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9"/>
        <w:gridCol w:w="6711"/>
      </w:tblGrid>
      <w:tr w:rsidR="009F1B7B" w:rsidTr="00FA7B5F">
        <w:tc>
          <w:tcPr>
            <w:tcW w:w="9350" w:type="dxa"/>
            <w:gridSpan w:val="2"/>
          </w:tcPr>
          <w:p w:rsidR="009F1B7B" w:rsidRDefault="009F1B7B" w:rsidP="009F1B7B">
            <w:pPr>
              <w:pBdr>
                <w:bottom w:val="single" w:sz="6" w:space="1" w:color="auto"/>
              </w:pBdr>
              <w:jc w:val="center"/>
              <w:rPr>
                <w:sz w:val="28"/>
                <w:szCs w:val="28"/>
              </w:rPr>
            </w:pPr>
            <w:r w:rsidRPr="009F1B7B">
              <w:rPr>
                <w:sz w:val="28"/>
                <w:szCs w:val="28"/>
              </w:rPr>
              <w:t>HUDA ALI HAMDAN</w:t>
            </w:r>
          </w:p>
          <w:p w:rsidR="009F1B7B" w:rsidRDefault="009F1B7B" w:rsidP="009F1B7B">
            <w:pPr>
              <w:pBdr>
                <w:bottom w:val="single" w:sz="6" w:space="1" w:color="auto"/>
              </w:pBdr>
              <w:jc w:val="center"/>
              <w:rPr>
                <w:sz w:val="28"/>
                <w:szCs w:val="28"/>
              </w:rPr>
            </w:pPr>
          </w:p>
          <w:p w:rsidR="009F1B7B" w:rsidRPr="009F1B7B" w:rsidRDefault="009F1B7B" w:rsidP="00F064D6">
            <w:pPr>
              <w:rPr>
                <w:sz w:val="28"/>
                <w:szCs w:val="28"/>
              </w:rPr>
            </w:pPr>
          </w:p>
        </w:tc>
      </w:tr>
      <w:tr w:rsidR="00F525C6" w:rsidTr="00FA7B5F">
        <w:tc>
          <w:tcPr>
            <w:tcW w:w="2639" w:type="dxa"/>
          </w:tcPr>
          <w:p w:rsidR="00F525C6" w:rsidRPr="00463331" w:rsidRDefault="00F064D6">
            <w:pPr>
              <w:rPr>
                <w:b/>
                <w:bCs/>
              </w:rPr>
            </w:pPr>
            <w:r w:rsidRPr="00463331">
              <w:rPr>
                <w:b/>
                <w:bCs/>
              </w:rPr>
              <w:t>CONTACT</w:t>
            </w:r>
          </w:p>
          <w:p w:rsidR="00F064D6" w:rsidRDefault="00F064D6">
            <w:r>
              <w:t>Address: Sharjah, UAE</w:t>
            </w:r>
          </w:p>
          <w:p w:rsidR="00F064D6" w:rsidRDefault="00F064D6">
            <w:r>
              <w:t>Phone: 0547666012</w:t>
            </w:r>
          </w:p>
          <w:p w:rsidR="00F064D6" w:rsidRDefault="00F064D6">
            <w:r>
              <w:t xml:space="preserve">Email : </w:t>
            </w:r>
            <w:hyperlink r:id="rId7" w:history="1">
              <w:r w:rsidRPr="002D6D9B">
                <w:rPr>
                  <w:rStyle w:val="Hyperlink"/>
                </w:rPr>
                <w:t>huda1422019@yahoo.com</w:t>
              </w:r>
            </w:hyperlink>
          </w:p>
          <w:p w:rsidR="00F064D6" w:rsidRDefault="00F064D6">
            <w:r>
              <w:t>Date of birth: 10 Nov 1988</w:t>
            </w:r>
          </w:p>
          <w:p w:rsidR="00F064D6" w:rsidRDefault="00F064D6" w:rsidP="00F064D6">
            <w:r>
              <w:t>Nationality : Jordan</w:t>
            </w:r>
          </w:p>
        </w:tc>
        <w:tc>
          <w:tcPr>
            <w:tcW w:w="6711" w:type="dxa"/>
          </w:tcPr>
          <w:p w:rsidR="00F525C6" w:rsidRDefault="00A04990">
            <w:r w:rsidRPr="00463331">
              <w:rPr>
                <w:highlight w:val="lightGray"/>
              </w:rPr>
              <w:t>PROFISSIONAL SUMMARY</w:t>
            </w:r>
            <w:r>
              <w:t xml:space="preserve"> </w:t>
            </w:r>
          </w:p>
          <w:p w:rsidR="00823C3C" w:rsidRDefault="00823C3C" w:rsidP="00823C3C">
            <w:pPr>
              <w:jc w:val="both"/>
              <w:rPr>
                <w:rFonts w:ascii="Cambria" w:hAnsi="Cambria" w:cs="Cambria"/>
                <w:sz w:val="20"/>
              </w:rPr>
            </w:pPr>
          </w:p>
          <w:p w:rsidR="00823C3C" w:rsidRDefault="00823C3C" w:rsidP="00823C3C">
            <w:pPr>
              <w:jc w:val="both"/>
              <w:rPr>
                <w:rFonts w:ascii="Cambria" w:hAnsi="Cambria" w:cs="Cambria"/>
                <w:sz w:val="20"/>
              </w:rPr>
            </w:pPr>
            <w:r>
              <w:rPr>
                <w:rFonts w:ascii="Cambria" w:hAnsi="Cambria" w:cs="Cambria"/>
                <w:sz w:val="20"/>
              </w:rPr>
              <w:t xml:space="preserve">Credited for maximizing debt collection, reducing bad debts, and resolving delinquent accounts, and tactful negotiations with clients. Calm and professional under pressure to achieve positive </w:t>
            </w:r>
            <w:r w:rsidR="00E5599F">
              <w:rPr>
                <w:rFonts w:ascii="Cambria" w:hAnsi="Cambria" w:cs="Cambria"/>
                <w:sz w:val="20"/>
              </w:rPr>
              <w:t xml:space="preserve">outcomes. Excellent written and verbal communication skills </w:t>
            </w:r>
            <w:r w:rsidR="00656FF2">
              <w:rPr>
                <w:rFonts w:ascii="Cambria" w:hAnsi="Cambria" w:cs="Cambria"/>
                <w:sz w:val="20"/>
              </w:rPr>
              <w:t>for collaboration with team members, and maintaining line of contact with clients.</w:t>
            </w:r>
          </w:p>
          <w:p w:rsidR="00A04990" w:rsidRDefault="00A04990"/>
        </w:tc>
      </w:tr>
      <w:tr w:rsidR="00F525C6" w:rsidTr="00FA7B5F">
        <w:tc>
          <w:tcPr>
            <w:tcW w:w="2639" w:type="dxa"/>
          </w:tcPr>
          <w:p w:rsidR="00F525C6" w:rsidRPr="00463331" w:rsidRDefault="00656FF2" w:rsidP="002B7B3F">
            <w:pPr>
              <w:rPr>
                <w:b/>
                <w:bCs/>
              </w:rPr>
            </w:pPr>
            <w:r w:rsidRPr="00463331">
              <w:rPr>
                <w:b/>
                <w:bCs/>
              </w:rPr>
              <w:t>SKILLS</w:t>
            </w:r>
          </w:p>
          <w:p w:rsidR="00656FF2" w:rsidRDefault="00656FF2" w:rsidP="002B7B3F">
            <w:pPr>
              <w:pStyle w:val="ListParagraph"/>
              <w:numPr>
                <w:ilvl w:val="0"/>
                <w:numId w:val="1"/>
              </w:numPr>
            </w:pPr>
            <w:r>
              <w:t xml:space="preserve">Repayment plan negotiating </w:t>
            </w:r>
          </w:p>
          <w:p w:rsidR="00656FF2" w:rsidRDefault="00656FF2" w:rsidP="002B7B3F">
            <w:pPr>
              <w:pStyle w:val="ListParagraph"/>
              <w:numPr>
                <w:ilvl w:val="0"/>
                <w:numId w:val="1"/>
              </w:numPr>
            </w:pPr>
            <w:r>
              <w:t>History research</w:t>
            </w:r>
          </w:p>
          <w:p w:rsidR="00656FF2" w:rsidRDefault="00656FF2" w:rsidP="00CA1A99">
            <w:pPr>
              <w:pStyle w:val="ListParagraph"/>
            </w:pPr>
          </w:p>
        </w:tc>
        <w:tc>
          <w:tcPr>
            <w:tcW w:w="6711" w:type="dxa"/>
          </w:tcPr>
          <w:p w:rsidR="00976B04" w:rsidRPr="00976B04" w:rsidRDefault="00976B04" w:rsidP="00976B04">
            <w:pPr>
              <w:pStyle w:val="NoSpacing1"/>
              <w:ind w:left="2160" w:hanging="2160"/>
              <w:rPr>
                <w:rFonts w:asciiTheme="minorHAnsi" w:hAnsiTheme="minorHAnsi" w:cstheme="minorHAnsi"/>
                <w:sz w:val="24"/>
                <w:szCs w:val="24"/>
              </w:rPr>
            </w:pPr>
            <w:r w:rsidRPr="00463331">
              <w:rPr>
                <w:rFonts w:asciiTheme="minorHAnsi" w:hAnsiTheme="minorHAnsi" w:cstheme="minorHAnsi"/>
                <w:szCs w:val="22"/>
                <w:highlight w:val="lightGray"/>
              </w:rPr>
              <w:t>EDUCATION</w:t>
            </w:r>
          </w:p>
          <w:p w:rsidR="00976B04" w:rsidRDefault="00976B04" w:rsidP="00976B04">
            <w:pPr>
              <w:pStyle w:val="NoSpacing1"/>
              <w:ind w:left="2160" w:hanging="2160"/>
              <w:rPr>
                <w:rFonts w:ascii="Cambria" w:hAnsi="Cambria" w:cs="Cambria"/>
                <w:sz w:val="24"/>
                <w:szCs w:val="24"/>
              </w:rPr>
            </w:pPr>
          </w:p>
          <w:p w:rsidR="00976B04" w:rsidRPr="00DA16C0" w:rsidRDefault="00976B04" w:rsidP="00976B04">
            <w:pPr>
              <w:pStyle w:val="NoSpacing1"/>
              <w:ind w:left="2160" w:hanging="2160"/>
              <w:rPr>
                <w:rFonts w:ascii="Cambria" w:hAnsi="Cambria" w:cs="Cambria"/>
                <w:b/>
                <w:sz w:val="24"/>
                <w:szCs w:val="24"/>
              </w:rPr>
            </w:pPr>
            <w:r w:rsidRPr="00DA16C0">
              <w:rPr>
                <w:rFonts w:ascii="Cambria" w:hAnsi="Cambria" w:cs="Cambria"/>
                <w:sz w:val="24"/>
                <w:szCs w:val="24"/>
              </w:rPr>
              <w:t xml:space="preserve">2006 – 2010      </w:t>
            </w:r>
            <w:r w:rsidRPr="00DA16C0">
              <w:rPr>
                <w:rFonts w:ascii="Cambria" w:hAnsi="Cambria" w:cs="Cambria"/>
                <w:b/>
                <w:sz w:val="24"/>
                <w:szCs w:val="24"/>
              </w:rPr>
              <w:t xml:space="preserve">Bachelor 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 xml:space="preserve">degree </w:t>
            </w:r>
            <w:r w:rsidRPr="00DA16C0">
              <w:rPr>
                <w:rFonts w:ascii="Cambria" w:hAnsi="Cambria" w:cs="Cambria"/>
                <w:b/>
                <w:sz w:val="24"/>
                <w:szCs w:val="24"/>
              </w:rPr>
              <w:t>of Finance &amp; Banking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 xml:space="preserve"> </w:t>
            </w:r>
          </w:p>
          <w:p w:rsidR="00976B04" w:rsidRPr="00DA16C0" w:rsidRDefault="00976B04" w:rsidP="00976B04">
            <w:pPr>
              <w:pStyle w:val="NoSpacing1"/>
              <w:rPr>
                <w:rFonts w:ascii="Cambria" w:hAnsi="Cambria" w:cs="Cambria"/>
                <w:sz w:val="24"/>
                <w:szCs w:val="24"/>
              </w:rPr>
            </w:pPr>
            <w:r w:rsidRPr="00DA16C0">
              <w:rPr>
                <w:rFonts w:ascii="Cambria" w:hAnsi="Cambria" w:cs="Cambria"/>
                <w:sz w:val="24"/>
                <w:szCs w:val="24"/>
              </w:rPr>
              <w:t xml:space="preserve">Applied Science University | Amman, Jordan  </w:t>
            </w:r>
          </w:p>
          <w:p w:rsidR="00431945" w:rsidRDefault="00431945" w:rsidP="00CA1A99"/>
        </w:tc>
      </w:tr>
      <w:tr w:rsidR="00F525C6" w:rsidTr="00FA7B5F">
        <w:tc>
          <w:tcPr>
            <w:tcW w:w="2639" w:type="dxa"/>
          </w:tcPr>
          <w:p w:rsidR="00F525C6" w:rsidRPr="000008A5" w:rsidRDefault="00FE10E6" w:rsidP="002B7B3F">
            <w:pPr>
              <w:rPr>
                <w:b/>
                <w:bCs/>
              </w:rPr>
            </w:pPr>
            <w:r w:rsidRPr="000008A5">
              <w:rPr>
                <w:b/>
                <w:bCs/>
              </w:rPr>
              <w:t xml:space="preserve">COMPUTER SKILLS </w:t>
            </w:r>
          </w:p>
          <w:p w:rsidR="00FE10E6" w:rsidRDefault="00FE10E6" w:rsidP="002B7B3F">
            <w:pPr>
              <w:pStyle w:val="ListParagraph"/>
              <w:numPr>
                <w:ilvl w:val="0"/>
                <w:numId w:val="1"/>
              </w:numPr>
              <w:tabs>
                <w:tab w:val="left" w:pos="2880"/>
                <w:tab w:val="left" w:pos="3240"/>
              </w:tabs>
              <w:spacing w:line="360" w:lineRule="auto"/>
              <w:rPr>
                <w:rFonts w:ascii="Cambria" w:hAnsi="Cambria" w:cs="Cambria"/>
                <w:sz w:val="20"/>
              </w:rPr>
            </w:pPr>
            <w:r w:rsidRPr="00FE10E6">
              <w:rPr>
                <w:rFonts w:ascii="Cambria" w:hAnsi="Cambria" w:cs="Cambria"/>
                <w:sz w:val="20"/>
              </w:rPr>
              <w:t xml:space="preserve">Microsoft Office: Excel, Power Point, Word, </w:t>
            </w:r>
            <w:r w:rsidR="00B26C1A">
              <w:rPr>
                <w:rFonts w:ascii="Cambria" w:hAnsi="Cambria" w:cs="Cambria"/>
                <w:sz w:val="20"/>
              </w:rPr>
              <w:t>Outlook</w:t>
            </w:r>
          </w:p>
          <w:p w:rsidR="00FE10E6" w:rsidRPr="00FE10E6" w:rsidRDefault="00FE10E6" w:rsidP="002B7B3F">
            <w:pPr>
              <w:pStyle w:val="ListParagraph"/>
              <w:numPr>
                <w:ilvl w:val="0"/>
                <w:numId w:val="1"/>
              </w:numPr>
              <w:tabs>
                <w:tab w:val="left" w:pos="2880"/>
                <w:tab w:val="left" w:pos="3240"/>
              </w:tabs>
              <w:spacing w:line="360" w:lineRule="auto"/>
              <w:rPr>
                <w:rFonts w:ascii="Cambria" w:hAnsi="Cambria" w:cs="Cambria"/>
                <w:sz w:val="20"/>
              </w:rPr>
            </w:pPr>
            <w:r w:rsidRPr="00FE10E6">
              <w:rPr>
                <w:rFonts w:ascii="Cambria" w:hAnsi="Cambria" w:cs="Cambria"/>
                <w:sz w:val="20"/>
              </w:rPr>
              <w:t>Typing Proficiency in English and Arabic</w:t>
            </w:r>
          </w:p>
          <w:p w:rsidR="00FE10E6" w:rsidRDefault="00FE10E6" w:rsidP="002B7B3F"/>
        </w:tc>
        <w:tc>
          <w:tcPr>
            <w:tcW w:w="6711" w:type="dxa"/>
          </w:tcPr>
          <w:p w:rsidR="005F0DAA" w:rsidRDefault="005F0DAA" w:rsidP="005F0DAA">
            <w:r w:rsidRPr="00463331">
              <w:rPr>
                <w:highlight w:val="lightGray"/>
              </w:rPr>
              <w:t>WORK HISTORY</w:t>
            </w:r>
            <w:r>
              <w:t xml:space="preserve"> </w:t>
            </w:r>
          </w:p>
          <w:p w:rsidR="00976B04" w:rsidRDefault="00976B04" w:rsidP="005F0DAA"/>
          <w:p w:rsidR="005F0DAA" w:rsidRDefault="005F0DAA" w:rsidP="005F0DAA">
            <w:r>
              <w:t xml:space="preserve">Recovery </w:t>
            </w:r>
            <w:r>
              <w:t>officer,</w:t>
            </w:r>
            <w:r>
              <w:t xml:space="preserve"> Jan 2023 to present</w:t>
            </w:r>
          </w:p>
          <w:p w:rsidR="005F0DAA" w:rsidRDefault="005F0DAA" w:rsidP="005F0DAA">
            <w:r>
              <w:t xml:space="preserve">Finance House – Sharjah </w:t>
            </w:r>
          </w:p>
          <w:p w:rsidR="005F0DAA" w:rsidRDefault="005F0DAA" w:rsidP="005F0DAA">
            <w:pPr>
              <w:pStyle w:val="ListParagraph"/>
              <w:numPr>
                <w:ilvl w:val="0"/>
                <w:numId w:val="2"/>
              </w:numPr>
            </w:pPr>
            <w:r>
              <w:t xml:space="preserve">Contact customers whenever they are contactable and negotiate payments plan to solve the bad </w:t>
            </w:r>
            <w:r>
              <w:t>debts.</w:t>
            </w:r>
          </w:p>
          <w:p w:rsidR="005F0DAA" w:rsidRDefault="005F0DAA" w:rsidP="005F0DAA">
            <w:pPr>
              <w:pStyle w:val="ListParagraph"/>
              <w:numPr>
                <w:ilvl w:val="0"/>
                <w:numId w:val="2"/>
              </w:numPr>
            </w:pPr>
            <w:r>
              <w:t xml:space="preserve">Track uncontactable </w:t>
            </w:r>
            <w:r>
              <w:t>customers,</w:t>
            </w:r>
            <w:r>
              <w:t xml:space="preserve"> establish contact with them and negotiate settlement plans.</w:t>
            </w:r>
          </w:p>
          <w:p w:rsidR="005F0DAA" w:rsidRDefault="005F0DAA" w:rsidP="005F0DAA">
            <w:pPr>
              <w:pStyle w:val="ListParagraph"/>
              <w:numPr>
                <w:ilvl w:val="0"/>
                <w:numId w:val="2"/>
              </w:numPr>
            </w:pPr>
            <w:r>
              <w:t xml:space="preserve">Proceed with legal action and file cases at police or court and follow up with legal </w:t>
            </w:r>
            <w:r>
              <w:t>team.</w:t>
            </w:r>
          </w:p>
          <w:p w:rsidR="005F0DAA" w:rsidRDefault="005F0DAA" w:rsidP="005F0DAA">
            <w:pPr>
              <w:pStyle w:val="ListParagraph"/>
              <w:numPr>
                <w:ilvl w:val="0"/>
                <w:numId w:val="2"/>
              </w:numPr>
            </w:pPr>
            <w:r>
              <w:t>Update all action taken in system and excel sheets and maintain record.</w:t>
            </w:r>
          </w:p>
          <w:p w:rsidR="005F0DAA" w:rsidRDefault="005F0DAA" w:rsidP="005F0DAA">
            <w:pPr>
              <w:pStyle w:val="ListParagraph"/>
              <w:numPr>
                <w:ilvl w:val="0"/>
                <w:numId w:val="2"/>
              </w:numPr>
            </w:pPr>
            <w:r>
              <w:t xml:space="preserve">Submit settlement requests to </w:t>
            </w:r>
            <w:r>
              <w:t>management.</w:t>
            </w:r>
          </w:p>
          <w:p w:rsidR="00431945" w:rsidRDefault="00431945"/>
        </w:tc>
      </w:tr>
      <w:tr w:rsidR="005F0DAA" w:rsidTr="00FA7B5F">
        <w:tc>
          <w:tcPr>
            <w:tcW w:w="2639" w:type="dxa"/>
          </w:tcPr>
          <w:p w:rsidR="005F0DAA" w:rsidRPr="000008A5" w:rsidRDefault="00CA1A99" w:rsidP="005F0DAA">
            <w:pPr>
              <w:rPr>
                <w:b/>
                <w:bCs/>
              </w:rPr>
            </w:pPr>
            <w:r w:rsidRPr="000008A5">
              <w:rPr>
                <w:b/>
                <w:bCs/>
              </w:rPr>
              <w:t>QUALITIES</w:t>
            </w:r>
          </w:p>
          <w:p w:rsidR="00CA1A99" w:rsidRPr="00CA1A99" w:rsidRDefault="00CA1A99" w:rsidP="00CA1A99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  <w:sz w:val="20"/>
              </w:rPr>
            </w:pPr>
            <w:r w:rsidRPr="00CA1A99">
              <w:rPr>
                <w:rFonts w:ascii="Book Antiqua" w:hAnsi="Book Antiqua"/>
                <w:sz w:val="20"/>
              </w:rPr>
              <w:t>D</w:t>
            </w:r>
            <w:r w:rsidR="00B26C1A">
              <w:rPr>
                <w:rFonts w:ascii="Book Antiqua" w:hAnsi="Book Antiqua"/>
                <w:sz w:val="20"/>
              </w:rPr>
              <w:t>ynamic, organized and flexible</w:t>
            </w:r>
          </w:p>
          <w:p w:rsidR="00CA1A99" w:rsidRPr="00CA1A99" w:rsidRDefault="00CA1A99" w:rsidP="00CA1A99">
            <w:pPr>
              <w:pStyle w:val="ListParagraph"/>
              <w:numPr>
                <w:ilvl w:val="0"/>
                <w:numId w:val="2"/>
              </w:numPr>
              <w:spacing w:line="210" w:lineRule="atLeast"/>
              <w:rPr>
                <w:rFonts w:ascii="Book Antiqua" w:hAnsi="Book Antiqua"/>
                <w:sz w:val="20"/>
              </w:rPr>
            </w:pPr>
            <w:r w:rsidRPr="00CA1A99">
              <w:rPr>
                <w:rFonts w:ascii="Book Antiqua" w:hAnsi="Book Antiqua"/>
                <w:sz w:val="20"/>
                <w:bdr w:val="none" w:sz="4" w:space="0" w:color="auto"/>
              </w:rPr>
              <w:t>Excellent attention to details </w:t>
            </w:r>
          </w:p>
          <w:p w:rsidR="00CA1A99" w:rsidRPr="00FA7B5F" w:rsidRDefault="00CA1A99" w:rsidP="00FA7B5F">
            <w:pPr>
              <w:pStyle w:val="ListParagraph"/>
              <w:numPr>
                <w:ilvl w:val="0"/>
                <w:numId w:val="2"/>
              </w:numPr>
              <w:spacing w:line="210" w:lineRule="atLeast"/>
              <w:rPr>
                <w:rFonts w:ascii="Book Antiqua" w:hAnsi="Book Antiqua"/>
                <w:sz w:val="20"/>
              </w:rPr>
            </w:pPr>
            <w:r w:rsidRPr="00FA7B5F">
              <w:rPr>
                <w:rFonts w:ascii="Book Antiqua" w:hAnsi="Book Antiqua"/>
                <w:sz w:val="20"/>
              </w:rPr>
              <w:t>Appreciates team work</w:t>
            </w:r>
          </w:p>
          <w:p w:rsidR="00CA1A99" w:rsidRDefault="00CA1A99" w:rsidP="00FA7B5F">
            <w:pPr>
              <w:pStyle w:val="ListParagraph"/>
            </w:pPr>
          </w:p>
        </w:tc>
        <w:tc>
          <w:tcPr>
            <w:tcW w:w="6711" w:type="dxa"/>
          </w:tcPr>
          <w:p w:rsidR="005F0DAA" w:rsidRPr="00A03531" w:rsidRDefault="005F0DAA" w:rsidP="005F0DAA">
            <w:r w:rsidRPr="00A03531">
              <w:t xml:space="preserve">Collection officer – April 2011 – Nov 2022 </w:t>
            </w:r>
          </w:p>
          <w:p w:rsidR="005F0DAA" w:rsidRPr="00A03531" w:rsidRDefault="005F0DAA" w:rsidP="005F0DAA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Cambria" w:hAnsi="Cambria" w:cs="Cambria"/>
                <w:sz w:val="20"/>
              </w:rPr>
            </w:pPr>
            <w:r w:rsidRPr="00A03531">
              <w:rPr>
                <w:rFonts w:ascii="Cambria" w:hAnsi="Cambria" w:cs="Cambria"/>
                <w:sz w:val="20"/>
              </w:rPr>
              <w:t>Ensure adequate and quality follow up on allocated overdue account, review non-paying customer’s account for recall as well as follow up efforts are recorded and documented on the system.</w:t>
            </w:r>
          </w:p>
          <w:p w:rsidR="005F0DAA" w:rsidRPr="00A03531" w:rsidRDefault="005F0DAA" w:rsidP="005F0DAA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Cambria" w:hAnsi="Cambria" w:cs="Cambria"/>
                <w:sz w:val="20"/>
              </w:rPr>
            </w:pPr>
            <w:r w:rsidRPr="00A03531">
              <w:rPr>
                <w:rFonts w:ascii="Cambria" w:hAnsi="Cambria" w:cs="Cambria"/>
                <w:sz w:val="20"/>
              </w:rPr>
              <w:t>Resolve past dues accounts, through establishing contact with defaulters by phone, written correspondence, and negotiations by utilizing collection tools.</w:t>
            </w:r>
          </w:p>
          <w:p w:rsidR="005F0DAA" w:rsidRPr="00A03531" w:rsidRDefault="005F0DAA" w:rsidP="005F0DAA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Cambria" w:hAnsi="Cambria" w:cs="Cambria"/>
                <w:sz w:val="20"/>
              </w:rPr>
            </w:pPr>
            <w:r w:rsidRPr="00A03531">
              <w:rPr>
                <w:rFonts w:ascii="Cambria" w:hAnsi="Cambria" w:cs="Cambria"/>
                <w:sz w:val="20"/>
              </w:rPr>
              <w:t>Methodically conduct investigations of customer accounts and documents.</w:t>
            </w:r>
          </w:p>
          <w:p w:rsidR="005F0DAA" w:rsidRPr="00A03531" w:rsidRDefault="005F0DAA" w:rsidP="005F0DAA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Cambria" w:hAnsi="Cambria" w:cs="Cambria"/>
                <w:sz w:val="20"/>
              </w:rPr>
            </w:pPr>
            <w:r w:rsidRPr="00A03531">
              <w:rPr>
                <w:rFonts w:ascii="Cambria" w:hAnsi="Cambria" w:cs="Cambria"/>
                <w:sz w:val="20"/>
              </w:rPr>
              <w:t xml:space="preserve">Maintain well-understanding status of customer accounts and answering customer inquiries on account. </w:t>
            </w:r>
          </w:p>
          <w:p w:rsidR="005F0DAA" w:rsidRPr="00A03531" w:rsidRDefault="005F0DAA" w:rsidP="005F0DAA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Cambria" w:hAnsi="Cambria" w:cs="Cambria"/>
                <w:sz w:val="20"/>
              </w:rPr>
            </w:pPr>
            <w:r w:rsidRPr="00A03531">
              <w:rPr>
                <w:rFonts w:ascii="Cambria" w:hAnsi="Cambria" w:cs="Cambria"/>
                <w:sz w:val="20"/>
              </w:rPr>
              <w:t>Perform analysis on accounts receivable information to settle priority.</w:t>
            </w:r>
          </w:p>
          <w:p w:rsidR="005F0DAA" w:rsidRPr="00A03531" w:rsidRDefault="005F0DAA" w:rsidP="005F0DAA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Cambria" w:hAnsi="Cambria" w:cs="Cambria"/>
                <w:sz w:val="20"/>
              </w:rPr>
            </w:pPr>
            <w:r w:rsidRPr="00A03531">
              <w:rPr>
                <w:rFonts w:ascii="Cambria" w:hAnsi="Cambria" w:cs="Cambria"/>
                <w:sz w:val="20"/>
              </w:rPr>
              <w:t>Achieve goal of collection to reduce bad debts for Islamic/commercial personal loans for individuals.</w:t>
            </w:r>
          </w:p>
          <w:p w:rsidR="005F0DAA" w:rsidRPr="00A03531" w:rsidRDefault="005F0DAA" w:rsidP="005F0DAA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Cambria" w:hAnsi="Cambria" w:cs="Cambria"/>
                <w:sz w:val="20"/>
              </w:rPr>
            </w:pPr>
            <w:r w:rsidRPr="00A03531">
              <w:rPr>
                <w:rFonts w:ascii="Cambria" w:hAnsi="Cambria" w:cs="Cambria"/>
                <w:sz w:val="20"/>
              </w:rPr>
              <w:t>Handled personal loans and credit cards overdue accounts.</w:t>
            </w:r>
          </w:p>
          <w:p w:rsidR="005F0DAA" w:rsidRPr="00A03531" w:rsidRDefault="005F0DAA" w:rsidP="005F0DAA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Cambria" w:hAnsi="Cambria" w:cs="Cambria"/>
                <w:sz w:val="20"/>
              </w:rPr>
            </w:pPr>
            <w:r w:rsidRPr="00A03531">
              <w:rPr>
                <w:rFonts w:ascii="Cambria" w:hAnsi="Cambria" w:cs="Cambria"/>
                <w:sz w:val="20"/>
              </w:rPr>
              <w:t>Manage police cases, legal action, field visits once necessary.</w:t>
            </w:r>
          </w:p>
          <w:p w:rsidR="005F0DAA" w:rsidRPr="00A03531" w:rsidRDefault="005F0DAA" w:rsidP="005F0DAA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Cambria" w:hAnsi="Cambria" w:cs="Cambria"/>
                <w:sz w:val="20"/>
              </w:rPr>
            </w:pPr>
            <w:r w:rsidRPr="00A03531">
              <w:rPr>
                <w:rFonts w:ascii="Cambria" w:hAnsi="Cambria" w:cs="Cambria"/>
                <w:sz w:val="20"/>
              </w:rPr>
              <w:lastRenderedPageBreak/>
              <w:t>Highlight any fraud, irregular cases or employers to the team leader and manager of collection.</w:t>
            </w:r>
          </w:p>
          <w:p w:rsidR="005F0DAA" w:rsidRPr="00A03531" w:rsidRDefault="005F0DAA" w:rsidP="005F0DAA">
            <w:pPr>
              <w:pStyle w:val="ListParagraph"/>
            </w:pPr>
          </w:p>
          <w:p w:rsidR="005F0DAA" w:rsidRPr="00A03531" w:rsidRDefault="005F0DAA" w:rsidP="005F0DAA"/>
        </w:tc>
      </w:tr>
      <w:tr w:rsidR="005F0DAA" w:rsidTr="00FA7B5F">
        <w:tc>
          <w:tcPr>
            <w:tcW w:w="2639" w:type="dxa"/>
          </w:tcPr>
          <w:p w:rsidR="005F0DAA" w:rsidRDefault="005F0DAA" w:rsidP="005F0DAA"/>
        </w:tc>
        <w:tc>
          <w:tcPr>
            <w:tcW w:w="6711" w:type="dxa"/>
          </w:tcPr>
          <w:p w:rsidR="006C0875" w:rsidRPr="00A03531" w:rsidRDefault="006C0875" w:rsidP="006C0875">
            <w:pPr>
              <w:ind w:left="2160" w:hanging="2160"/>
              <w:rPr>
                <w:rFonts w:ascii="Cambria" w:hAnsi="Cambria" w:cs="Cambria"/>
                <w:sz w:val="20"/>
              </w:rPr>
            </w:pPr>
            <w:r w:rsidRPr="00A03531">
              <w:rPr>
                <w:rFonts w:ascii="Cambria" w:hAnsi="Cambria" w:cs="Cambria"/>
                <w:sz w:val="20"/>
              </w:rPr>
              <w:t xml:space="preserve">May- June 2010          Main Branch, Control Processing Department (CPD) </w:t>
            </w:r>
          </w:p>
          <w:p w:rsidR="006C0875" w:rsidRPr="00A03531" w:rsidRDefault="006C0875" w:rsidP="006C0875">
            <w:pPr>
              <w:ind w:left="2160" w:hanging="2160"/>
              <w:rPr>
                <w:rFonts w:ascii="Cambria" w:hAnsi="Cambria" w:cs="Cambria"/>
              </w:rPr>
            </w:pPr>
            <w:r w:rsidRPr="00A03531">
              <w:rPr>
                <w:rFonts w:ascii="Cambria" w:hAnsi="Cambria" w:cs="Cambria"/>
                <w:sz w:val="20"/>
              </w:rPr>
              <w:t xml:space="preserve"> </w:t>
            </w:r>
            <w:r w:rsidRPr="00A03531">
              <w:rPr>
                <w:rFonts w:ascii="Cambria" w:hAnsi="Cambria" w:cs="Cambria"/>
              </w:rPr>
              <w:t>Abu Dhabi Commercial Bank (ADCB) | Abu Dhabi, UAE</w:t>
            </w:r>
          </w:p>
          <w:p w:rsidR="006C0875" w:rsidRPr="00A03531" w:rsidRDefault="006C0875" w:rsidP="00A03531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Cambria" w:hAnsi="Cambria" w:cs="Cambria"/>
                <w:sz w:val="20"/>
              </w:rPr>
            </w:pPr>
            <w:r w:rsidRPr="00A03531">
              <w:rPr>
                <w:rFonts w:ascii="Cambria" w:hAnsi="Cambria" w:cs="Cambria"/>
                <w:sz w:val="20"/>
              </w:rPr>
              <w:t>P</w:t>
            </w:r>
            <w:r w:rsidRPr="00A03531">
              <w:rPr>
                <w:rFonts w:ascii="Cambria" w:hAnsi="Cambria" w:cs="Cambria"/>
                <w:sz w:val="20"/>
              </w:rPr>
              <w:t>erform bank account initiations.</w:t>
            </w:r>
          </w:p>
          <w:p w:rsidR="006C0875" w:rsidRPr="00A03531" w:rsidRDefault="006C0875" w:rsidP="00A03531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Cambria" w:hAnsi="Cambria" w:cs="Cambria"/>
                <w:sz w:val="20"/>
              </w:rPr>
            </w:pPr>
            <w:r w:rsidRPr="00A03531">
              <w:rPr>
                <w:rFonts w:ascii="Cambria" w:hAnsi="Cambria" w:cs="Cambria"/>
                <w:sz w:val="20"/>
              </w:rPr>
              <w:t xml:space="preserve"> B</w:t>
            </w:r>
            <w:r w:rsidR="00A03531" w:rsidRPr="00A03531">
              <w:rPr>
                <w:rFonts w:ascii="Cambria" w:hAnsi="Cambria" w:cs="Cambria"/>
                <w:sz w:val="20"/>
              </w:rPr>
              <w:t>ank assurance</w:t>
            </w:r>
            <w:r w:rsidRPr="00A03531">
              <w:rPr>
                <w:rFonts w:ascii="Cambria" w:hAnsi="Cambria" w:cs="Cambria"/>
                <w:sz w:val="20"/>
              </w:rPr>
              <w:t xml:space="preserve"> and data entry</w:t>
            </w:r>
          </w:p>
          <w:p w:rsidR="006C0875" w:rsidRPr="00A03531" w:rsidRDefault="006C0875" w:rsidP="00A03531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Cambria" w:hAnsi="Cambria" w:cs="Cambria"/>
                <w:sz w:val="20"/>
              </w:rPr>
            </w:pPr>
            <w:r w:rsidRPr="00A03531">
              <w:rPr>
                <w:rFonts w:ascii="Cambria" w:hAnsi="Cambria" w:cs="Cambria"/>
                <w:sz w:val="20"/>
              </w:rPr>
              <w:t>Administered filing protocols according to bank’s standards</w:t>
            </w:r>
          </w:p>
          <w:p w:rsidR="005F0DAA" w:rsidRPr="00A03531" w:rsidRDefault="005F0DAA" w:rsidP="005F0DAA"/>
        </w:tc>
      </w:tr>
      <w:tr w:rsidR="005F0DAA" w:rsidTr="00FA7B5F">
        <w:tc>
          <w:tcPr>
            <w:tcW w:w="2639" w:type="dxa"/>
          </w:tcPr>
          <w:p w:rsidR="005F0DAA" w:rsidRDefault="005F0DAA" w:rsidP="005F0DAA"/>
        </w:tc>
        <w:tc>
          <w:tcPr>
            <w:tcW w:w="6711" w:type="dxa"/>
          </w:tcPr>
          <w:p w:rsidR="00A84C40" w:rsidRDefault="00A84C40" w:rsidP="00A84C40">
            <w:pPr>
              <w:ind w:left="2160" w:hanging="2160"/>
              <w:rPr>
                <w:rFonts w:ascii="Cambria" w:hAnsi="Cambria" w:cs="Cambria"/>
                <w:sz w:val="20"/>
              </w:rPr>
            </w:pPr>
            <w:r>
              <w:rPr>
                <w:rFonts w:ascii="Cambria" w:hAnsi="Cambria" w:cs="Cambria"/>
                <w:sz w:val="20"/>
              </w:rPr>
              <w:t xml:space="preserve">Sep.2009                    </w:t>
            </w:r>
            <w:r>
              <w:rPr>
                <w:rFonts w:ascii="Cambria" w:hAnsi="Cambria" w:cs="Cambria"/>
                <w:b/>
                <w:sz w:val="20"/>
              </w:rPr>
              <w:t>Intern</w:t>
            </w:r>
            <w:r>
              <w:rPr>
                <w:rFonts w:ascii="Cambria" w:hAnsi="Cambria" w:cs="Cambria"/>
                <w:b/>
                <w:sz w:val="20"/>
              </w:rPr>
              <w:t>, Customer Service, Control Operation</w:t>
            </w:r>
          </w:p>
          <w:p w:rsidR="00A84C40" w:rsidRPr="006F16CD" w:rsidRDefault="00A84C40" w:rsidP="00A84C40">
            <w:pPr>
              <w:ind w:left="2160" w:hanging="2160"/>
              <w:rPr>
                <w:rFonts w:ascii="Cambria" w:hAnsi="Cambria" w:cs="Cambria"/>
                <w:b/>
                <w:bCs/>
              </w:rPr>
            </w:pPr>
            <w:r w:rsidRPr="006F16CD">
              <w:rPr>
                <w:rFonts w:ascii="Cambria" w:hAnsi="Cambria" w:cs="Cambria"/>
                <w:b/>
                <w:bCs/>
              </w:rPr>
              <w:t xml:space="preserve"> Al Hilal Bank | Abu Dhabi, UAE, Hamdan Branch</w:t>
            </w:r>
          </w:p>
          <w:p w:rsidR="00A84C40" w:rsidRDefault="00A84C40" w:rsidP="00A84C40">
            <w:pPr>
              <w:spacing w:after="200" w:line="276" w:lineRule="auto"/>
              <w:jc w:val="both"/>
              <w:rPr>
                <w:rFonts w:ascii="Cambria" w:hAnsi="Cambria" w:cs="Cambria"/>
                <w:sz w:val="20"/>
              </w:rPr>
            </w:pPr>
            <w:r w:rsidRPr="00A84C40">
              <w:rPr>
                <w:rFonts w:ascii="Cambria" w:hAnsi="Cambria" w:cs="Cambria"/>
                <w:sz w:val="20"/>
              </w:rPr>
              <w:t>Branch training in</w:t>
            </w:r>
            <w:r>
              <w:rPr>
                <w:rFonts w:ascii="Cambria" w:hAnsi="Cambria" w:cs="Cambria"/>
                <w:sz w:val="20"/>
              </w:rPr>
              <w:t>:</w:t>
            </w:r>
          </w:p>
          <w:p w:rsidR="00A84C40" w:rsidRDefault="00FE10E6" w:rsidP="00A84C40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Cambria" w:hAnsi="Cambria" w:cs="Cambria"/>
                <w:sz w:val="20"/>
              </w:rPr>
            </w:pPr>
            <w:r>
              <w:rPr>
                <w:rFonts w:ascii="Cambria" w:hAnsi="Cambria" w:cs="Cambria"/>
                <w:sz w:val="20"/>
              </w:rPr>
              <w:t xml:space="preserve"> C</w:t>
            </w:r>
            <w:r w:rsidR="00A84C40">
              <w:rPr>
                <w:rFonts w:ascii="Cambria" w:hAnsi="Cambria" w:cs="Cambria"/>
                <w:sz w:val="20"/>
              </w:rPr>
              <w:t>ustomer service.</w:t>
            </w:r>
          </w:p>
          <w:p w:rsidR="00FE10E6" w:rsidRDefault="00A84C40" w:rsidP="00A84C40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Cambria" w:hAnsi="Cambria" w:cs="Cambria"/>
                <w:sz w:val="20"/>
              </w:rPr>
            </w:pPr>
            <w:r>
              <w:rPr>
                <w:rFonts w:ascii="Cambria" w:hAnsi="Cambria" w:cs="Cambria"/>
                <w:sz w:val="20"/>
              </w:rPr>
              <w:t>S</w:t>
            </w:r>
            <w:r w:rsidR="00FE10E6">
              <w:rPr>
                <w:rFonts w:ascii="Cambria" w:hAnsi="Cambria" w:cs="Cambria"/>
                <w:sz w:val="20"/>
              </w:rPr>
              <w:t>ales</w:t>
            </w:r>
          </w:p>
          <w:p w:rsidR="00A84C40" w:rsidRPr="00A84C40" w:rsidRDefault="00FE10E6" w:rsidP="00A84C40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Cambria" w:hAnsi="Cambria" w:cs="Cambria"/>
                <w:sz w:val="20"/>
              </w:rPr>
            </w:pPr>
            <w:r>
              <w:rPr>
                <w:rFonts w:ascii="Cambria" w:hAnsi="Cambria" w:cs="Cambria"/>
                <w:sz w:val="20"/>
              </w:rPr>
              <w:t>Te</w:t>
            </w:r>
            <w:r w:rsidR="00A84C40" w:rsidRPr="00A84C40">
              <w:rPr>
                <w:rFonts w:ascii="Cambria" w:hAnsi="Cambria" w:cs="Cambria"/>
                <w:sz w:val="20"/>
              </w:rPr>
              <w:t>ller operations</w:t>
            </w:r>
          </w:p>
          <w:p w:rsidR="005F0DAA" w:rsidRDefault="005F0DAA" w:rsidP="005F0DAA"/>
        </w:tc>
      </w:tr>
    </w:tbl>
    <w:p w:rsidR="008D4B29" w:rsidRDefault="008D4B29">
      <w:bookmarkStart w:id="0" w:name="_GoBack"/>
      <w:bookmarkEnd w:id="0"/>
    </w:p>
    <w:sectPr w:rsidR="008D4B2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D1E" w:rsidRDefault="00F12D1E" w:rsidP="00AA65C1">
      <w:pPr>
        <w:spacing w:after="0" w:line="240" w:lineRule="auto"/>
      </w:pPr>
      <w:r>
        <w:separator/>
      </w:r>
    </w:p>
  </w:endnote>
  <w:endnote w:type="continuationSeparator" w:id="0">
    <w:p w:rsidR="00F12D1E" w:rsidRDefault="00F12D1E" w:rsidP="00AA6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52304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A65C1" w:rsidRDefault="00AA65C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68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A65C1" w:rsidRDefault="00AA65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D1E" w:rsidRDefault="00F12D1E" w:rsidP="00AA65C1">
      <w:pPr>
        <w:spacing w:after="0" w:line="240" w:lineRule="auto"/>
      </w:pPr>
      <w:r>
        <w:separator/>
      </w:r>
    </w:p>
  </w:footnote>
  <w:footnote w:type="continuationSeparator" w:id="0">
    <w:p w:rsidR="00F12D1E" w:rsidRDefault="00F12D1E" w:rsidP="00AA6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E107D"/>
    <w:multiLevelType w:val="hybridMultilevel"/>
    <w:tmpl w:val="3EE4000A"/>
    <w:lvl w:ilvl="0" w:tplc="FEF22C2E">
      <w:start w:val="1"/>
      <w:numFmt w:val="decimal"/>
      <w:lvlText w:val="%1-"/>
      <w:lvlJc w:val="left"/>
      <w:pPr>
        <w:ind w:left="1080" w:hanging="360"/>
      </w:pPr>
      <w:rPr>
        <w:rFonts w:ascii="Cambria" w:eastAsia="Times New Roman" w:hAnsi="Cambria" w:cs="Cambr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623B7E"/>
    <w:multiLevelType w:val="hybridMultilevel"/>
    <w:tmpl w:val="33DAA664"/>
    <w:lvl w:ilvl="0" w:tplc="AA4497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B4F3A"/>
    <w:multiLevelType w:val="hybridMultilevel"/>
    <w:tmpl w:val="C1464A98"/>
    <w:lvl w:ilvl="0" w:tplc="A2286D1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E3791A"/>
    <w:multiLevelType w:val="hybridMultilevel"/>
    <w:tmpl w:val="17A8E214"/>
    <w:lvl w:ilvl="0" w:tplc="A740DF1E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6358DA"/>
    <w:multiLevelType w:val="hybridMultilevel"/>
    <w:tmpl w:val="BDA26C3E"/>
    <w:lvl w:ilvl="0" w:tplc="AA4497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C6"/>
    <w:rsid w:val="000008A5"/>
    <w:rsid w:val="00197C1C"/>
    <w:rsid w:val="002B7B3F"/>
    <w:rsid w:val="003759F7"/>
    <w:rsid w:val="00431945"/>
    <w:rsid w:val="00463331"/>
    <w:rsid w:val="005F0DAA"/>
    <w:rsid w:val="00656FF2"/>
    <w:rsid w:val="006C0875"/>
    <w:rsid w:val="00823C3C"/>
    <w:rsid w:val="00892F7B"/>
    <w:rsid w:val="008B6832"/>
    <w:rsid w:val="008D4B29"/>
    <w:rsid w:val="00976B04"/>
    <w:rsid w:val="009F1B7B"/>
    <w:rsid w:val="009F5FC9"/>
    <w:rsid w:val="00A03531"/>
    <w:rsid w:val="00A04990"/>
    <w:rsid w:val="00A84C40"/>
    <w:rsid w:val="00AA64D5"/>
    <w:rsid w:val="00AA65C1"/>
    <w:rsid w:val="00B26C1A"/>
    <w:rsid w:val="00CA1A99"/>
    <w:rsid w:val="00CA30A8"/>
    <w:rsid w:val="00D403EF"/>
    <w:rsid w:val="00E26125"/>
    <w:rsid w:val="00E32DD0"/>
    <w:rsid w:val="00E350C0"/>
    <w:rsid w:val="00E5599F"/>
    <w:rsid w:val="00F064D6"/>
    <w:rsid w:val="00F12D1E"/>
    <w:rsid w:val="00F525C6"/>
    <w:rsid w:val="00FA7B5F"/>
    <w:rsid w:val="00FE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3A153"/>
  <w15:chartTrackingRefBased/>
  <w15:docId w15:val="{C3786C73-A6A8-4C21-A400-86B935260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2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64D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56FF2"/>
    <w:pPr>
      <w:ind w:left="720"/>
      <w:contextualSpacing/>
    </w:pPr>
  </w:style>
  <w:style w:type="paragraph" w:customStyle="1" w:styleId="NoSpacing1">
    <w:name w:val="No Spacing1"/>
    <w:uiPriority w:val="1"/>
    <w:qFormat/>
    <w:rsid w:val="00976B04"/>
    <w:pPr>
      <w:spacing w:after="0" w:line="240" w:lineRule="auto"/>
    </w:pPr>
    <w:rPr>
      <w:rFonts w:ascii="Calibri" w:eastAsia="Calibri" w:hAnsi="Calibri" w:cs="Arial"/>
      <w:szCs w:val="20"/>
    </w:rPr>
  </w:style>
  <w:style w:type="paragraph" w:styleId="Header">
    <w:name w:val="header"/>
    <w:basedOn w:val="Normal"/>
    <w:link w:val="HeaderChar"/>
    <w:uiPriority w:val="99"/>
    <w:unhideWhenUsed/>
    <w:rsid w:val="00AA6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5C1"/>
  </w:style>
  <w:style w:type="paragraph" w:styleId="Footer">
    <w:name w:val="footer"/>
    <w:basedOn w:val="Normal"/>
    <w:link w:val="FooterChar"/>
    <w:uiPriority w:val="99"/>
    <w:unhideWhenUsed/>
    <w:rsid w:val="00AA6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uda1422019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Hussam Ali Hamdan</dc:creator>
  <cp:keywords/>
  <dc:description/>
  <cp:lastModifiedBy>Hussam Ali Hamdan</cp:lastModifiedBy>
  <cp:revision>1</cp:revision>
  <dcterms:created xsi:type="dcterms:W3CDTF">2023-04-14T13:44:00Z</dcterms:created>
  <dcterms:modified xsi:type="dcterms:W3CDTF">2023-04-14T15:43:00Z</dcterms:modified>
</cp:coreProperties>
</file>