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9309" w14:textId="59801D27" w:rsidR="00312BC5" w:rsidRPr="003110EB" w:rsidRDefault="00312BC5">
      <w:pPr>
        <w:pStyle w:val="BodyText"/>
        <w:spacing w:before="9"/>
        <w:ind w:firstLine="0"/>
        <w:rPr>
          <w:rFonts w:ascii="Times New Roman"/>
          <w:color w:val="FFFFFF" w:themeColor="background1"/>
          <w:sz w:val="13"/>
        </w:rPr>
      </w:pPr>
    </w:p>
    <w:p w14:paraId="65BF8D85" w14:textId="07319E8B" w:rsidR="00312BC5" w:rsidRPr="003110EB" w:rsidRDefault="00007ACD">
      <w:pPr>
        <w:pStyle w:val="Title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1D006" wp14:editId="34B79642">
            <wp:simplePos x="0" y="0"/>
            <wp:positionH relativeFrom="column">
              <wp:posOffset>5908675</wp:posOffset>
            </wp:positionH>
            <wp:positionV relativeFrom="paragraph">
              <wp:posOffset>156845</wp:posOffset>
            </wp:positionV>
            <wp:extent cx="1371600" cy="609600"/>
            <wp:effectExtent l="0" t="0" r="0" b="0"/>
            <wp:wrapSquare wrapText="bothSides"/>
            <wp:docPr id="1160176301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76301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color w:val="FFFFFF" w:themeColor="background1"/>
          <w:sz w:val="28"/>
        </w:rPr>
        <w:drawing>
          <wp:anchor distT="0" distB="0" distL="114300" distR="114300" simplePos="0" relativeHeight="251657216" behindDoc="0" locked="0" layoutInCell="1" allowOverlap="1" wp14:anchorId="1109BB13" wp14:editId="5D1D3B26">
            <wp:simplePos x="0" y="0"/>
            <wp:positionH relativeFrom="column">
              <wp:posOffset>384175</wp:posOffset>
            </wp:positionH>
            <wp:positionV relativeFrom="paragraph">
              <wp:posOffset>299720</wp:posOffset>
            </wp:positionV>
            <wp:extent cx="1533525" cy="1781175"/>
            <wp:effectExtent l="0" t="0" r="9525" b="9525"/>
            <wp:wrapSquare wrapText="bothSides"/>
            <wp:docPr id="246663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0EB">
        <w:rPr>
          <w:color w:val="FFFFFF" w:themeColor="background1"/>
        </w:rPr>
        <w:t>Narasimha</w:t>
      </w:r>
      <w:r w:rsidRPr="003110EB">
        <w:rPr>
          <w:color w:val="FFFFFF" w:themeColor="background1"/>
          <w:spacing w:val="-2"/>
        </w:rPr>
        <w:t xml:space="preserve"> </w:t>
      </w:r>
      <w:r w:rsidRPr="003110EB">
        <w:rPr>
          <w:color w:val="FFFFFF" w:themeColor="background1"/>
        </w:rPr>
        <w:t>Rao</w:t>
      </w:r>
      <w:r w:rsidRPr="003110EB">
        <w:rPr>
          <w:color w:val="FFFFFF" w:themeColor="background1"/>
          <w:spacing w:val="-2"/>
        </w:rPr>
        <w:t xml:space="preserve"> Yadavalli</w:t>
      </w:r>
      <w:r>
        <w:rPr>
          <w:color w:val="FFFFFF" w:themeColor="background1"/>
          <w:spacing w:val="-2"/>
        </w:rPr>
        <w:t xml:space="preserve">               </w:t>
      </w:r>
    </w:p>
    <w:p w14:paraId="00A51713" w14:textId="0AA5DDAC" w:rsidR="00312BC5" w:rsidRPr="003110EB" w:rsidRDefault="00000000">
      <w:pPr>
        <w:spacing w:before="104"/>
        <w:ind w:left="4427"/>
        <w:rPr>
          <w:i/>
          <w:color w:val="FFFFFF" w:themeColor="background1"/>
        </w:rPr>
      </w:pPr>
      <w:r w:rsidRPr="003110EB">
        <w:rPr>
          <w:i/>
          <w:color w:val="FFFFFF" w:themeColor="background1"/>
        </w:rPr>
        <w:t>Oracle</w:t>
      </w:r>
      <w:r w:rsidRPr="003110EB">
        <w:rPr>
          <w:i/>
          <w:color w:val="FFFFFF" w:themeColor="background1"/>
          <w:spacing w:val="-5"/>
        </w:rPr>
        <w:t xml:space="preserve"> </w:t>
      </w:r>
      <w:r w:rsidRPr="003110EB">
        <w:rPr>
          <w:i/>
          <w:color w:val="FFFFFF" w:themeColor="background1"/>
        </w:rPr>
        <w:t>Certified</w:t>
      </w:r>
      <w:r w:rsidRPr="003110EB">
        <w:rPr>
          <w:i/>
          <w:color w:val="FFFFFF" w:themeColor="background1"/>
          <w:spacing w:val="-6"/>
        </w:rPr>
        <w:t xml:space="preserve"> </w:t>
      </w:r>
      <w:r w:rsidRPr="003110EB">
        <w:rPr>
          <w:i/>
          <w:color w:val="FFFFFF" w:themeColor="background1"/>
        </w:rPr>
        <w:t>Functional</w:t>
      </w:r>
      <w:r w:rsidRPr="003110EB">
        <w:rPr>
          <w:i/>
          <w:color w:val="FFFFFF" w:themeColor="background1"/>
          <w:spacing w:val="-6"/>
        </w:rPr>
        <w:t xml:space="preserve"> </w:t>
      </w:r>
      <w:r w:rsidRPr="003110EB">
        <w:rPr>
          <w:i/>
          <w:color w:val="FFFFFF" w:themeColor="background1"/>
        </w:rPr>
        <w:t>Consultant</w:t>
      </w:r>
      <w:r w:rsidRPr="003110EB">
        <w:rPr>
          <w:i/>
          <w:color w:val="FFFFFF" w:themeColor="background1"/>
          <w:spacing w:val="-5"/>
        </w:rPr>
        <w:t xml:space="preserve"> </w:t>
      </w:r>
      <w:r w:rsidRPr="003110EB">
        <w:rPr>
          <w:i/>
          <w:color w:val="FFFFFF" w:themeColor="background1"/>
        </w:rPr>
        <w:t>specializing</w:t>
      </w:r>
      <w:r w:rsidRPr="003110EB">
        <w:rPr>
          <w:i/>
          <w:color w:val="FFFFFF" w:themeColor="background1"/>
          <w:spacing w:val="-6"/>
        </w:rPr>
        <w:t xml:space="preserve"> </w:t>
      </w:r>
      <w:r w:rsidRPr="003110EB">
        <w:rPr>
          <w:i/>
          <w:color w:val="FFFFFF" w:themeColor="background1"/>
        </w:rPr>
        <w:t>in</w:t>
      </w:r>
      <w:r w:rsidRPr="003110EB">
        <w:rPr>
          <w:i/>
          <w:color w:val="FFFFFF" w:themeColor="background1"/>
          <w:spacing w:val="-4"/>
        </w:rPr>
        <w:t xml:space="preserve"> </w:t>
      </w:r>
      <w:r w:rsidRPr="003110EB">
        <w:rPr>
          <w:i/>
          <w:color w:val="FFFFFF" w:themeColor="background1"/>
        </w:rPr>
        <w:t>Finance,</w:t>
      </w:r>
      <w:r w:rsidRPr="003110EB">
        <w:rPr>
          <w:i/>
          <w:color w:val="FFFFFF" w:themeColor="background1"/>
          <w:spacing w:val="-5"/>
        </w:rPr>
        <w:t xml:space="preserve"> </w:t>
      </w:r>
      <w:r w:rsidRPr="003110EB">
        <w:rPr>
          <w:i/>
          <w:color w:val="FFFFFF" w:themeColor="background1"/>
        </w:rPr>
        <w:t>PPM,</w:t>
      </w:r>
      <w:r w:rsidRPr="003110EB">
        <w:rPr>
          <w:i/>
          <w:color w:val="FFFFFF" w:themeColor="background1"/>
          <w:spacing w:val="-5"/>
        </w:rPr>
        <w:t xml:space="preserve"> </w:t>
      </w:r>
      <w:r w:rsidRPr="003110EB">
        <w:rPr>
          <w:i/>
          <w:color w:val="FFFFFF" w:themeColor="background1"/>
        </w:rPr>
        <w:t>and</w:t>
      </w:r>
      <w:r w:rsidRPr="003110EB">
        <w:rPr>
          <w:i/>
          <w:color w:val="FFFFFF" w:themeColor="background1"/>
          <w:spacing w:val="-5"/>
        </w:rPr>
        <w:t xml:space="preserve"> EPM</w:t>
      </w:r>
    </w:p>
    <w:p w14:paraId="5872F756" w14:textId="22D95BB4" w:rsidR="00312BC5" w:rsidRPr="003110EB" w:rsidRDefault="00312BC5">
      <w:pPr>
        <w:pStyle w:val="BodyText"/>
        <w:spacing w:before="8"/>
        <w:ind w:firstLine="0"/>
        <w:rPr>
          <w:i/>
          <w:sz w:val="23"/>
        </w:rPr>
      </w:pPr>
    </w:p>
    <w:p w14:paraId="4D878A5D" w14:textId="44ED8ADF" w:rsidR="00312BC5" w:rsidRPr="003110EB" w:rsidRDefault="00081947">
      <w:pPr>
        <w:ind w:left="442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5BC287" wp14:editId="3E119E2A">
                <wp:simplePos x="0" y="0"/>
                <wp:positionH relativeFrom="page">
                  <wp:posOffset>2856865</wp:posOffset>
                </wp:positionH>
                <wp:positionV relativeFrom="paragraph">
                  <wp:posOffset>226060</wp:posOffset>
                </wp:positionV>
                <wp:extent cx="4549775" cy="18415"/>
                <wp:effectExtent l="0" t="0" r="0" b="0"/>
                <wp:wrapTopAndBottom/>
                <wp:docPr id="487511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775" cy="18415"/>
                        </a:xfrm>
                        <a:prstGeom prst="rect">
                          <a:avLst/>
                        </a:prstGeom>
                        <a:solidFill>
                          <a:srgbClr val="172F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B9B9" id="docshape4" o:spid="_x0000_s1026" style="position:absolute;margin-left:224.95pt;margin-top:17.8pt;width:358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" fillcolor="#172f42" stroked="f">
                <w10:wrap type="topAndBottom" anchorx="page"/>
              </v:rect>
            </w:pict>
          </mc:Fallback>
        </mc:AlternateContent>
      </w:r>
      <w:r w:rsidR="003110EB" w:rsidRPr="003110EB">
        <w:rPr>
          <w:b/>
          <w:sz w:val="28"/>
          <w:szCs w:val="28"/>
        </w:rPr>
        <w:t>Gnaneshwar Gangapuram</w:t>
      </w:r>
    </w:p>
    <w:p w14:paraId="63D3FB35" w14:textId="0717BE03" w:rsidR="00312BC5" w:rsidRPr="003110EB" w:rsidRDefault="00312BC5">
      <w:pPr>
        <w:pStyle w:val="BodyText"/>
        <w:spacing w:before="4"/>
        <w:ind w:firstLine="0"/>
        <w:rPr>
          <w:b/>
          <w:color w:val="FFFFFF" w:themeColor="background1"/>
          <w:sz w:val="8"/>
        </w:rPr>
      </w:pPr>
    </w:p>
    <w:p w14:paraId="56590FE5" w14:textId="77777777" w:rsidR="00312BC5" w:rsidRPr="003110EB" w:rsidRDefault="00312BC5">
      <w:pPr>
        <w:rPr>
          <w:color w:val="FFFFFF" w:themeColor="background1"/>
          <w:sz w:val="8"/>
        </w:rPr>
        <w:sectPr w:rsidR="00312BC5" w:rsidRPr="003110EB" w:rsidSect="00E83132">
          <w:type w:val="continuous"/>
          <w:pgSz w:w="11910" w:h="16840"/>
          <w:pgMar w:top="0" w:right="140" w:bottom="0" w:left="100" w:header="720" w:footer="720" w:gutter="0"/>
          <w:cols w:space="720"/>
        </w:sectPr>
      </w:pPr>
    </w:p>
    <w:p w14:paraId="31C3B6C2" w14:textId="20220AA4" w:rsidR="00312BC5" w:rsidRPr="003110EB" w:rsidRDefault="00081947">
      <w:pPr>
        <w:pStyle w:val="BodyText"/>
        <w:ind w:firstLine="0"/>
        <w:rPr>
          <w:b/>
          <w:color w:val="FFFFFF" w:themeColor="background1"/>
          <w:sz w:val="28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6742B445" wp14:editId="14C337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79370" cy="10692130"/>
                <wp:effectExtent l="0" t="0" r="0" b="0"/>
                <wp:wrapNone/>
                <wp:docPr id="2645968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10692130"/>
                        </a:xfrm>
                        <a:prstGeom prst="rect">
                          <a:avLst/>
                        </a:prstGeom>
                        <a:solidFill>
                          <a:srgbClr val="172F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2566" id="docshape5" o:spid="_x0000_s1026" style="position:absolute;margin-left:0;margin-top:0;width:203.1pt;height:841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" fillcolor="#172f42" stroked="f">
                <w10:wrap anchorx="page" anchory="page"/>
              </v:rect>
            </w:pict>
          </mc:Fallback>
        </mc:AlternateContent>
      </w:r>
    </w:p>
    <w:p w14:paraId="3C46FFE7" w14:textId="77777777" w:rsidR="00312BC5" w:rsidRPr="003110EB" w:rsidRDefault="00312BC5">
      <w:pPr>
        <w:pStyle w:val="BodyText"/>
        <w:ind w:firstLine="0"/>
        <w:rPr>
          <w:b/>
          <w:color w:val="FFFFFF" w:themeColor="background1"/>
          <w:sz w:val="28"/>
        </w:rPr>
      </w:pPr>
    </w:p>
    <w:p w14:paraId="0AD40914" w14:textId="77777777" w:rsidR="00312BC5" w:rsidRPr="003110EB" w:rsidRDefault="00312BC5">
      <w:pPr>
        <w:pStyle w:val="BodyText"/>
        <w:ind w:firstLine="0"/>
        <w:rPr>
          <w:b/>
          <w:color w:val="FFFFFF" w:themeColor="background1"/>
          <w:sz w:val="28"/>
        </w:rPr>
      </w:pPr>
    </w:p>
    <w:p w14:paraId="036CF4AC" w14:textId="77777777" w:rsidR="00312BC5" w:rsidRPr="003110EB" w:rsidRDefault="00312BC5">
      <w:pPr>
        <w:pStyle w:val="BodyText"/>
        <w:ind w:firstLine="0"/>
        <w:rPr>
          <w:b/>
          <w:color w:val="FFFFFF" w:themeColor="background1"/>
          <w:sz w:val="28"/>
        </w:rPr>
      </w:pPr>
    </w:p>
    <w:p w14:paraId="05F32B00" w14:textId="77777777" w:rsidR="00312BC5" w:rsidRPr="003110EB" w:rsidRDefault="00312BC5">
      <w:pPr>
        <w:pStyle w:val="BodyText"/>
        <w:ind w:firstLine="0"/>
        <w:rPr>
          <w:b/>
          <w:color w:val="FFFFFF" w:themeColor="background1"/>
          <w:sz w:val="28"/>
        </w:rPr>
      </w:pPr>
    </w:p>
    <w:p w14:paraId="5CC56189" w14:textId="77777777" w:rsidR="00312BC5" w:rsidRPr="003110EB" w:rsidRDefault="00312BC5">
      <w:pPr>
        <w:pStyle w:val="BodyText"/>
        <w:spacing w:before="6"/>
        <w:ind w:firstLine="0"/>
        <w:rPr>
          <w:b/>
          <w:color w:val="FFFFFF" w:themeColor="background1"/>
          <w:sz w:val="34"/>
        </w:rPr>
      </w:pPr>
    </w:p>
    <w:p w14:paraId="1B3BAA00" w14:textId="77777777" w:rsidR="00312BC5" w:rsidRPr="003110EB" w:rsidRDefault="00000000">
      <w:pPr>
        <w:pStyle w:val="Heading1"/>
        <w:rPr>
          <w:color w:val="FFFFFF" w:themeColor="background1"/>
        </w:rPr>
      </w:pPr>
      <w:r w:rsidRPr="003110EB">
        <w:rPr>
          <w:color w:val="FFFFFF" w:themeColor="background1"/>
          <w:spacing w:val="-2"/>
        </w:rPr>
        <w:t>CONTACT</w:t>
      </w:r>
    </w:p>
    <w:p w14:paraId="5AF584AF" w14:textId="1FEB2D6F" w:rsidR="00312BC5" w:rsidRPr="003110EB" w:rsidRDefault="00081947">
      <w:pPr>
        <w:pStyle w:val="BodyText"/>
        <w:spacing w:line="28" w:lineRule="exact"/>
        <w:ind w:left="108" w:right="-101" w:firstLine="0"/>
        <w:rPr>
          <w:color w:val="FFFFFF" w:themeColor="background1"/>
          <w:sz w:val="2"/>
        </w:rPr>
      </w:pPr>
      <w:r>
        <w:rPr>
          <w:noProof/>
          <w:color w:val="FFFFFF" w:themeColor="background1"/>
          <w:sz w:val="2"/>
        </w:rPr>
        <mc:AlternateContent>
          <mc:Choice Requires="wpg">
            <w:drawing>
              <wp:inline distT="0" distB="0" distL="0" distR="0" wp14:anchorId="0477BD81" wp14:editId="35D0A232">
                <wp:extent cx="2323465" cy="18415"/>
                <wp:effectExtent l="0" t="0" r="1905" b="1270"/>
                <wp:docPr id="211176729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18415"/>
                          <a:chOff x="0" y="0"/>
                          <a:chExt cx="3659" cy="29"/>
                        </a:xfrm>
                      </wpg:grpSpPr>
                      <wps:wsp>
                        <wps:cNvPr id="128649479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9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46D39" id="docshapegroup6" o:spid="_x0000_s1026" style="width:182.95pt;height:1.45pt;mso-position-horizontal-relative:char;mso-position-vertical-relative:line" coordsize="36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">
                <v:rect id="docshape7" o:spid="_x0000_s1027" style="position:absolute;width:3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" stroked="f"/>
                <w10:anchorlock/>
              </v:group>
            </w:pict>
          </mc:Fallback>
        </mc:AlternateContent>
      </w:r>
    </w:p>
    <w:p w14:paraId="17F020BE" w14:textId="1867DD8C" w:rsidR="00312BC5" w:rsidRPr="003110EB" w:rsidRDefault="00000000">
      <w:pPr>
        <w:pStyle w:val="Heading2"/>
        <w:spacing w:before="240"/>
        <w:rPr>
          <w:color w:val="FFFFFF" w:themeColor="background1"/>
        </w:rPr>
      </w:pPr>
      <w:r w:rsidRPr="003110EB">
        <w:rPr>
          <w:color w:val="FFFFFF" w:themeColor="background1"/>
          <w:spacing w:val="-2"/>
        </w:rPr>
        <w:t>Phone</w:t>
      </w:r>
    </w:p>
    <w:p w14:paraId="7224D377" w14:textId="090869EB" w:rsidR="00312BC5" w:rsidRPr="003110EB" w:rsidRDefault="00000000">
      <w:pPr>
        <w:spacing w:before="60"/>
        <w:ind w:left="137"/>
        <w:rPr>
          <w:color w:val="FFFFFF" w:themeColor="background1"/>
        </w:rPr>
      </w:pPr>
      <w:r w:rsidRPr="003110EB">
        <w:rPr>
          <w:color w:val="FFFFFF" w:themeColor="background1"/>
        </w:rPr>
        <w:t>+966</w:t>
      </w:r>
      <w:r w:rsidRPr="003110EB">
        <w:rPr>
          <w:color w:val="FFFFFF" w:themeColor="background1"/>
          <w:spacing w:val="-6"/>
        </w:rPr>
        <w:t xml:space="preserve"> </w:t>
      </w:r>
      <w:r w:rsidRPr="003110EB">
        <w:rPr>
          <w:color w:val="FFFFFF" w:themeColor="background1"/>
        </w:rPr>
        <w:t>54</w:t>
      </w:r>
      <w:r w:rsidRPr="003110EB">
        <w:rPr>
          <w:color w:val="FFFFFF" w:themeColor="background1"/>
          <w:spacing w:val="-3"/>
        </w:rPr>
        <w:t xml:space="preserve"> </w:t>
      </w:r>
      <w:r w:rsidR="003110EB" w:rsidRPr="003110EB">
        <w:rPr>
          <w:color w:val="FFFFFF" w:themeColor="background1"/>
        </w:rPr>
        <w:t>6353314</w:t>
      </w:r>
    </w:p>
    <w:p w14:paraId="09D17026" w14:textId="77777777" w:rsidR="00312BC5" w:rsidRPr="003110EB" w:rsidRDefault="00312BC5">
      <w:pPr>
        <w:pStyle w:val="BodyText"/>
        <w:spacing w:before="11"/>
        <w:ind w:firstLine="0"/>
        <w:rPr>
          <w:color w:val="FFFFFF" w:themeColor="background1"/>
          <w:sz w:val="21"/>
        </w:rPr>
      </w:pPr>
    </w:p>
    <w:p w14:paraId="42C81548" w14:textId="77777777" w:rsidR="00312BC5" w:rsidRPr="003110EB" w:rsidRDefault="00000000">
      <w:pPr>
        <w:pStyle w:val="Heading2"/>
        <w:rPr>
          <w:color w:val="FFFFFF" w:themeColor="background1"/>
        </w:rPr>
      </w:pPr>
      <w:r w:rsidRPr="003110EB">
        <w:rPr>
          <w:color w:val="FFFFFF" w:themeColor="background1"/>
          <w:spacing w:val="-4"/>
        </w:rPr>
        <w:t>Email</w:t>
      </w:r>
    </w:p>
    <w:p w14:paraId="10E53CD5" w14:textId="27A6D958" w:rsidR="00312BC5" w:rsidRPr="003110EB" w:rsidRDefault="00000000">
      <w:pPr>
        <w:spacing w:before="58"/>
        <w:ind w:left="137"/>
        <w:rPr>
          <w:color w:val="FFFFFF" w:themeColor="background1"/>
        </w:rPr>
      </w:pPr>
      <w:hyperlink r:id="rId7" w:history="1">
        <w:r w:rsidR="003110EB" w:rsidRPr="003110EB">
          <w:rPr>
            <w:rStyle w:val="Hyperlink"/>
            <w:color w:val="FFFFFF" w:themeColor="background1"/>
            <w:spacing w:val="-2"/>
          </w:rPr>
          <w:t>gnaneshwar.veerag@gmail.com</w:t>
        </w:r>
      </w:hyperlink>
    </w:p>
    <w:p w14:paraId="455B6A68" w14:textId="77777777" w:rsidR="00312BC5" w:rsidRPr="003110EB" w:rsidRDefault="00312BC5">
      <w:pPr>
        <w:pStyle w:val="BodyText"/>
        <w:spacing w:before="10"/>
        <w:ind w:firstLine="0"/>
        <w:rPr>
          <w:color w:val="FFFFFF" w:themeColor="background1"/>
          <w:sz w:val="21"/>
        </w:rPr>
      </w:pPr>
    </w:p>
    <w:p w14:paraId="5F0DE601" w14:textId="77777777" w:rsidR="00312BC5" w:rsidRPr="003110EB" w:rsidRDefault="00000000">
      <w:pPr>
        <w:pStyle w:val="Heading2"/>
        <w:rPr>
          <w:color w:val="FFFFFF" w:themeColor="background1"/>
        </w:rPr>
      </w:pPr>
      <w:r w:rsidRPr="003110EB">
        <w:rPr>
          <w:color w:val="FFFFFF" w:themeColor="background1"/>
          <w:spacing w:val="-2"/>
        </w:rPr>
        <w:t>LinkedIn</w:t>
      </w:r>
    </w:p>
    <w:p w14:paraId="333DA67B" w14:textId="5E4CCFC3" w:rsidR="00312BC5" w:rsidRPr="003110EB" w:rsidRDefault="003110EB">
      <w:pPr>
        <w:spacing w:before="60"/>
        <w:ind w:left="137"/>
        <w:rPr>
          <w:color w:val="FFFFFF" w:themeColor="background1"/>
        </w:rPr>
      </w:pPr>
      <w:r w:rsidRPr="003110EB">
        <w:rPr>
          <w:color w:val="FFFFFF" w:themeColor="background1"/>
        </w:rPr>
        <w:t>Gnaneshwar.veerag@hotmail.com</w:t>
      </w:r>
    </w:p>
    <w:p w14:paraId="5F2888A9" w14:textId="77777777" w:rsidR="00312BC5" w:rsidRDefault="00312BC5">
      <w:pPr>
        <w:pStyle w:val="BodyText"/>
        <w:spacing w:before="10"/>
        <w:ind w:firstLine="0"/>
        <w:rPr>
          <w:sz w:val="21"/>
        </w:rPr>
      </w:pPr>
    </w:p>
    <w:p w14:paraId="310F9C47" w14:textId="77777777" w:rsidR="00312BC5" w:rsidRDefault="00000000">
      <w:pPr>
        <w:pStyle w:val="Heading2"/>
      </w:pPr>
      <w:r>
        <w:rPr>
          <w:color w:val="FFFFFF"/>
          <w:spacing w:val="-2"/>
        </w:rPr>
        <w:t>Address</w:t>
      </w:r>
    </w:p>
    <w:p w14:paraId="3EEB2450" w14:textId="77777777" w:rsidR="00312BC5" w:rsidRDefault="00000000">
      <w:pPr>
        <w:spacing w:before="61"/>
        <w:ind w:left="137"/>
      </w:pPr>
      <w:r>
        <w:rPr>
          <w:color w:val="FFFFFF"/>
        </w:rPr>
        <w:t>Riyadh,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Saudi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Arabia</w:t>
      </w:r>
    </w:p>
    <w:p w14:paraId="5DDCE6B4" w14:textId="77777777" w:rsidR="00312BC5" w:rsidRDefault="00312BC5">
      <w:pPr>
        <w:pStyle w:val="BodyText"/>
        <w:spacing w:before="11"/>
        <w:ind w:firstLine="0"/>
        <w:rPr>
          <w:sz w:val="31"/>
        </w:rPr>
      </w:pPr>
    </w:p>
    <w:p w14:paraId="7E8B78D4" w14:textId="77777777" w:rsidR="00312BC5" w:rsidRDefault="00000000">
      <w:pPr>
        <w:pStyle w:val="Heading1"/>
      </w:pPr>
      <w:r>
        <w:rPr>
          <w:color w:val="FFFFFF"/>
          <w:spacing w:val="-2"/>
        </w:rPr>
        <w:t>SKILLS</w:t>
      </w:r>
    </w:p>
    <w:p w14:paraId="47A75D5E" w14:textId="4C3DBC2A" w:rsidR="00312BC5" w:rsidRDefault="00081947">
      <w:pPr>
        <w:pStyle w:val="BodyText"/>
        <w:spacing w:line="28" w:lineRule="exact"/>
        <w:ind w:left="108" w:right="-10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8450BE" wp14:editId="6B4B8BC4">
                <wp:extent cx="2323465" cy="18415"/>
                <wp:effectExtent l="0" t="0" r="1905" b="4445"/>
                <wp:docPr id="130014872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3465" cy="18415"/>
                          <a:chOff x="0" y="0"/>
                          <a:chExt cx="3659" cy="29"/>
                        </a:xfrm>
                      </wpg:grpSpPr>
                      <wps:wsp>
                        <wps:cNvPr id="91755789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9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64A47" id="docshapegroup8" o:spid="_x0000_s1026" style="width:182.95pt;height:1.45pt;mso-position-horizontal-relative:char;mso-position-vertical-relative:line" coordsize="36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">
                <v:rect id="docshape9" o:spid="_x0000_s1027" style="position:absolute;width:365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" stroked="f"/>
                <w10:anchorlock/>
              </v:group>
            </w:pict>
          </mc:Fallback>
        </mc:AlternateContent>
      </w:r>
    </w:p>
    <w:p w14:paraId="7AB5BED4" w14:textId="23030072" w:rsidR="00312BC5" w:rsidRDefault="00000000">
      <w:pPr>
        <w:spacing w:before="239" w:line="292" w:lineRule="auto"/>
        <w:ind w:left="137" w:right="444"/>
      </w:pPr>
      <w:r>
        <w:rPr>
          <w:color w:val="FFFFFF"/>
        </w:rPr>
        <w:t>Oracle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Financials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Implementation Fusion Certified in GL, AP, AR,</w:t>
      </w:r>
      <w:r w:rsidR="003110EB">
        <w:rPr>
          <w:color w:val="FFFFFF"/>
        </w:rPr>
        <w:t>FA,CM</w:t>
      </w:r>
    </w:p>
    <w:p w14:paraId="2966C97F" w14:textId="77777777" w:rsidR="00312BC5" w:rsidRDefault="00000000">
      <w:pPr>
        <w:spacing w:before="4"/>
        <w:ind w:left="137"/>
      </w:pPr>
      <w:r>
        <w:rPr>
          <w:color w:val="FFFFFF"/>
        </w:rPr>
        <w:t>Business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Analysis</w:t>
      </w:r>
    </w:p>
    <w:p w14:paraId="674CD7FD" w14:textId="77777777" w:rsidR="00312BC5" w:rsidRDefault="00000000">
      <w:pPr>
        <w:spacing w:before="58" w:line="292" w:lineRule="auto"/>
        <w:ind w:left="137" w:right="444"/>
      </w:pPr>
      <w:r>
        <w:rPr>
          <w:color w:val="FFFFFF"/>
        </w:rPr>
        <w:t>Oracle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Fusion,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R12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Applications P2P, O2C Cycles</w:t>
      </w:r>
    </w:p>
    <w:p w14:paraId="0A06F05C" w14:textId="77777777" w:rsidR="00312BC5" w:rsidRDefault="00000000">
      <w:pPr>
        <w:spacing w:before="2"/>
        <w:ind w:left="137"/>
      </w:pPr>
      <w:r>
        <w:rPr>
          <w:color w:val="FFFFFF"/>
        </w:rPr>
        <w:t>AIM,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OUM,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Agile</w:t>
      </w:r>
      <w:r>
        <w:rPr>
          <w:color w:val="FFFFFF"/>
          <w:spacing w:val="-2"/>
        </w:rPr>
        <w:t xml:space="preserve"> Methodology</w:t>
      </w:r>
    </w:p>
    <w:p w14:paraId="739065ED" w14:textId="77777777" w:rsidR="00312BC5" w:rsidRDefault="00000000">
      <w:pPr>
        <w:spacing w:before="61"/>
        <w:ind w:left="137"/>
      </w:pPr>
      <w:r>
        <w:rPr>
          <w:color w:val="FFFFFF"/>
        </w:rPr>
        <w:t>GL,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AP,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AR,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CM,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PO,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5"/>
        </w:rPr>
        <w:t>FA</w:t>
      </w:r>
    </w:p>
    <w:p w14:paraId="05A33501" w14:textId="4534D4F4" w:rsidR="00312BC5" w:rsidRDefault="00000000">
      <w:pPr>
        <w:spacing w:before="60" w:line="295" w:lineRule="auto"/>
        <w:ind w:left="137" w:right="1162"/>
      </w:pPr>
      <w:r>
        <w:rPr>
          <w:color w:val="FFFFFF"/>
        </w:rPr>
        <w:t>SQL, PL/SQL</w:t>
      </w:r>
    </w:p>
    <w:p w14:paraId="61351D3C" w14:textId="77777777" w:rsidR="00312BC5" w:rsidRDefault="00000000">
      <w:pPr>
        <w:spacing w:line="292" w:lineRule="auto"/>
        <w:ind w:left="137"/>
      </w:pPr>
      <w:r>
        <w:rPr>
          <w:color w:val="FFFFFF"/>
        </w:rPr>
        <w:t>Interface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Conversions,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Forms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Reports OTBI, OIC</w:t>
      </w:r>
    </w:p>
    <w:p w14:paraId="4DAF77A3" w14:textId="77777777" w:rsidR="00312BC5" w:rsidRDefault="00000000">
      <w:pPr>
        <w:spacing w:line="292" w:lineRule="auto"/>
        <w:ind w:left="137" w:right="1162"/>
      </w:pPr>
      <w:r>
        <w:rPr>
          <w:color w:val="FFFFFF"/>
        </w:rPr>
        <w:t>System Integration, UAT Business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Process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Analysis Root Cause Analysis</w:t>
      </w:r>
    </w:p>
    <w:p w14:paraId="5F8D972F" w14:textId="77777777" w:rsidR="00312BC5" w:rsidRDefault="00000000">
      <w:pPr>
        <w:spacing w:before="1"/>
        <w:ind w:left="137"/>
      </w:pPr>
      <w:r>
        <w:rPr>
          <w:color w:val="FFFFFF"/>
        </w:rPr>
        <w:t>End-User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Trainings</w:t>
      </w:r>
    </w:p>
    <w:p w14:paraId="55EDC049" w14:textId="77777777" w:rsidR="00312BC5" w:rsidRDefault="00000000">
      <w:pPr>
        <w:spacing w:before="60" w:line="292" w:lineRule="auto"/>
        <w:ind w:left="137"/>
      </w:pPr>
      <w:r>
        <w:rPr>
          <w:color w:val="FFFFFF"/>
        </w:rPr>
        <w:t>Project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Management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Leadership Client Interaction</w:t>
      </w:r>
    </w:p>
    <w:p w14:paraId="1CF6A509" w14:textId="77777777" w:rsidR="00312BC5" w:rsidRDefault="00000000">
      <w:pPr>
        <w:spacing w:before="3"/>
        <w:ind w:left="137"/>
      </w:pPr>
      <w:r>
        <w:rPr>
          <w:color w:val="FFFFFF"/>
        </w:rPr>
        <w:t>Training,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Documentation</w:t>
      </w:r>
    </w:p>
    <w:p w14:paraId="3D260F0E" w14:textId="77777777" w:rsidR="00312BC5" w:rsidRDefault="00000000">
      <w:pPr>
        <w:spacing w:before="60" w:line="292" w:lineRule="auto"/>
        <w:ind w:left="137" w:right="444"/>
      </w:pPr>
      <w:r>
        <w:rPr>
          <w:color w:val="FFFFFF"/>
        </w:rPr>
        <w:t>Data Migration, Reconciliation Business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Requirement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Mapping Vendor Management</w:t>
      </w:r>
    </w:p>
    <w:p w14:paraId="781C5C2E" w14:textId="17702DE7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before="97" w:line="276" w:lineRule="auto"/>
        <w:ind w:right="765"/>
        <w:rPr>
          <w:sz w:val="20"/>
        </w:rPr>
      </w:pPr>
      <w:r>
        <w:br w:type="column"/>
      </w:r>
      <w:r>
        <w:rPr>
          <w:sz w:val="20"/>
        </w:rPr>
        <w:t>High-caliber Oracle ERP Implementation Professional with over 11 years of 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Oracle</w:t>
      </w:r>
      <w:r>
        <w:rPr>
          <w:spacing w:val="-6"/>
          <w:sz w:val="20"/>
        </w:rPr>
        <w:t xml:space="preserve"> </w:t>
      </w:r>
      <w:r>
        <w:rPr>
          <w:sz w:val="20"/>
        </w:rPr>
        <w:t>Financials,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integration, and software support in diverse environments, including test, development, and production.</w:t>
      </w:r>
    </w:p>
    <w:p w14:paraId="73095794" w14:textId="24B9DE16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408"/>
        <w:rPr>
          <w:sz w:val="20"/>
        </w:rPr>
      </w:pP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serving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4"/>
          <w:sz w:val="20"/>
        </w:rPr>
        <w:t xml:space="preserve"> </w:t>
      </w:r>
      <w:r>
        <w:rPr>
          <w:sz w:val="20"/>
        </w:rPr>
        <w:t>ERP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 w:rsidR="003110EB">
        <w:rPr>
          <w:sz w:val="20"/>
        </w:rPr>
        <w:t>SMSA Transportation Pvt Ltd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specializing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Oracle Fusion </w:t>
      </w:r>
      <w:r w:rsidR="003110EB">
        <w:rPr>
          <w:sz w:val="20"/>
        </w:rPr>
        <w:t>Financials.</w:t>
      </w:r>
    </w:p>
    <w:p w14:paraId="4871C72B" w14:textId="5CD59634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401"/>
        <w:rPr>
          <w:sz w:val="20"/>
        </w:rPr>
      </w:pP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Procure-to-Pay</w:t>
      </w:r>
      <w:r>
        <w:rPr>
          <w:spacing w:val="-4"/>
          <w:sz w:val="20"/>
        </w:rPr>
        <w:t xml:space="preserve"> </w:t>
      </w:r>
      <w:r>
        <w:rPr>
          <w:sz w:val="20"/>
        </w:rPr>
        <w:t>(P2P)</w:t>
      </w:r>
      <w:r>
        <w:rPr>
          <w:spacing w:val="-3"/>
          <w:sz w:val="20"/>
        </w:rPr>
        <w:t xml:space="preserve"> </w:t>
      </w:r>
      <w:r>
        <w:rPr>
          <w:sz w:val="20"/>
        </w:rPr>
        <w:t>cycles,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strong grasp of AIM methodology, OUM Methodology, and AGILE methodology.</w:t>
      </w:r>
    </w:p>
    <w:p w14:paraId="4FF2A6F2" w14:textId="77BB482D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664"/>
        <w:rPr>
          <w:sz w:val="20"/>
        </w:rPr>
      </w:pPr>
      <w:r>
        <w:rPr>
          <w:sz w:val="20"/>
        </w:rPr>
        <w:t>Extensively</w:t>
      </w:r>
      <w:r>
        <w:rPr>
          <w:spacing w:val="-1"/>
          <w:sz w:val="20"/>
        </w:rPr>
        <w:t xml:space="preserve"> </w:t>
      </w:r>
      <w:r>
        <w:rPr>
          <w:sz w:val="20"/>
        </w:rPr>
        <w:t>trained</w:t>
      </w:r>
      <w:r>
        <w:rPr>
          <w:spacing w:val="-1"/>
          <w:sz w:val="20"/>
        </w:rPr>
        <w:t xml:space="preserve"> </w:t>
      </w:r>
      <w:r>
        <w:rPr>
          <w:sz w:val="20"/>
        </w:rPr>
        <w:t>in ,</w:t>
      </w:r>
      <w:r>
        <w:rPr>
          <w:spacing w:val="-1"/>
          <w:sz w:val="20"/>
        </w:rPr>
        <w:t xml:space="preserve"> </w:t>
      </w:r>
      <w:r>
        <w:rPr>
          <w:sz w:val="20"/>
        </w:rPr>
        <w:t>Fusion Purchasing,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Fusion Accounting</w:t>
      </w:r>
      <w:r>
        <w:rPr>
          <w:spacing w:val="-4"/>
          <w:sz w:val="20"/>
        </w:rPr>
        <w:t xml:space="preserve"> </w:t>
      </w:r>
      <w:r>
        <w:rPr>
          <w:sz w:val="20"/>
        </w:rPr>
        <w:t>Hub,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hands-on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R12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Fusion</w:t>
      </w:r>
      <w:r>
        <w:rPr>
          <w:spacing w:val="-4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 General Ledger (GL), Accounts Payable (AP), Accounts Receivable (AR), Cash Management (CM), Purchasing (PO), Fixed Assets (FA)</w:t>
      </w:r>
      <w:r w:rsidR="003110EB">
        <w:rPr>
          <w:sz w:val="20"/>
        </w:rPr>
        <w:t>.</w:t>
      </w:r>
    </w:p>
    <w:p w14:paraId="08EECD79" w14:textId="77777777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433"/>
        <w:rPr>
          <w:sz w:val="20"/>
        </w:rPr>
      </w:pPr>
      <w:r>
        <w:rPr>
          <w:sz w:val="20"/>
        </w:rPr>
        <w:t>Experienced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flow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instance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configuration, demonstration, unit and integration testing, documentation, and end-user </w:t>
      </w:r>
      <w:r>
        <w:rPr>
          <w:spacing w:val="-2"/>
          <w:sz w:val="20"/>
        </w:rPr>
        <w:t>training.</w:t>
      </w:r>
    </w:p>
    <w:p w14:paraId="798567A9" w14:textId="77777777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190"/>
        <w:rPr>
          <w:sz w:val="20"/>
        </w:rPr>
      </w:pPr>
      <w:r>
        <w:rPr>
          <w:sz w:val="20"/>
        </w:rPr>
        <w:t>Proficient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SQL,</w:t>
      </w:r>
      <w:r>
        <w:rPr>
          <w:spacing w:val="-5"/>
          <w:sz w:val="20"/>
        </w:rPr>
        <w:t xml:space="preserve"> </w:t>
      </w:r>
      <w:r>
        <w:rPr>
          <w:sz w:val="20"/>
        </w:rPr>
        <w:t>PL/SQL</w:t>
      </w:r>
      <w:r>
        <w:rPr>
          <w:spacing w:val="-5"/>
          <w:sz w:val="20"/>
        </w:rPr>
        <w:t xml:space="preserve"> </w:t>
      </w:r>
      <w:r>
        <w:rPr>
          <w:sz w:val="20"/>
        </w:rPr>
        <w:t>packages,</w:t>
      </w:r>
      <w:r>
        <w:rPr>
          <w:spacing w:val="-5"/>
          <w:sz w:val="20"/>
        </w:rPr>
        <w:t xml:space="preserve"> </w:t>
      </w:r>
      <w:r>
        <w:rPr>
          <w:sz w:val="20"/>
        </w:rPr>
        <w:t>functions,</w:t>
      </w:r>
      <w:r>
        <w:rPr>
          <w:spacing w:val="-5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materialized views for implementing business logic within Oracle databases.</w:t>
      </w:r>
    </w:p>
    <w:p w14:paraId="0DE6BBC1" w14:textId="77777777" w:rsidR="00312BC5" w:rsidRDefault="00000000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276" w:lineRule="auto"/>
        <w:ind w:right="253"/>
        <w:rPr>
          <w:sz w:val="20"/>
        </w:rPr>
      </w:pPr>
      <w:r>
        <w:rPr>
          <w:sz w:val="20"/>
        </w:rPr>
        <w:t>Skilled in Interface Conversions, Forms &amp; Reports, Oracle Transactional Business Intelligence</w:t>
      </w:r>
      <w:r>
        <w:rPr>
          <w:spacing w:val="-5"/>
          <w:sz w:val="20"/>
        </w:rPr>
        <w:t xml:space="preserve"> </w:t>
      </w:r>
      <w:r>
        <w:rPr>
          <w:sz w:val="20"/>
        </w:rPr>
        <w:t>(OTBI),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Oracle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(OIC),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strong</w:t>
      </w:r>
      <w:r>
        <w:rPr>
          <w:spacing w:val="-5"/>
          <w:sz w:val="20"/>
        </w:rPr>
        <w:t xml:space="preserve"> </w:t>
      </w:r>
      <w:r>
        <w:rPr>
          <w:sz w:val="20"/>
        </w:rPr>
        <w:t>command</w:t>
      </w:r>
      <w:r>
        <w:rPr>
          <w:spacing w:val="-4"/>
          <w:sz w:val="20"/>
        </w:rPr>
        <w:t xml:space="preserve"> </w:t>
      </w:r>
      <w:r>
        <w:rPr>
          <w:sz w:val="20"/>
        </w:rPr>
        <w:t>of development tools such as Toad, PL/SQL Developer, and Oracle Applications E- Business Suite.</w:t>
      </w:r>
    </w:p>
    <w:p w14:paraId="67BD8A3E" w14:textId="77777777" w:rsidR="00312BC5" w:rsidRDefault="00312BC5">
      <w:pPr>
        <w:pStyle w:val="BodyText"/>
        <w:spacing w:before="5"/>
        <w:ind w:firstLine="0"/>
        <w:rPr>
          <w:sz w:val="29"/>
        </w:rPr>
      </w:pPr>
    </w:p>
    <w:p w14:paraId="6D6D5007" w14:textId="77777777" w:rsidR="00312BC5" w:rsidRDefault="00000000">
      <w:pPr>
        <w:ind w:left="137"/>
        <w:rPr>
          <w:b/>
          <w:sz w:val="24"/>
        </w:rPr>
      </w:pPr>
      <w:r>
        <w:rPr>
          <w:b/>
          <w:color w:val="172F42"/>
          <w:sz w:val="24"/>
        </w:rPr>
        <w:t xml:space="preserve">WORK </w:t>
      </w:r>
      <w:r>
        <w:rPr>
          <w:b/>
          <w:color w:val="172F42"/>
          <w:spacing w:val="-2"/>
          <w:sz w:val="24"/>
        </w:rPr>
        <w:t>EXPERIENCE</w:t>
      </w:r>
    </w:p>
    <w:p w14:paraId="15A3FEC7" w14:textId="77777777" w:rsidR="00312BC5" w:rsidRDefault="00312BC5">
      <w:pPr>
        <w:pStyle w:val="BodyText"/>
        <w:spacing w:before="11"/>
        <w:ind w:firstLine="0"/>
        <w:rPr>
          <w:b/>
          <w:sz w:val="4"/>
        </w:rPr>
      </w:pPr>
    </w:p>
    <w:p w14:paraId="4F71D0DD" w14:textId="14519F51" w:rsidR="00312BC5" w:rsidRDefault="00081947">
      <w:pPr>
        <w:pStyle w:val="BodyText"/>
        <w:spacing w:line="28" w:lineRule="exact"/>
        <w:ind w:left="108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13BAB5" wp14:editId="050462DE">
                <wp:extent cx="4550410" cy="18415"/>
                <wp:effectExtent l="0" t="0" r="3810" b="635"/>
                <wp:docPr id="36057488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18415"/>
                          <a:chOff x="0" y="0"/>
                          <a:chExt cx="7166" cy="29"/>
                        </a:xfrm>
                      </wpg:grpSpPr>
                      <wps:wsp>
                        <wps:cNvPr id="127699479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66" cy="29"/>
                          </a:xfrm>
                          <a:prstGeom prst="rect">
                            <a:avLst/>
                          </a:prstGeom>
                          <a:solidFill>
                            <a:srgbClr val="172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FE0BF" id="docshapegroup10" o:spid="_x0000_s1026" style="width:358.3pt;height:1.45pt;mso-position-horizontal-relative:char;mso-position-vertical-relative:line" coordsize="71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">
                <v:rect id="docshape11" o:spid="_x0000_s1027" style="position:absolute;width:716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" fillcolor="#172f42" stroked="f"/>
                <w10:anchorlock/>
              </v:group>
            </w:pict>
          </mc:Fallback>
        </mc:AlternateContent>
      </w:r>
    </w:p>
    <w:p w14:paraId="5C668D71" w14:textId="1074E989" w:rsidR="00312BC5" w:rsidRDefault="00000000">
      <w:pPr>
        <w:tabs>
          <w:tab w:val="left" w:pos="5648"/>
        </w:tabs>
        <w:spacing w:before="200"/>
        <w:ind w:left="137"/>
        <w:rPr>
          <w:i/>
          <w:sz w:val="20"/>
        </w:rPr>
      </w:pPr>
      <w:r>
        <w:rPr>
          <w:b/>
          <w:color w:val="172F42"/>
          <w:sz w:val="20"/>
        </w:rPr>
        <w:t>Oracle</w:t>
      </w:r>
      <w:r>
        <w:rPr>
          <w:b/>
          <w:color w:val="172F42"/>
          <w:spacing w:val="-5"/>
          <w:sz w:val="20"/>
        </w:rPr>
        <w:t xml:space="preserve"> </w:t>
      </w:r>
      <w:r>
        <w:rPr>
          <w:b/>
          <w:color w:val="172F42"/>
          <w:sz w:val="20"/>
        </w:rPr>
        <w:t>ERP</w:t>
      </w:r>
      <w:r>
        <w:rPr>
          <w:b/>
          <w:color w:val="172F42"/>
          <w:spacing w:val="-5"/>
          <w:sz w:val="20"/>
        </w:rPr>
        <w:t xml:space="preserve"> </w:t>
      </w:r>
      <w:r>
        <w:rPr>
          <w:b/>
          <w:color w:val="172F42"/>
          <w:sz w:val="20"/>
        </w:rPr>
        <w:t>Lead</w:t>
      </w:r>
      <w:r>
        <w:rPr>
          <w:b/>
          <w:color w:val="172F42"/>
          <w:spacing w:val="-4"/>
          <w:sz w:val="20"/>
        </w:rPr>
        <w:t xml:space="preserve"> </w:t>
      </w:r>
      <w:r>
        <w:rPr>
          <w:b/>
          <w:color w:val="172F42"/>
          <w:spacing w:val="-2"/>
          <w:sz w:val="20"/>
        </w:rPr>
        <w:t>Consultant</w:t>
      </w:r>
      <w:r w:rsidR="003110EB">
        <w:rPr>
          <w:b/>
          <w:color w:val="172F42"/>
          <w:sz w:val="20"/>
        </w:rPr>
        <w:t xml:space="preserve">                                                                  </w:t>
      </w:r>
      <w:r w:rsidR="003110EB">
        <w:rPr>
          <w:i/>
          <w:color w:val="44536A"/>
          <w:sz w:val="20"/>
        </w:rPr>
        <w:t>October-2018</w:t>
      </w:r>
      <w:r>
        <w:rPr>
          <w:i/>
          <w:color w:val="44536A"/>
          <w:spacing w:val="-1"/>
          <w:sz w:val="20"/>
        </w:rPr>
        <w:t xml:space="preserve"> </w:t>
      </w:r>
      <w:r>
        <w:rPr>
          <w:i/>
          <w:color w:val="44536A"/>
          <w:sz w:val="20"/>
        </w:rPr>
        <w:t>-</w:t>
      </w:r>
      <w:r>
        <w:rPr>
          <w:i/>
          <w:color w:val="44536A"/>
          <w:spacing w:val="-4"/>
          <w:sz w:val="20"/>
        </w:rPr>
        <w:t xml:space="preserve"> </w:t>
      </w:r>
      <w:r>
        <w:rPr>
          <w:i/>
          <w:color w:val="44536A"/>
          <w:spacing w:val="-2"/>
          <w:sz w:val="20"/>
        </w:rPr>
        <w:t>Present</w:t>
      </w:r>
    </w:p>
    <w:p w14:paraId="654D1C1D" w14:textId="33C74775" w:rsidR="00312BC5" w:rsidRDefault="003110EB">
      <w:pPr>
        <w:tabs>
          <w:tab w:val="left" w:pos="6196"/>
        </w:tabs>
        <w:spacing w:before="77"/>
        <w:ind w:left="137"/>
        <w:rPr>
          <w:i/>
          <w:sz w:val="20"/>
        </w:rPr>
      </w:pPr>
      <w:r>
        <w:rPr>
          <w:color w:val="44536A"/>
          <w:sz w:val="20"/>
        </w:rPr>
        <w:t>SMSA Transportation Pvt Ltd</w:t>
      </w:r>
      <w:r>
        <w:rPr>
          <w:color w:val="44536A"/>
          <w:sz w:val="20"/>
        </w:rPr>
        <w:tab/>
      </w:r>
      <w:r>
        <w:rPr>
          <w:i/>
          <w:color w:val="44536A"/>
          <w:sz w:val="20"/>
        </w:rPr>
        <w:t>Saudi</w:t>
      </w:r>
      <w:r>
        <w:rPr>
          <w:i/>
          <w:color w:val="44536A"/>
          <w:spacing w:val="-5"/>
          <w:sz w:val="20"/>
        </w:rPr>
        <w:t xml:space="preserve"> </w:t>
      </w:r>
      <w:r>
        <w:rPr>
          <w:i/>
          <w:color w:val="44536A"/>
          <w:spacing w:val="-2"/>
          <w:sz w:val="20"/>
        </w:rPr>
        <w:t>Arabia</w:t>
      </w:r>
    </w:p>
    <w:p w14:paraId="5A3C6C3C" w14:textId="33337A16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75" w:line="276" w:lineRule="auto"/>
        <w:ind w:right="637"/>
        <w:rPr>
          <w:sz w:val="20"/>
        </w:rPr>
      </w:pPr>
      <w:r>
        <w:rPr>
          <w:sz w:val="20"/>
        </w:rPr>
        <w:t>Independently</w:t>
      </w:r>
      <w:r>
        <w:rPr>
          <w:spacing w:val="-5"/>
          <w:sz w:val="20"/>
        </w:rPr>
        <w:t xml:space="preserve"> </w:t>
      </w:r>
      <w:r>
        <w:rPr>
          <w:sz w:val="20"/>
        </w:rPr>
        <w:t>managed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 w:rsidR="00CA2BF3">
        <w:rPr>
          <w:sz w:val="20"/>
        </w:rPr>
        <w:t>Fusion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-5"/>
          <w:sz w:val="20"/>
        </w:rPr>
        <w:t xml:space="preserve"> </w:t>
      </w:r>
      <w:r>
        <w:rPr>
          <w:sz w:val="20"/>
        </w:rPr>
        <w:t>overseeing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 project cycle from scoping to customer training.</w:t>
      </w:r>
    </w:p>
    <w:p w14:paraId="3B6A0C06" w14:textId="77777777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4" w:line="273" w:lineRule="auto"/>
        <w:ind w:right="142"/>
        <w:rPr>
          <w:sz w:val="20"/>
        </w:rPr>
      </w:pPr>
      <w:r>
        <w:rPr>
          <w:sz w:val="20"/>
        </w:rPr>
        <w:t>Demonstrated</w:t>
      </w:r>
      <w:r>
        <w:rPr>
          <w:spacing w:val="-5"/>
          <w:sz w:val="20"/>
        </w:rPr>
        <w:t xml:space="preserve"> </w:t>
      </w: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analytical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5"/>
          <w:sz w:val="20"/>
        </w:rPr>
        <w:t xml:space="preserve"> </w:t>
      </w:r>
      <w:r>
        <w:rPr>
          <w:sz w:val="20"/>
        </w:rPr>
        <w:t>handling year-end and month-end closing processes.</w:t>
      </w:r>
    </w:p>
    <w:p w14:paraId="6E5C08FC" w14:textId="77777777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4" w:line="276" w:lineRule="auto"/>
        <w:ind w:right="527"/>
        <w:rPr>
          <w:sz w:val="20"/>
        </w:rPr>
      </w:pPr>
      <w:r>
        <w:rPr>
          <w:sz w:val="20"/>
        </w:rPr>
        <w:t>Spearheaded</w:t>
      </w:r>
      <w:r>
        <w:rPr>
          <w:spacing w:val="-5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analyzing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processes,</w:t>
      </w:r>
      <w:r>
        <w:rPr>
          <w:spacing w:val="-5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6"/>
          <w:sz w:val="20"/>
        </w:rPr>
        <w:t xml:space="preserve"> </w:t>
      </w:r>
      <w:r>
        <w:rPr>
          <w:sz w:val="20"/>
        </w:rPr>
        <w:t>gaps,</w:t>
      </w:r>
      <w:r>
        <w:rPr>
          <w:spacing w:val="-5"/>
          <w:sz w:val="20"/>
        </w:rPr>
        <w:t xml:space="preserve"> </w:t>
      </w:r>
      <w:r>
        <w:rPr>
          <w:sz w:val="20"/>
        </w:rPr>
        <w:t>and designing effective roadmaps for post-implementation support.</w:t>
      </w:r>
    </w:p>
    <w:p w14:paraId="5BD19E56" w14:textId="77777777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" w:line="273" w:lineRule="auto"/>
        <w:ind w:right="424"/>
        <w:rPr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z w:val="20"/>
        </w:rPr>
        <w:t>mapping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5"/>
          <w:sz w:val="20"/>
        </w:rPr>
        <w:t xml:space="preserve"> </w:t>
      </w:r>
      <w:r>
        <w:rPr>
          <w:sz w:val="20"/>
        </w:rPr>
        <w:t>modules, including GL, AP, AR, CM, and FA, through meticulous As-Is &amp; To-Be Analysis.</w:t>
      </w:r>
    </w:p>
    <w:p w14:paraId="13B42D93" w14:textId="77777777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4" w:line="276" w:lineRule="auto"/>
        <w:ind w:right="815"/>
        <w:rPr>
          <w:sz w:val="20"/>
        </w:rPr>
      </w:pPr>
      <w:r>
        <w:rPr>
          <w:sz w:val="20"/>
        </w:rPr>
        <w:t>Monitored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ensured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5"/>
          <w:sz w:val="20"/>
        </w:rPr>
        <w:t xml:space="preserve"> </w:t>
      </w:r>
      <w:r>
        <w:rPr>
          <w:sz w:val="20"/>
        </w:rPr>
        <w:t>completion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tasks,</w:t>
      </w:r>
      <w:r>
        <w:rPr>
          <w:spacing w:val="-5"/>
          <w:sz w:val="20"/>
        </w:rPr>
        <w:t xml:space="preserve"> </w:t>
      </w:r>
      <w:r>
        <w:rPr>
          <w:sz w:val="20"/>
        </w:rPr>
        <w:t>employing expertise in Database SQL tuning and query optimization tools.</w:t>
      </w:r>
    </w:p>
    <w:p w14:paraId="02451C33" w14:textId="77777777" w:rsidR="00312BC5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" w:line="273" w:lineRule="auto"/>
        <w:ind w:right="212"/>
        <w:rPr>
          <w:sz w:val="20"/>
        </w:rPr>
      </w:pPr>
      <w:r>
        <w:rPr>
          <w:sz w:val="20"/>
        </w:rPr>
        <w:t>Created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executed</w:t>
      </w:r>
      <w:r>
        <w:rPr>
          <w:spacing w:val="-5"/>
          <w:sz w:val="20"/>
        </w:rPr>
        <w:t xml:space="preserve"> </w:t>
      </w:r>
      <w:r>
        <w:rPr>
          <w:sz w:val="20"/>
        </w:rPr>
        <w:t>detailed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cases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System/Integration/User</w:t>
      </w:r>
      <w:r>
        <w:rPr>
          <w:spacing w:val="-5"/>
          <w:sz w:val="20"/>
        </w:rPr>
        <w:t xml:space="preserve"> </w:t>
      </w:r>
      <w:r>
        <w:rPr>
          <w:sz w:val="20"/>
        </w:rPr>
        <w:t>Acceptance testing, including performance testing for forms and reports.</w:t>
      </w:r>
    </w:p>
    <w:p w14:paraId="74652B77" w14:textId="77777777" w:rsidR="005E655D" w:rsidRPr="005E655D" w:rsidRDefault="005E655D" w:rsidP="005E655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 w:rsidRPr="005E655D">
        <w:rPr>
          <w:sz w:val="20"/>
        </w:rPr>
        <w:t>Prepared the BR100 for the production Instance and MD50 documents for the customizations to meet the client requirement.</w:t>
      </w:r>
    </w:p>
    <w:p w14:paraId="684161D9" w14:textId="77777777" w:rsidR="005E655D" w:rsidRPr="005E655D" w:rsidRDefault="005E655D" w:rsidP="005E655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 w:rsidRPr="005E655D">
        <w:rPr>
          <w:sz w:val="20"/>
        </w:rPr>
        <w:t xml:space="preserve">Prepared Test Scripts to test business scenarios </w:t>
      </w:r>
    </w:p>
    <w:p w14:paraId="2F53B825" w14:textId="77777777" w:rsidR="005E655D" w:rsidRPr="005E655D" w:rsidRDefault="005E655D" w:rsidP="005E655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 w:rsidRPr="005E655D">
        <w:rPr>
          <w:sz w:val="20"/>
        </w:rPr>
        <w:t>Configured the Financial modules in production instance.</w:t>
      </w:r>
    </w:p>
    <w:p w14:paraId="39CC3603" w14:textId="77777777" w:rsidR="005E655D" w:rsidRPr="005E655D" w:rsidRDefault="005E655D" w:rsidP="005E655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 w:rsidRPr="005E655D">
        <w:rPr>
          <w:sz w:val="20"/>
        </w:rPr>
        <w:t>Preparing and Reviewing of Functional specification and understanding about Customizations is to provide KT to Team members</w:t>
      </w:r>
    </w:p>
    <w:p w14:paraId="6A40F15F" w14:textId="77777777" w:rsidR="005E655D" w:rsidRPr="005E655D" w:rsidRDefault="005E655D" w:rsidP="005E655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 w:rsidRPr="005E655D">
        <w:rPr>
          <w:sz w:val="20"/>
        </w:rPr>
        <w:t xml:space="preserve">Co-coordinating with development team and other team members for all the technical &amp; Project related issues. </w:t>
      </w:r>
    </w:p>
    <w:p w14:paraId="768F5963" w14:textId="77777777" w:rsidR="005E655D" w:rsidRDefault="005E655D" w:rsidP="005E655D">
      <w:pPr>
        <w:pStyle w:val="ListParagraph"/>
        <w:tabs>
          <w:tab w:val="left" w:pos="497"/>
          <w:tab w:val="left" w:pos="498"/>
        </w:tabs>
        <w:spacing w:before="1" w:line="273" w:lineRule="auto"/>
        <w:ind w:left="497" w:right="212" w:firstLine="0"/>
        <w:rPr>
          <w:sz w:val="20"/>
        </w:rPr>
      </w:pPr>
    </w:p>
    <w:p w14:paraId="5FBAF022" w14:textId="77777777" w:rsidR="00312BC5" w:rsidRDefault="00312BC5">
      <w:pPr>
        <w:spacing w:line="273" w:lineRule="auto"/>
        <w:rPr>
          <w:sz w:val="20"/>
        </w:rPr>
      </w:pPr>
    </w:p>
    <w:p w14:paraId="3057820E" w14:textId="77777777" w:rsidR="005E655D" w:rsidRDefault="005E655D">
      <w:pPr>
        <w:spacing w:line="273" w:lineRule="auto"/>
        <w:rPr>
          <w:sz w:val="20"/>
        </w:rPr>
        <w:sectPr w:rsidR="005E655D" w:rsidSect="00E83132">
          <w:type w:val="continuous"/>
          <w:pgSz w:w="11910" w:h="16840"/>
          <w:pgMar w:top="0" w:right="140" w:bottom="0" w:left="100" w:header="720" w:footer="720" w:gutter="0"/>
          <w:cols w:num="2" w:space="720" w:equalWidth="0">
            <w:col w:w="3730" w:space="560"/>
            <w:col w:w="7380"/>
          </w:cols>
        </w:sectPr>
      </w:pPr>
    </w:p>
    <w:p w14:paraId="28252F67" w14:textId="7B6D395B" w:rsidR="00312BC5" w:rsidRDefault="00081947">
      <w:pPr>
        <w:pStyle w:val="BodyText"/>
        <w:spacing w:before="9"/>
        <w:ind w:firstLine="0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46EE7108" wp14:editId="0E6CB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80640" cy="10692130"/>
                <wp:effectExtent l="0" t="0" r="0" b="0"/>
                <wp:wrapNone/>
                <wp:docPr id="178562121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0692130"/>
                        </a:xfrm>
                        <a:prstGeom prst="rect">
                          <a:avLst/>
                        </a:prstGeom>
                        <a:solidFill>
                          <a:srgbClr val="172F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0C3B" id="docshape12" o:spid="_x0000_s1026" style="position:absolute;margin-left:0;margin-top:0;width:203.2pt;height:841.9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" fillcolor="#172f42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85"/>
      </w:tblGrid>
      <w:tr w:rsidR="00312BC5" w14:paraId="789E975A" w14:textId="77777777">
        <w:trPr>
          <w:trHeight w:val="303"/>
        </w:trPr>
        <w:tc>
          <w:tcPr>
            <w:tcW w:w="3061" w:type="dxa"/>
            <w:tcBorders>
              <w:bottom w:val="single" w:sz="12" w:space="0" w:color="FFFFFF"/>
            </w:tcBorders>
            <w:shd w:val="clear" w:color="auto" w:fill="172F42"/>
          </w:tcPr>
          <w:p w14:paraId="35984481" w14:textId="77777777" w:rsidR="00312BC5" w:rsidRDefault="00000000">
            <w:pPr>
              <w:pStyle w:val="TableParagraph"/>
              <w:spacing w:line="284" w:lineRule="exact"/>
              <w:ind w:left="7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TECHNICAL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SKILLS</w:t>
            </w:r>
          </w:p>
        </w:tc>
        <w:tc>
          <w:tcPr>
            <w:tcW w:w="585" w:type="dxa"/>
            <w:tcBorders>
              <w:bottom w:val="single" w:sz="12" w:space="0" w:color="FFFFFF"/>
            </w:tcBorders>
            <w:shd w:val="clear" w:color="auto" w:fill="172F42"/>
          </w:tcPr>
          <w:p w14:paraId="2D88EAA5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3E8B037D" w14:textId="77777777">
        <w:trPr>
          <w:trHeight w:val="1073"/>
        </w:trPr>
        <w:tc>
          <w:tcPr>
            <w:tcW w:w="3061" w:type="dxa"/>
            <w:tcBorders>
              <w:top w:val="single" w:sz="12" w:space="0" w:color="FFFFFF"/>
            </w:tcBorders>
            <w:shd w:val="clear" w:color="auto" w:fill="172F42"/>
          </w:tcPr>
          <w:p w14:paraId="7721489C" w14:textId="77777777" w:rsidR="00312BC5" w:rsidRDefault="00312BC5">
            <w:pPr>
              <w:pStyle w:val="TableParagraph"/>
              <w:spacing w:before="9"/>
              <w:rPr>
                <w:sz w:val="17"/>
              </w:rPr>
            </w:pPr>
          </w:p>
          <w:p w14:paraId="52EB7EAF" w14:textId="77777777" w:rsidR="00312BC5" w:rsidRDefault="00000000">
            <w:pPr>
              <w:pStyle w:val="TableParagraph"/>
              <w:ind w:left="28"/>
            </w:pPr>
            <w:r>
              <w:rPr>
                <w:b/>
                <w:color w:val="FFFFFF"/>
              </w:rPr>
              <w:t>Oracle Development Toolsets</w:t>
            </w:r>
            <w:r>
              <w:rPr>
                <w:color w:val="FFFFFF"/>
              </w:rPr>
              <w:t>: Integration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Tools,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XML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Reporting, workflow, EDI</w:t>
            </w:r>
          </w:p>
        </w:tc>
        <w:tc>
          <w:tcPr>
            <w:tcW w:w="585" w:type="dxa"/>
            <w:tcBorders>
              <w:top w:val="single" w:sz="12" w:space="0" w:color="FFFFFF"/>
            </w:tcBorders>
            <w:shd w:val="clear" w:color="auto" w:fill="172F42"/>
          </w:tcPr>
          <w:p w14:paraId="2F67DCB6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127B787A" w14:textId="77777777">
        <w:trPr>
          <w:trHeight w:val="328"/>
        </w:trPr>
        <w:tc>
          <w:tcPr>
            <w:tcW w:w="3061" w:type="dxa"/>
            <w:shd w:val="clear" w:color="auto" w:fill="172F42"/>
          </w:tcPr>
          <w:p w14:paraId="7611B649" w14:textId="77777777" w:rsidR="00312BC5" w:rsidRDefault="00000000">
            <w:pPr>
              <w:pStyle w:val="TableParagraph"/>
              <w:spacing w:before="10"/>
              <w:ind w:left="28"/>
            </w:pPr>
            <w:r>
              <w:rPr>
                <w:b/>
                <w:color w:val="FFFFFF"/>
              </w:rPr>
              <w:t>Databases</w:t>
            </w:r>
            <w:r>
              <w:rPr>
                <w:color w:val="FFFFFF"/>
              </w:rPr>
              <w:t>: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Oracle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10g/11g</w:t>
            </w:r>
          </w:p>
        </w:tc>
        <w:tc>
          <w:tcPr>
            <w:tcW w:w="585" w:type="dxa"/>
            <w:shd w:val="clear" w:color="auto" w:fill="172F42"/>
          </w:tcPr>
          <w:p w14:paraId="208B1398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5F3E71B7" w14:textId="77777777">
        <w:trPr>
          <w:trHeight w:val="328"/>
        </w:trPr>
        <w:tc>
          <w:tcPr>
            <w:tcW w:w="3061" w:type="dxa"/>
            <w:shd w:val="clear" w:color="auto" w:fill="172F42"/>
          </w:tcPr>
          <w:p w14:paraId="25C99406" w14:textId="77777777" w:rsidR="00312BC5" w:rsidRDefault="00000000">
            <w:pPr>
              <w:pStyle w:val="TableParagraph"/>
              <w:spacing w:before="10"/>
              <w:ind w:left="28"/>
            </w:pPr>
            <w:r>
              <w:rPr>
                <w:color w:val="FFFFFF"/>
              </w:rPr>
              <w:t>ERP: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Oracle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Apps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11i/R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12/Fusion</w:t>
            </w:r>
          </w:p>
        </w:tc>
        <w:tc>
          <w:tcPr>
            <w:tcW w:w="585" w:type="dxa"/>
            <w:shd w:val="clear" w:color="auto" w:fill="172F42"/>
          </w:tcPr>
          <w:p w14:paraId="41406A65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7B5E61BB" w14:textId="77777777">
        <w:trPr>
          <w:trHeight w:val="328"/>
        </w:trPr>
        <w:tc>
          <w:tcPr>
            <w:tcW w:w="3061" w:type="dxa"/>
            <w:shd w:val="clear" w:color="auto" w:fill="172F42"/>
          </w:tcPr>
          <w:p w14:paraId="799D6F31" w14:textId="77777777" w:rsidR="00312BC5" w:rsidRDefault="00000000">
            <w:pPr>
              <w:pStyle w:val="TableParagraph"/>
              <w:spacing w:before="10"/>
              <w:ind w:left="28"/>
            </w:pPr>
            <w:r>
              <w:rPr>
                <w:b/>
                <w:color w:val="FFFFFF"/>
              </w:rPr>
              <w:t>Languages</w:t>
            </w:r>
            <w:r>
              <w:rPr>
                <w:color w:val="FFFFFF"/>
              </w:rPr>
              <w:t>: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SQL,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Oracle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PL/SQL</w:t>
            </w:r>
          </w:p>
        </w:tc>
        <w:tc>
          <w:tcPr>
            <w:tcW w:w="585" w:type="dxa"/>
            <w:shd w:val="clear" w:color="auto" w:fill="172F42"/>
          </w:tcPr>
          <w:p w14:paraId="27BF925A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2C25E957" w14:textId="77777777">
        <w:trPr>
          <w:trHeight w:val="804"/>
        </w:trPr>
        <w:tc>
          <w:tcPr>
            <w:tcW w:w="3061" w:type="dxa"/>
            <w:shd w:val="clear" w:color="auto" w:fill="172F42"/>
          </w:tcPr>
          <w:p w14:paraId="6ED8375F" w14:textId="77777777" w:rsidR="00312BC5" w:rsidRDefault="00000000">
            <w:pPr>
              <w:pStyle w:val="TableParagraph"/>
              <w:spacing w:before="10"/>
              <w:ind w:left="28"/>
            </w:pPr>
            <w:r>
              <w:rPr>
                <w:b/>
                <w:color w:val="FFFFFF"/>
              </w:rPr>
              <w:t>Tools</w:t>
            </w:r>
            <w:r>
              <w:rPr>
                <w:color w:val="FFFFFF"/>
              </w:rPr>
              <w:t>: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Toad,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PL/SQL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Developer, WINSCP, PUTTY</w:t>
            </w:r>
          </w:p>
        </w:tc>
        <w:tc>
          <w:tcPr>
            <w:tcW w:w="585" w:type="dxa"/>
            <w:shd w:val="clear" w:color="auto" w:fill="172F42"/>
          </w:tcPr>
          <w:p w14:paraId="77D11BD6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69C730ED" w14:textId="77777777">
        <w:trPr>
          <w:trHeight w:val="564"/>
        </w:trPr>
        <w:tc>
          <w:tcPr>
            <w:tcW w:w="3061" w:type="dxa"/>
            <w:tcBorders>
              <w:bottom w:val="single" w:sz="12" w:space="0" w:color="FFFFFF"/>
            </w:tcBorders>
            <w:shd w:val="clear" w:color="auto" w:fill="172F42"/>
          </w:tcPr>
          <w:p w14:paraId="4575672D" w14:textId="77777777" w:rsidR="00312BC5" w:rsidRDefault="00000000">
            <w:pPr>
              <w:pStyle w:val="TableParagraph"/>
              <w:spacing w:before="204" w:line="340" w:lineRule="exact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EDUCATION</w:t>
            </w:r>
          </w:p>
        </w:tc>
        <w:tc>
          <w:tcPr>
            <w:tcW w:w="585" w:type="dxa"/>
            <w:tcBorders>
              <w:bottom w:val="single" w:sz="12" w:space="0" w:color="FFFFFF"/>
            </w:tcBorders>
            <w:shd w:val="clear" w:color="auto" w:fill="172F42"/>
          </w:tcPr>
          <w:p w14:paraId="44040882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1D7FA2E7" w14:textId="77777777">
        <w:trPr>
          <w:trHeight w:val="693"/>
        </w:trPr>
        <w:tc>
          <w:tcPr>
            <w:tcW w:w="3061" w:type="dxa"/>
            <w:tcBorders>
              <w:top w:val="single" w:sz="12" w:space="0" w:color="FFFFFF"/>
            </w:tcBorders>
            <w:shd w:val="clear" w:color="auto" w:fill="172F42"/>
          </w:tcPr>
          <w:p w14:paraId="19ACDBCD" w14:textId="77777777" w:rsidR="00312BC5" w:rsidRDefault="00312BC5">
            <w:pPr>
              <w:pStyle w:val="TableParagraph"/>
              <w:spacing w:before="12"/>
              <w:rPr>
                <w:sz w:val="17"/>
              </w:rPr>
            </w:pPr>
          </w:p>
          <w:p w14:paraId="177909F0" w14:textId="77777777" w:rsidR="00312BC5" w:rsidRDefault="00000000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MBA </w:t>
            </w:r>
            <w:r>
              <w:rPr>
                <w:b/>
                <w:color w:val="FFFFFF"/>
                <w:spacing w:val="-2"/>
                <w:sz w:val="24"/>
              </w:rPr>
              <w:t>(Finance)</w:t>
            </w:r>
          </w:p>
        </w:tc>
        <w:tc>
          <w:tcPr>
            <w:tcW w:w="585" w:type="dxa"/>
            <w:tcBorders>
              <w:top w:val="single" w:sz="12" w:space="0" w:color="FFFFFF"/>
            </w:tcBorders>
            <w:shd w:val="clear" w:color="auto" w:fill="172F42"/>
          </w:tcPr>
          <w:p w14:paraId="197EF416" w14:textId="77777777" w:rsidR="00312BC5" w:rsidRDefault="00312BC5">
            <w:pPr>
              <w:pStyle w:val="TableParagraph"/>
              <w:spacing w:before="12"/>
              <w:rPr>
                <w:sz w:val="17"/>
              </w:rPr>
            </w:pPr>
          </w:p>
          <w:p w14:paraId="3666B6CD" w14:textId="77777777" w:rsidR="00312BC5" w:rsidRDefault="00000000">
            <w:pPr>
              <w:pStyle w:val="TableParagraph"/>
              <w:ind w:left="25"/>
              <w:rPr>
                <w:i/>
                <w:sz w:val="24"/>
              </w:rPr>
            </w:pPr>
            <w:r>
              <w:rPr>
                <w:i/>
                <w:color w:val="FFFFFF"/>
                <w:spacing w:val="-4"/>
                <w:sz w:val="24"/>
              </w:rPr>
              <w:t>2012</w:t>
            </w:r>
          </w:p>
        </w:tc>
      </w:tr>
      <w:tr w:rsidR="00312BC5" w14:paraId="6EFE18DD" w14:textId="77777777">
        <w:trPr>
          <w:trHeight w:val="648"/>
        </w:trPr>
        <w:tc>
          <w:tcPr>
            <w:tcW w:w="3061" w:type="dxa"/>
            <w:shd w:val="clear" w:color="auto" w:fill="172F42"/>
          </w:tcPr>
          <w:p w14:paraId="449935E2" w14:textId="77777777" w:rsidR="00312BC5" w:rsidRDefault="00000000">
            <w:pPr>
              <w:pStyle w:val="TableParagraph"/>
              <w:spacing w:before="136"/>
              <w:ind w:left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Bachelor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Commerce</w:t>
            </w:r>
          </w:p>
        </w:tc>
        <w:tc>
          <w:tcPr>
            <w:tcW w:w="585" w:type="dxa"/>
            <w:shd w:val="clear" w:color="auto" w:fill="172F42"/>
          </w:tcPr>
          <w:p w14:paraId="44B50142" w14:textId="256F1BA9" w:rsidR="00312BC5" w:rsidRDefault="00000000">
            <w:pPr>
              <w:pStyle w:val="TableParagraph"/>
              <w:spacing w:before="136"/>
              <w:ind w:left="25"/>
              <w:rPr>
                <w:i/>
                <w:sz w:val="24"/>
              </w:rPr>
            </w:pPr>
            <w:r>
              <w:rPr>
                <w:i/>
                <w:color w:val="FFFFFF"/>
                <w:spacing w:val="-4"/>
                <w:sz w:val="24"/>
              </w:rPr>
              <w:t>20</w:t>
            </w:r>
            <w:r w:rsidR="00950D17">
              <w:rPr>
                <w:i/>
                <w:color w:val="FFFFFF"/>
                <w:spacing w:val="-4"/>
                <w:sz w:val="24"/>
              </w:rPr>
              <w:t>10</w:t>
            </w:r>
          </w:p>
        </w:tc>
      </w:tr>
      <w:tr w:rsidR="00312BC5" w14:paraId="1699E46A" w14:textId="77777777">
        <w:trPr>
          <w:trHeight w:val="529"/>
        </w:trPr>
        <w:tc>
          <w:tcPr>
            <w:tcW w:w="3061" w:type="dxa"/>
            <w:tcBorders>
              <w:bottom w:val="single" w:sz="12" w:space="0" w:color="FFFFFF"/>
            </w:tcBorders>
            <w:shd w:val="clear" w:color="auto" w:fill="172F42"/>
          </w:tcPr>
          <w:p w14:paraId="250CD8F6" w14:textId="77777777" w:rsidR="00312BC5" w:rsidRDefault="00000000">
            <w:pPr>
              <w:pStyle w:val="TableParagraph"/>
              <w:spacing w:before="167"/>
              <w:ind w:left="2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CERTIFICATIONS</w:t>
            </w:r>
          </w:p>
        </w:tc>
        <w:tc>
          <w:tcPr>
            <w:tcW w:w="585" w:type="dxa"/>
            <w:tcBorders>
              <w:bottom w:val="single" w:sz="12" w:space="0" w:color="FFFFFF"/>
            </w:tcBorders>
            <w:shd w:val="clear" w:color="auto" w:fill="172F42"/>
          </w:tcPr>
          <w:p w14:paraId="78EC26D0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BC5" w14:paraId="278FEFF5" w14:textId="77777777">
        <w:trPr>
          <w:trHeight w:val="505"/>
        </w:trPr>
        <w:tc>
          <w:tcPr>
            <w:tcW w:w="3061" w:type="dxa"/>
            <w:tcBorders>
              <w:top w:val="single" w:sz="12" w:space="0" w:color="FFFFFF"/>
            </w:tcBorders>
            <w:shd w:val="clear" w:color="auto" w:fill="172F42"/>
          </w:tcPr>
          <w:p w14:paraId="28DC6AE2" w14:textId="77777777" w:rsidR="00312BC5" w:rsidRDefault="00312BC5">
            <w:pPr>
              <w:pStyle w:val="TableParagraph"/>
              <w:spacing w:before="9"/>
              <w:rPr>
                <w:sz w:val="17"/>
              </w:rPr>
            </w:pPr>
          </w:p>
          <w:p w14:paraId="2AFD38AB" w14:textId="77777777" w:rsidR="00312BC5" w:rsidRDefault="00000000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Oracle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Financials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Cloud:</w:t>
            </w:r>
          </w:p>
        </w:tc>
        <w:tc>
          <w:tcPr>
            <w:tcW w:w="585" w:type="dxa"/>
            <w:tcBorders>
              <w:top w:val="single" w:sz="12" w:space="0" w:color="FFFFFF"/>
            </w:tcBorders>
            <w:shd w:val="clear" w:color="auto" w:fill="172F42"/>
          </w:tcPr>
          <w:p w14:paraId="4F73C66C" w14:textId="77777777" w:rsidR="00312BC5" w:rsidRDefault="00312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52462D" w14:textId="433466B5" w:rsidR="00312BC5" w:rsidRDefault="00000000">
      <w:pPr>
        <w:pStyle w:val="ListParagraph"/>
        <w:numPr>
          <w:ilvl w:val="0"/>
          <w:numId w:val="2"/>
        </w:numPr>
        <w:tabs>
          <w:tab w:val="left" w:pos="509"/>
          <w:tab w:val="left" w:pos="510"/>
        </w:tabs>
        <w:spacing w:before="166"/>
        <w:ind w:left="509" w:right="620"/>
        <w:rPr>
          <w:sz w:val="24"/>
        </w:rPr>
      </w:pPr>
      <w:r>
        <w:rPr>
          <w:color w:val="FFFFFF"/>
          <w:sz w:val="24"/>
        </w:rPr>
        <w:t>Payables 20</w:t>
      </w:r>
      <w:r w:rsidR="00950D17">
        <w:rPr>
          <w:color w:val="FFFFFF"/>
          <w:sz w:val="24"/>
        </w:rPr>
        <w:t>16</w:t>
      </w:r>
      <w:r>
        <w:rPr>
          <w:color w:val="FFFFFF"/>
          <w:sz w:val="24"/>
        </w:rPr>
        <w:t xml:space="preserve"> Certified Implementation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Specialist</w:t>
      </w:r>
    </w:p>
    <w:p w14:paraId="1EB35B3D" w14:textId="77777777" w:rsidR="002C63DC" w:rsidRDefault="002C63DC" w:rsidP="002C63DC">
      <w:pPr>
        <w:tabs>
          <w:tab w:val="left" w:pos="509"/>
          <w:tab w:val="left" w:pos="510"/>
        </w:tabs>
        <w:spacing w:before="170"/>
        <w:ind w:right="338"/>
        <w:rPr>
          <w:sz w:val="24"/>
        </w:rPr>
      </w:pPr>
    </w:p>
    <w:p w14:paraId="293B3E66" w14:textId="77777777" w:rsidR="002C63DC" w:rsidRPr="002C63DC" w:rsidRDefault="002C63DC" w:rsidP="002C63DC">
      <w:pPr>
        <w:tabs>
          <w:tab w:val="left" w:pos="509"/>
          <w:tab w:val="left" w:pos="510"/>
        </w:tabs>
        <w:spacing w:before="170"/>
        <w:ind w:right="338"/>
        <w:rPr>
          <w:sz w:val="24"/>
        </w:rPr>
      </w:pPr>
    </w:p>
    <w:p w14:paraId="4413B451" w14:textId="77777777" w:rsidR="00312BC5" w:rsidRDefault="00312BC5">
      <w:pPr>
        <w:pStyle w:val="BodyText"/>
        <w:spacing w:before="10"/>
        <w:ind w:firstLine="0"/>
        <w:rPr>
          <w:sz w:val="31"/>
        </w:rPr>
      </w:pPr>
    </w:p>
    <w:p w14:paraId="1AF27360" w14:textId="58DF76DB" w:rsidR="00312BC5" w:rsidRPr="002C63DC" w:rsidRDefault="00000000" w:rsidP="002C63DC">
      <w:pPr>
        <w:tabs>
          <w:tab w:val="left" w:pos="509"/>
          <w:tab w:val="left" w:pos="510"/>
        </w:tabs>
        <w:spacing w:before="107" w:line="273" w:lineRule="auto"/>
        <w:ind w:right="496"/>
        <w:rPr>
          <w:sz w:val="20"/>
        </w:rPr>
      </w:pPr>
      <w:r>
        <w:br w:type="column"/>
      </w:r>
    </w:p>
    <w:p w14:paraId="6240ED29" w14:textId="77777777" w:rsidR="00312BC5" w:rsidRDefault="00000000">
      <w:pPr>
        <w:pStyle w:val="ListParagraph"/>
        <w:numPr>
          <w:ilvl w:val="0"/>
          <w:numId w:val="1"/>
        </w:numPr>
        <w:tabs>
          <w:tab w:val="left" w:pos="509"/>
          <w:tab w:val="left" w:pos="510"/>
        </w:tabs>
        <w:spacing w:before="3" w:line="273" w:lineRule="auto"/>
        <w:ind w:left="509" w:right="999"/>
        <w:rPr>
          <w:sz w:val="20"/>
        </w:rPr>
      </w:pPr>
      <w:r>
        <w:rPr>
          <w:sz w:val="20"/>
        </w:rPr>
        <w:t>Offered</w:t>
      </w:r>
      <w:r>
        <w:rPr>
          <w:spacing w:val="-6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enhance</w:t>
      </w:r>
      <w:r>
        <w:rPr>
          <w:spacing w:val="-7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6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6"/>
          <w:sz w:val="20"/>
        </w:rPr>
        <w:t xml:space="preserve"> </w:t>
      </w:r>
      <w:r>
        <w:rPr>
          <w:sz w:val="20"/>
        </w:rPr>
        <w:t>streamline processes, and proactively address client challenges.</w:t>
      </w:r>
    </w:p>
    <w:p w14:paraId="6FD71C14" w14:textId="77777777" w:rsidR="00312BC5" w:rsidRDefault="00000000">
      <w:pPr>
        <w:pStyle w:val="ListParagraph"/>
        <w:numPr>
          <w:ilvl w:val="0"/>
          <w:numId w:val="1"/>
        </w:numPr>
        <w:tabs>
          <w:tab w:val="left" w:pos="509"/>
          <w:tab w:val="left" w:pos="510"/>
        </w:tabs>
        <w:spacing w:before="4" w:line="276" w:lineRule="auto"/>
        <w:ind w:left="509" w:right="361"/>
        <w:rPr>
          <w:sz w:val="20"/>
        </w:rPr>
      </w:pP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conducted</w:t>
      </w:r>
      <w:r>
        <w:rPr>
          <w:spacing w:val="-6"/>
          <w:sz w:val="20"/>
        </w:rPr>
        <w:t xml:space="preserve"> </w:t>
      </w:r>
      <w:r>
        <w:rPr>
          <w:sz w:val="20"/>
        </w:rPr>
        <w:t>training sessions, ensuring smooth operations and user satisfaction.</w:t>
      </w:r>
    </w:p>
    <w:p w14:paraId="37073A63" w14:textId="77777777" w:rsidR="005E655D" w:rsidRDefault="005E655D" w:rsidP="005E655D">
      <w:pPr>
        <w:pStyle w:val="ListParagraph"/>
        <w:tabs>
          <w:tab w:val="left" w:pos="509"/>
          <w:tab w:val="left" w:pos="510"/>
        </w:tabs>
        <w:spacing w:before="4" w:line="276" w:lineRule="auto"/>
        <w:ind w:right="361" w:firstLine="0"/>
        <w:rPr>
          <w:sz w:val="20"/>
        </w:rPr>
      </w:pPr>
    </w:p>
    <w:p w14:paraId="2A5D1178" w14:textId="40258E8A" w:rsidR="00312BC5" w:rsidRDefault="005E655D">
      <w:pPr>
        <w:pStyle w:val="BodyText"/>
        <w:spacing w:before="2"/>
        <w:ind w:firstLine="0"/>
        <w:rPr>
          <w:sz w:val="25"/>
        </w:rPr>
      </w:pPr>
      <w:r>
        <w:rPr>
          <w:b/>
          <w:color w:val="172F42"/>
          <w:sz w:val="24"/>
          <w:szCs w:val="28"/>
        </w:rPr>
        <w:t xml:space="preserve">    </w:t>
      </w:r>
      <w:r w:rsidRPr="005E655D">
        <w:rPr>
          <w:b/>
          <w:color w:val="172F42"/>
          <w:sz w:val="24"/>
          <w:szCs w:val="28"/>
        </w:rPr>
        <w:t>Inspirate Software Consulting</w:t>
      </w:r>
      <w:r w:rsidRPr="005E655D">
        <w:rPr>
          <w:rFonts w:ascii="Verdana" w:hAnsi="Verdana" w:cs="Arial"/>
          <w:sz w:val="18"/>
          <w:szCs w:val="18"/>
        </w:rPr>
        <w:t xml:space="preserve">                                India</w:t>
      </w:r>
    </w:p>
    <w:p w14:paraId="2F29BE09" w14:textId="4B60245A" w:rsidR="00312BC5" w:rsidRPr="005E655D" w:rsidRDefault="00000000" w:rsidP="005E655D">
      <w:pPr>
        <w:tabs>
          <w:tab w:val="left" w:pos="5519"/>
        </w:tabs>
        <w:spacing w:before="1"/>
        <w:ind w:left="149"/>
        <w:rPr>
          <w:i/>
          <w:sz w:val="20"/>
        </w:rPr>
      </w:pPr>
      <w:r w:rsidRPr="005E655D">
        <w:rPr>
          <w:b/>
          <w:color w:val="172F42"/>
          <w:sz w:val="24"/>
          <w:szCs w:val="28"/>
        </w:rPr>
        <w:t xml:space="preserve">Oracle </w:t>
      </w:r>
      <w:r w:rsidR="005B2B09" w:rsidRPr="005E655D">
        <w:rPr>
          <w:b/>
          <w:color w:val="172F42"/>
          <w:sz w:val="24"/>
          <w:szCs w:val="28"/>
        </w:rPr>
        <w:t>Senior Functional</w:t>
      </w:r>
      <w:r w:rsidRPr="005E655D">
        <w:rPr>
          <w:b/>
          <w:color w:val="172F42"/>
          <w:sz w:val="24"/>
          <w:szCs w:val="28"/>
        </w:rPr>
        <w:t xml:space="preserve"> consultant</w:t>
      </w:r>
      <w:r w:rsidR="005E655D">
        <w:rPr>
          <w:b/>
          <w:color w:val="172F42"/>
          <w:sz w:val="20"/>
        </w:rPr>
        <w:t xml:space="preserve">                    </w:t>
      </w:r>
      <w:r w:rsidR="00CA2BF3" w:rsidRPr="005E655D">
        <w:rPr>
          <w:b/>
          <w:bCs/>
          <w:i/>
          <w:color w:val="44536A"/>
          <w:sz w:val="20"/>
        </w:rPr>
        <w:t>Feb</w:t>
      </w:r>
      <w:r w:rsidRPr="005E655D">
        <w:rPr>
          <w:b/>
          <w:bCs/>
          <w:i/>
          <w:color w:val="44536A"/>
          <w:sz w:val="20"/>
        </w:rPr>
        <w:t xml:space="preserve"> 201</w:t>
      </w:r>
      <w:r w:rsidR="00CA2BF3" w:rsidRPr="005E655D">
        <w:rPr>
          <w:b/>
          <w:bCs/>
          <w:i/>
          <w:color w:val="44536A"/>
          <w:sz w:val="20"/>
        </w:rPr>
        <w:t>8</w:t>
      </w:r>
      <w:r w:rsidRPr="005E655D">
        <w:rPr>
          <w:b/>
          <w:bCs/>
          <w:i/>
          <w:color w:val="44536A"/>
          <w:sz w:val="20"/>
        </w:rPr>
        <w:t xml:space="preserve"> - </w:t>
      </w:r>
      <w:r w:rsidR="00CA2BF3" w:rsidRPr="005E655D">
        <w:rPr>
          <w:b/>
          <w:bCs/>
          <w:i/>
          <w:color w:val="44536A"/>
          <w:sz w:val="20"/>
        </w:rPr>
        <w:t>Sep</w:t>
      </w:r>
      <w:r w:rsidRPr="005E655D">
        <w:rPr>
          <w:b/>
          <w:bCs/>
          <w:i/>
          <w:color w:val="44536A"/>
          <w:sz w:val="20"/>
        </w:rPr>
        <w:t xml:space="preserve"> 2</w:t>
      </w:r>
      <w:r w:rsidR="00CA2BF3" w:rsidRPr="005E655D">
        <w:rPr>
          <w:b/>
          <w:bCs/>
          <w:i/>
          <w:color w:val="44536A"/>
          <w:sz w:val="20"/>
        </w:rPr>
        <w:t>018</w:t>
      </w:r>
    </w:p>
    <w:p w14:paraId="4774F78A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Worked with project teams to understand the scope of implementation activities and project interdependencies.</w:t>
      </w:r>
    </w:p>
    <w:p w14:paraId="6D493BC7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Prepared the Documents like BP040, BP080, BR-100, and MD-050</w:t>
      </w:r>
    </w:p>
    <w:p w14:paraId="2D87288C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Preparation of Test Scripts (TE040) and end user manuals in order to test the system as per business requirements.</w:t>
      </w:r>
    </w:p>
    <w:p w14:paraId="352B4206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Prepared Detailed Data Translation Mappings between Legacy data &amp; Oracle Applications of Financial Modules</w:t>
      </w:r>
    </w:p>
    <w:p w14:paraId="5790BEBD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Done the Configuration for all Financial Modules in Test, Dev and Production Instance.</w:t>
      </w:r>
    </w:p>
    <w:p w14:paraId="66F23B57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Conducted the CRP and UAT</w:t>
      </w:r>
    </w:p>
    <w:p w14:paraId="75DB5AE9" w14:textId="77777777" w:rsidR="00CA2BF3" w:rsidRPr="007F066B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Prepared End User manuals and other required documents as per the project requirement.</w:t>
      </w:r>
    </w:p>
    <w:p w14:paraId="7D8BD302" w14:textId="45EC316B" w:rsidR="00312BC5" w:rsidRDefault="00CA2BF3" w:rsidP="00CA2BF3">
      <w:pPr>
        <w:spacing w:line="276" w:lineRule="auto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 xml:space="preserve">Given post implementation support to resolve the issues raised by user in order for smooth </w:t>
      </w:r>
      <w:r w:rsidR="005B2B09" w:rsidRPr="007F066B">
        <w:rPr>
          <w:rFonts w:ascii="Verdana" w:hAnsi="Verdana" w:cs="Arial"/>
          <w:sz w:val="18"/>
          <w:szCs w:val="18"/>
        </w:rPr>
        <w:t>operations.</w:t>
      </w:r>
    </w:p>
    <w:p w14:paraId="24AB8E50" w14:textId="77777777" w:rsidR="00CA2BF3" w:rsidRDefault="00CA2BF3" w:rsidP="005E655D">
      <w:pPr>
        <w:pStyle w:val="ListParagraph"/>
        <w:widowControl/>
        <w:autoSpaceDE/>
        <w:autoSpaceDN/>
        <w:spacing w:after="200" w:line="276" w:lineRule="auto"/>
        <w:ind w:left="360" w:right="0" w:firstLine="0"/>
        <w:contextualSpacing/>
        <w:jc w:val="both"/>
        <w:rPr>
          <w:rFonts w:ascii="Verdana" w:hAnsi="Verdana" w:cs="Arial"/>
          <w:sz w:val="18"/>
          <w:szCs w:val="18"/>
        </w:rPr>
      </w:pPr>
    </w:p>
    <w:p w14:paraId="0E386F3F" w14:textId="3A8CFDE4" w:rsidR="00CA2BF3" w:rsidRDefault="005E655D" w:rsidP="005E655D">
      <w:pPr>
        <w:pStyle w:val="ListParagraph"/>
        <w:widowControl/>
        <w:autoSpaceDE/>
        <w:autoSpaceDN/>
        <w:spacing w:after="200" w:line="276" w:lineRule="auto"/>
        <w:ind w:left="360" w:right="0" w:firstLine="0"/>
        <w:contextualSpacing/>
        <w:jc w:val="both"/>
        <w:rPr>
          <w:rFonts w:ascii="Verdana" w:hAnsi="Verdana" w:cs="Arial"/>
          <w:sz w:val="18"/>
          <w:szCs w:val="18"/>
        </w:rPr>
      </w:pPr>
      <w:r w:rsidRPr="005E655D">
        <w:rPr>
          <w:b/>
          <w:bCs/>
          <w:color w:val="44536A"/>
          <w:spacing w:val="-5"/>
          <w:sz w:val="24"/>
          <w:szCs w:val="28"/>
        </w:rPr>
        <w:t>Emtec Software Pvt Ltd</w:t>
      </w:r>
      <w:r>
        <w:rPr>
          <w:rFonts w:ascii="Verdana" w:hAnsi="Verdana" w:cs="Arial"/>
          <w:sz w:val="18"/>
          <w:szCs w:val="18"/>
        </w:rPr>
        <w:t xml:space="preserve">                                             </w:t>
      </w:r>
      <w:r w:rsidRPr="005E655D">
        <w:rPr>
          <w:rFonts w:ascii="Verdana" w:hAnsi="Verdana" w:cs="Arial"/>
          <w:sz w:val="18"/>
          <w:szCs w:val="18"/>
        </w:rPr>
        <w:t>India</w:t>
      </w:r>
    </w:p>
    <w:p w14:paraId="388A4088" w14:textId="216BAB07" w:rsidR="00CA2BF3" w:rsidRPr="005E655D" w:rsidRDefault="00CA2BF3" w:rsidP="005E655D">
      <w:pPr>
        <w:pStyle w:val="ListParagraph"/>
        <w:widowControl/>
        <w:autoSpaceDE/>
        <w:autoSpaceDN/>
        <w:spacing w:after="200" w:line="276" w:lineRule="auto"/>
        <w:ind w:left="360" w:right="0" w:firstLine="0"/>
        <w:contextualSpacing/>
        <w:jc w:val="both"/>
        <w:rPr>
          <w:rFonts w:ascii="Verdana" w:hAnsi="Verdana" w:cs="Arial"/>
          <w:sz w:val="18"/>
          <w:szCs w:val="18"/>
        </w:rPr>
      </w:pPr>
      <w:r w:rsidRPr="005E655D">
        <w:rPr>
          <w:b/>
          <w:color w:val="172F42"/>
          <w:sz w:val="24"/>
          <w:szCs w:val="28"/>
        </w:rPr>
        <w:t xml:space="preserve">Oracle </w:t>
      </w:r>
      <w:r w:rsidR="005B2B09" w:rsidRPr="005E655D">
        <w:rPr>
          <w:b/>
          <w:color w:val="172F42"/>
          <w:sz w:val="24"/>
          <w:szCs w:val="28"/>
        </w:rPr>
        <w:t>Senior Functional</w:t>
      </w:r>
      <w:r w:rsidRPr="005E655D">
        <w:rPr>
          <w:b/>
          <w:color w:val="172F42"/>
          <w:sz w:val="24"/>
          <w:szCs w:val="28"/>
        </w:rPr>
        <w:t xml:space="preserve"> consultant</w:t>
      </w:r>
      <w:r w:rsidRPr="005E655D">
        <w:rPr>
          <w:rFonts w:ascii="Verdana" w:hAnsi="Verdana" w:cs="Arial"/>
          <w:sz w:val="18"/>
          <w:szCs w:val="18"/>
        </w:rPr>
        <w:tab/>
      </w:r>
      <w:r w:rsidRPr="005E655D">
        <w:rPr>
          <w:b/>
          <w:bCs/>
          <w:i/>
          <w:color w:val="44536A"/>
          <w:sz w:val="20"/>
        </w:rPr>
        <w:t>Dec-2015 – Dec- 2017</w:t>
      </w:r>
    </w:p>
    <w:p w14:paraId="08F1E5AE" w14:textId="77777777" w:rsidR="00CA2BF3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>Preparation of Core Configuration</w:t>
      </w:r>
      <w:r>
        <w:rPr>
          <w:rFonts w:ascii="Verdana" w:hAnsi="Verdana" w:cs="Arial"/>
          <w:sz w:val="18"/>
          <w:szCs w:val="18"/>
        </w:rPr>
        <w:t xml:space="preserve"> Financials Subledger Applications for 2 new branches (2 Business Units).</w:t>
      </w:r>
    </w:p>
    <w:p w14:paraId="4304F9EF" w14:textId="77777777" w:rsidR="00CA2BF3" w:rsidRPr="00190572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Setting up roles to user as per their responsibilities in OIM (Oracle Identity Manager)</w:t>
      </w:r>
    </w:p>
    <w:p w14:paraId="30F528BB" w14:textId="77777777" w:rsidR="00CA2BF3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 xml:space="preserve">Preparation of Custom Job Roles for Employee to provide access to </w:t>
      </w:r>
      <w:r>
        <w:rPr>
          <w:rFonts w:ascii="Verdana" w:hAnsi="Verdana" w:cs="Arial"/>
          <w:sz w:val="18"/>
          <w:szCs w:val="18"/>
        </w:rPr>
        <w:t>relevant tasks.</w:t>
      </w:r>
    </w:p>
    <w:p w14:paraId="48285EC8" w14:textId="77777777" w:rsidR="00CA2BF3" w:rsidRDefault="00CA2BF3" w:rsidP="00CA2BF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7F066B">
        <w:rPr>
          <w:rFonts w:ascii="Verdana" w:hAnsi="Verdana" w:cs="Arial"/>
          <w:sz w:val="18"/>
          <w:szCs w:val="18"/>
        </w:rPr>
        <w:t>Prepared End User manuals and other required documents as per the project requirement</w:t>
      </w:r>
      <w:r>
        <w:rPr>
          <w:rFonts w:ascii="Verdana" w:hAnsi="Verdana" w:cs="Arial"/>
          <w:sz w:val="18"/>
          <w:szCs w:val="18"/>
        </w:rPr>
        <w:t>.</w:t>
      </w:r>
    </w:p>
    <w:p w14:paraId="7210C16C" w14:textId="77777777" w:rsidR="005E655D" w:rsidRPr="005E655D" w:rsidRDefault="00CA2BF3" w:rsidP="005E655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i/>
          <w:sz w:val="20"/>
        </w:rPr>
      </w:pPr>
      <w:r w:rsidRPr="007F066B">
        <w:rPr>
          <w:rFonts w:ascii="Verdana" w:hAnsi="Verdana" w:cs="Arial"/>
          <w:sz w:val="18"/>
          <w:szCs w:val="18"/>
        </w:rPr>
        <w:t>Provided solutions to clients regarding the run time errors through mails and conference calls.</w:t>
      </w:r>
    </w:p>
    <w:p w14:paraId="36AC728E" w14:textId="77777777" w:rsidR="005E655D" w:rsidRDefault="005E655D" w:rsidP="005E655D">
      <w:pPr>
        <w:pStyle w:val="ListParagraph"/>
        <w:widowControl/>
        <w:autoSpaceDE/>
        <w:autoSpaceDN/>
        <w:spacing w:after="200" w:line="276" w:lineRule="auto"/>
        <w:ind w:left="360" w:right="0" w:firstLine="0"/>
        <w:contextualSpacing/>
        <w:jc w:val="both"/>
        <w:rPr>
          <w:rFonts w:ascii="Verdana" w:hAnsi="Verdana" w:cs="Arial"/>
          <w:sz w:val="18"/>
          <w:szCs w:val="18"/>
        </w:rPr>
      </w:pPr>
    </w:p>
    <w:p w14:paraId="0360F1C1" w14:textId="39272386" w:rsidR="005E655D" w:rsidRDefault="005E655D" w:rsidP="005E655D">
      <w:pPr>
        <w:pStyle w:val="ListParagraph"/>
        <w:widowControl/>
        <w:autoSpaceDE/>
        <w:autoSpaceDN/>
        <w:spacing w:after="200" w:line="276" w:lineRule="auto"/>
        <w:ind w:left="360" w:right="0" w:firstLine="0"/>
        <w:contextualSpacing/>
        <w:jc w:val="both"/>
        <w:rPr>
          <w:rFonts w:ascii="Verdana" w:hAnsi="Verdana" w:cs="Arial"/>
          <w:sz w:val="18"/>
          <w:szCs w:val="18"/>
        </w:rPr>
      </w:pPr>
      <w:r w:rsidRPr="005E655D">
        <w:rPr>
          <w:b/>
          <w:bCs/>
          <w:color w:val="44536A"/>
          <w:spacing w:val="-5"/>
          <w:sz w:val="24"/>
          <w:szCs w:val="28"/>
        </w:rPr>
        <w:t>Pentagon Global Solutions Pvt Ltd</w:t>
      </w:r>
      <w:r w:rsidRPr="005E655D">
        <w:rPr>
          <w:color w:val="44536A"/>
          <w:spacing w:val="-5"/>
          <w:sz w:val="24"/>
          <w:szCs w:val="28"/>
        </w:rPr>
        <w:t xml:space="preserve">   </w:t>
      </w:r>
      <w:r w:rsidRPr="005E655D">
        <w:rPr>
          <w:color w:val="44536A"/>
          <w:spacing w:val="-5"/>
          <w:sz w:val="20"/>
        </w:rPr>
        <w:t xml:space="preserve">               </w:t>
      </w:r>
      <w:r>
        <w:rPr>
          <w:color w:val="44536A"/>
          <w:spacing w:val="-5"/>
          <w:sz w:val="20"/>
        </w:rPr>
        <w:t xml:space="preserve">                                        </w:t>
      </w:r>
      <w:r>
        <w:rPr>
          <w:i/>
          <w:color w:val="44536A"/>
          <w:sz w:val="20"/>
        </w:rPr>
        <w:t>India</w:t>
      </w:r>
    </w:p>
    <w:p w14:paraId="14CFF788" w14:textId="1052F795" w:rsidR="002C63DC" w:rsidRPr="005E655D" w:rsidRDefault="002C63DC" w:rsidP="005E655D">
      <w:pPr>
        <w:pStyle w:val="ListParagraph"/>
        <w:widowControl/>
        <w:autoSpaceDE/>
        <w:autoSpaceDN/>
        <w:spacing w:line="276" w:lineRule="auto"/>
        <w:ind w:left="360" w:right="0" w:firstLine="0"/>
        <w:contextualSpacing/>
        <w:jc w:val="both"/>
        <w:rPr>
          <w:i/>
          <w:sz w:val="20"/>
        </w:rPr>
      </w:pPr>
      <w:r w:rsidRPr="005E655D">
        <w:rPr>
          <w:b/>
          <w:color w:val="172F42"/>
          <w:sz w:val="24"/>
          <w:szCs w:val="28"/>
        </w:rPr>
        <w:t>Oracle</w:t>
      </w:r>
      <w:r w:rsidRPr="005E655D">
        <w:rPr>
          <w:b/>
          <w:color w:val="172F42"/>
          <w:spacing w:val="-8"/>
          <w:sz w:val="24"/>
          <w:szCs w:val="28"/>
        </w:rPr>
        <w:t xml:space="preserve"> Financials </w:t>
      </w:r>
      <w:r w:rsidRPr="005E655D">
        <w:rPr>
          <w:b/>
          <w:color w:val="172F42"/>
          <w:sz w:val="24"/>
          <w:szCs w:val="28"/>
        </w:rPr>
        <w:t>Functional</w:t>
      </w:r>
      <w:r w:rsidRPr="005E655D">
        <w:rPr>
          <w:b/>
          <w:color w:val="172F42"/>
          <w:spacing w:val="-9"/>
          <w:sz w:val="24"/>
          <w:szCs w:val="28"/>
        </w:rPr>
        <w:t xml:space="preserve"> </w:t>
      </w:r>
      <w:r w:rsidRPr="005E655D">
        <w:rPr>
          <w:b/>
          <w:color w:val="172F42"/>
          <w:spacing w:val="-2"/>
          <w:sz w:val="24"/>
          <w:szCs w:val="28"/>
        </w:rPr>
        <w:t>consultant</w:t>
      </w:r>
      <w:r>
        <w:rPr>
          <w:b/>
          <w:color w:val="172F42"/>
          <w:sz w:val="20"/>
        </w:rPr>
        <w:tab/>
      </w:r>
      <w:r w:rsidRPr="005E655D">
        <w:rPr>
          <w:b/>
          <w:bCs/>
          <w:i/>
          <w:color w:val="44536A"/>
          <w:sz w:val="20"/>
        </w:rPr>
        <w:t>Sep-2012</w:t>
      </w:r>
      <w:r w:rsidRPr="005E655D">
        <w:rPr>
          <w:b/>
          <w:bCs/>
          <w:i/>
          <w:color w:val="44536A"/>
          <w:spacing w:val="-1"/>
          <w:sz w:val="20"/>
        </w:rPr>
        <w:t xml:space="preserve"> </w:t>
      </w:r>
      <w:r w:rsidRPr="005E655D">
        <w:rPr>
          <w:b/>
          <w:bCs/>
          <w:i/>
          <w:color w:val="44536A"/>
          <w:sz w:val="20"/>
        </w:rPr>
        <w:t>–</w:t>
      </w:r>
      <w:r w:rsidRPr="005E655D">
        <w:rPr>
          <w:b/>
          <w:bCs/>
          <w:i/>
          <w:color w:val="44536A"/>
          <w:spacing w:val="-4"/>
          <w:sz w:val="20"/>
        </w:rPr>
        <w:t xml:space="preserve"> </w:t>
      </w:r>
      <w:r w:rsidRPr="005E655D">
        <w:rPr>
          <w:b/>
          <w:bCs/>
          <w:i/>
          <w:color w:val="44536A"/>
          <w:sz w:val="20"/>
        </w:rPr>
        <w:t>Dec-</w:t>
      </w:r>
      <w:r w:rsidRPr="005E655D">
        <w:rPr>
          <w:b/>
          <w:bCs/>
          <w:i/>
          <w:color w:val="44536A"/>
          <w:spacing w:val="-5"/>
          <w:sz w:val="20"/>
        </w:rPr>
        <w:t xml:space="preserve"> </w:t>
      </w:r>
      <w:r w:rsidRPr="005E655D">
        <w:rPr>
          <w:b/>
          <w:bCs/>
          <w:i/>
          <w:color w:val="44536A"/>
          <w:spacing w:val="-4"/>
          <w:sz w:val="20"/>
        </w:rPr>
        <w:t>2017</w:t>
      </w:r>
    </w:p>
    <w:p w14:paraId="7669E03B" w14:textId="77777777" w:rsidR="002C63DC" w:rsidRPr="00190572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 xml:space="preserve">Provide support for the issues faced during daily activities and business process on Fusion </w:t>
      </w:r>
      <w:r>
        <w:rPr>
          <w:rFonts w:ascii="Verdana" w:hAnsi="Verdana" w:cs="Arial"/>
          <w:sz w:val="18"/>
          <w:szCs w:val="18"/>
        </w:rPr>
        <w:t>Financial A</w:t>
      </w:r>
      <w:r w:rsidRPr="00190572">
        <w:rPr>
          <w:rFonts w:ascii="Verdana" w:hAnsi="Verdana" w:cs="Arial"/>
          <w:sz w:val="18"/>
          <w:szCs w:val="18"/>
        </w:rPr>
        <w:t>pplications.</w:t>
      </w:r>
    </w:p>
    <w:p w14:paraId="56CC37A3" w14:textId="77777777" w:rsidR="002C63DC" w:rsidRPr="00190572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>Preparation of Core Configuration</w:t>
      </w:r>
      <w:r>
        <w:rPr>
          <w:rFonts w:ascii="Verdana" w:hAnsi="Verdana" w:cs="Arial"/>
          <w:sz w:val="18"/>
          <w:szCs w:val="18"/>
        </w:rPr>
        <w:t xml:space="preserve"> Financials Subledger Applications for 2 new branches (2 Business Units).</w:t>
      </w:r>
    </w:p>
    <w:p w14:paraId="737F39F5" w14:textId="77777777" w:rsidR="002C63DC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 xml:space="preserve">Preparation of Test Cases and Test Plan for </w:t>
      </w:r>
      <w:r>
        <w:rPr>
          <w:rFonts w:ascii="Verdana" w:hAnsi="Verdana" w:cs="Arial"/>
          <w:sz w:val="18"/>
          <w:szCs w:val="18"/>
        </w:rPr>
        <w:t>Financial modules</w:t>
      </w:r>
    </w:p>
    <w:p w14:paraId="72DF72B9" w14:textId="77777777" w:rsidR="002C63DC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Preparing online reporting using Hyperion Reporting Centre</w:t>
      </w:r>
    </w:p>
    <w:p w14:paraId="014113D4" w14:textId="77777777" w:rsidR="002C63DC" w:rsidRPr="00190572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Setting up roles to user as per their responsibilities in OIM (Oracle Identity Manager)</w:t>
      </w:r>
    </w:p>
    <w:p w14:paraId="38A25FCB" w14:textId="77777777" w:rsidR="002C63DC" w:rsidRPr="00190572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 xml:space="preserve">Preparation of Custom Job Roles for Employee to provide access to </w:t>
      </w:r>
      <w:r>
        <w:rPr>
          <w:rFonts w:ascii="Verdana" w:hAnsi="Verdana" w:cs="Arial"/>
          <w:sz w:val="18"/>
          <w:szCs w:val="18"/>
        </w:rPr>
        <w:t>relevant tasks</w:t>
      </w:r>
      <w:r w:rsidRPr="00190572">
        <w:rPr>
          <w:rFonts w:ascii="Verdana" w:hAnsi="Verdana" w:cs="Arial"/>
          <w:sz w:val="18"/>
          <w:szCs w:val="18"/>
        </w:rPr>
        <w:t>.</w:t>
      </w:r>
    </w:p>
    <w:p w14:paraId="4841B5EE" w14:textId="77777777" w:rsidR="002C63DC" w:rsidRPr="00190572" w:rsidRDefault="002C63DC" w:rsidP="002C63DC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>Effectively worked with Oracle support team to resolve product related issues and bugs.</w:t>
      </w:r>
    </w:p>
    <w:p w14:paraId="5AC81482" w14:textId="3E4607B1" w:rsidR="005E655D" w:rsidRPr="005E655D" w:rsidRDefault="002C63DC" w:rsidP="005E655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Verdana" w:hAnsi="Verdana" w:cs="Arial"/>
          <w:sz w:val="18"/>
          <w:szCs w:val="18"/>
        </w:rPr>
      </w:pPr>
      <w:r w:rsidRPr="00190572">
        <w:rPr>
          <w:rFonts w:ascii="Verdana" w:hAnsi="Verdana" w:cs="Arial"/>
          <w:sz w:val="18"/>
          <w:szCs w:val="18"/>
        </w:rPr>
        <w:t xml:space="preserve">Configuration and modification of Approval processes in Business Process </w:t>
      </w:r>
      <w:r w:rsidR="005E655D" w:rsidRPr="00190572">
        <w:rPr>
          <w:rFonts w:ascii="Verdana" w:hAnsi="Verdana" w:cs="Arial"/>
          <w:sz w:val="18"/>
          <w:szCs w:val="18"/>
        </w:rPr>
        <w:t>Management</w:t>
      </w:r>
    </w:p>
    <w:p w14:paraId="6DA7B3FD" w14:textId="72B1FD27" w:rsidR="00312BC5" w:rsidRPr="002C63DC" w:rsidRDefault="002C63DC" w:rsidP="005E655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sz w:val="20"/>
        </w:rPr>
      </w:pPr>
      <w:r>
        <w:rPr>
          <w:rFonts w:ascii="Verdana" w:hAnsi="Verdana" w:cs="Arial"/>
          <w:sz w:val="18"/>
          <w:szCs w:val="18"/>
        </w:rPr>
        <w:t>Coordinating with other team members for quick issue resolutions</w:t>
      </w:r>
    </w:p>
    <w:sectPr w:rsidR="00312BC5" w:rsidRPr="002C63DC" w:rsidSect="00E83132">
      <w:pgSz w:w="11910" w:h="16840"/>
      <w:pgMar w:top="0" w:right="140" w:bottom="0" w:left="100" w:header="720" w:footer="720" w:gutter="0"/>
      <w:cols w:num="2" w:space="720" w:equalWidth="0">
        <w:col w:w="3673" w:space="605"/>
        <w:col w:w="73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28"/>
    <w:multiLevelType w:val="hybridMultilevel"/>
    <w:tmpl w:val="3B3CD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653CC"/>
    <w:multiLevelType w:val="hybridMultilevel"/>
    <w:tmpl w:val="0E2E4762"/>
    <w:lvl w:ilvl="0" w:tplc="F03A9664">
      <w:numFmt w:val="bullet"/>
      <w:lvlText w:val="-"/>
      <w:lvlJc w:val="left"/>
      <w:pPr>
        <w:ind w:left="497" w:hanging="360"/>
      </w:pPr>
      <w:rPr>
        <w:rFonts w:ascii="Trebuchet MS" w:eastAsia="Trebuchet MS" w:hAnsi="Trebuchet MS" w:cs="Trebuchet MS" w:hint="default"/>
        <w:b/>
        <w:bCs/>
        <w:i w:val="0"/>
        <w:iCs w:val="0"/>
        <w:color w:val="6A7085"/>
        <w:w w:val="99"/>
        <w:sz w:val="20"/>
        <w:szCs w:val="20"/>
        <w:lang w:val="en-US" w:eastAsia="en-US" w:bidi="ar-SA"/>
      </w:rPr>
    </w:lvl>
    <w:lvl w:ilvl="1" w:tplc="E4D41826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B0BC8C5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4FC0D27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CD6B9F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ED346F5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6" w:tplc="CE68F002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7" w:tplc="056C7D6C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 w:tplc="1E3C523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F31184"/>
    <w:multiLevelType w:val="hybridMultilevel"/>
    <w:tmpl w:val="4A0ADF1C"/>
    <w:lvl w:ilvl="0" w:tplc="D6DA08C0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13D4F"/>
        <w:w w:val="99"/>
        <w:sz w:val="20"/>
        <w:szCs w:val="20"/>
        <w:lang w:val="en-US" w:eastAsia="en-US" w:bidi="ar-SA"/>
      </w:rPr>
    </w:lvl>
    <w:lvl w:ilvl="1" w:tplc="F9BE7B42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358A608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1A60338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AE8E1C5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5" w:tplc="B362502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6" w:tplc="49C6B00C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7" w:tplc="2D2E881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8" w:tplc="5C4EAEA4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 w16cid:durableId="777263110">
    <w:abstractNumId w:val="2"/>
  </w:num>
  <w:num w:numId="2" w16cid:durableId="519975657">
    <w:abstractNumId w:val="1"/>
  </w:num>
  <w:num w:numId="3" w16cid:durableId="195910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5"/>
    <w:rsid w:val="00007ACD"/>
    <w:rsid w:val="00081947"/>
    <w:rsid w:val="002C63DC"/>
    <w:rsid w:val="003110EB"/>
    <w:rsid w:val="00312BC5"/>
    <w:rsid w:val="005B2B09"/>
    <w:rsid w:val="005E655D"/>
    <w:rsid w:val="00950D17"/>
    <w:rsid w:val="00CA2BF3"/>
    <w:rsid w:val="00E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3E67"/>
  <w15:docId w15:val="{69FECDC2-01F5-451A-84B7-7CAF4F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"/>
      <w:ind w:left="442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509" w:right="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1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aneshwar.veer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</dc:creator>
  <cp:lastModifiedBy>Gangapuram Gnaneshwar</cp:lastModifiedBy>
  <cp:revision>2</cp:revision>
  <dcterms:created xsi:type="dcterms:W3CDTF">2024-01-23T11:58:00Z</dcterms:created>
  <dcterms:modified xsi:type="dcterms:W3CDTF">2024-01-23T11:58:00Z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2019</vt:lpwstr>
  </property>
</Properties>
</file>