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5F5F5"/>
  <w:body>
    <w:tbl>
      <w:tblPr>
        <w:tblpPr w:leftFromText="180" w:rightFromText="180" w:vertAnchor="text" w:tblpY="1"/>
        <w:tblOverlap w:val="never"/>
        <w:tblW w:w="10350" w:type="dxa"/>
        <w:tblLayout w:type="fixed"/>
        <w:tblLook w:val="04A0" w:firstRow="1" w:lastRow="0" w:firstColumn="1" w:lastColumn="0" w:noHBand="0" w:noVBand="1"/>
      </w:tblPr>
      <w:tblGrid>
        <w:gridCol w:w="3420"/>
        <w:gridCol w:w="180"/>
        <w:gridCol w:w="239"/>
        <w:gridCol w:w="6421"/>
        <w:gridCol w:w="90"/>
      </w:tblGrid>
      <w:tr w:rsidR="00F533B6" w:rsidRPr="00C05C2D" w14:paraId="260977AC" w14:textId="77777777" w:rsidTr="00F10669">
        <w:tc>
          <w:tcPr>
            <w:tcW w:w="10350" w:type="dxa"/>
            <w:gridSpan w:val="5"/>
            <w:shd w:val="clear" w:color="auto" w:fill="auto"/>
          </w:tcPr>
          <w:p w14:paraId="707841DE" w14:textId="77777777" w:rsidR="00F533B6" w:rsidRPr="00B07213" w:rsidRDefault="00072CFC" w:rsidP="00F10669">
            <w:pPr>
              <w:tabs>
                <w:tab w:val="left" w:pos="-270"/>
              </w:tabs>
              <w:spacing w:after="0" w:line="240" w:lineRule="auto"/>
              <w:ind w:left="-108" w:right="-18"/>
              <w:jc w:val="center"/>
              <w:rPr>
                <w:rFonts w:cs="Calibri"/>
                <w:noProof/>
                <w:sz w:val="20"/>
                <w:szCs w:val="20"/>
                <w:shd w:val="clear" w:color="auto" w:fill="FFFFFF"/>
                <w:lang w:bidi="bn-IN"/>
              </w:rPr>
            </w:pPr>
            <w:r w:rsidRPr="00C05C2D">
              <w:rPr>
                <w:rFonts w:cs="Calibri"/>
                <w:noProof/>
                <w:sz w:val="20"/>
                <w:szCs w:val="20"/>
                <w:lang w:val="en-IN" w:eastAsia="en-IN"/>
              </w:rPr>
              <mc:AlternateContent>
                <mc:Choice Requires="wps">
                  <w:drawing>
                    <wp:anchor distT="0" distB="0" distL="114300" distR="114300" simplePos="0" relativeHeight="251649024" behindDoc="0" locked="0" layoutInCell="1" allowOverlap="1" wp14:anchorId="5979AE2F" wp14:editId="3E69CCA0">
                      <wp:simplePos x="0" y="0"/>
                      <wp:positionH relativeFrom="column">
                        <wp:posOffset>1531620</wp:posOffset>
                      </wp:positionH>
                      <wp:positionV relativeFrom="paragraph">
                        <wp:posOffset>63500</wp:posOffset>
                      </wp:positionV>
                      <wp:extent cx="4914900" cy="1729740"/>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29740"/>
                              </a:xfrm>
                              <a:prstGeom prst="rect">
                                <a:avLst/>
                              </a:prstGeom>
                              <a:solidFill>
                                <a:srgbClr val="4D97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53B54" w14:textId="77777777" w:rsidR="00D465D9" w:rsidRPr="00187BFE" w:rsidRDefault="00D465D9" w:rsidP="00B74B93">
                                  <w:pPr>
                                    <w:overflowPunct w:val="0"/>
                                    <w:autoSpaceDE w:val="0"/>
                                    <w:autoSpaceDN w:val="0"/>
                                    <w:adjustRightInd w:val="0"/>
                                    <w:spacing w:after="0" w:line="240" w:lineRule="auto"/>
                                    <w:ind w:left="90"/>
                                    <w:jc w:val="center"/>
                                    <w:textAlignment w:val="baseline"/>
                                    <w:rPr>
                                      <w:rFonts w:cs="Calibri"/>
                                      <w:b/>
                                      <w:color w:val="FFFFFF"/>
                                      <w:sz w:val="6"/>
                                      <w:szCs w:val="6"/>
                                    </w:rPr>
                                  </w:pPr>
                                </w:p>
                                <w:p w14:paraId="2561EA99" w14:textId="77777777" w:rsidR="002E08D8" w:rsidRPr="00CE33F8" w:rsidRDefault="001B195D" w:rsidP="00B74B93">
                                  <w:pPr>
                                    <w:overflowPunct w:val="0"/>
                                    <w:autoSpaceDE w:val="0"/>
                                    <w:autoSpaceDN w:val="0"/>
                                    <w:adjustRightInd w:val="0"/>
                                    <w:spacing w:after="0" w:line="240" w:lineRule="auto"/>
                                    <w:ind w:left="90"/>
                                    <w:jc w:val="center"/>
                                    <w:textAlignment w:val="baseline"/>
                                    <w:rPr>
                                      <w:rFonts w:cs="Calibri"/>
                                      <w:b/>
                                      <w:color w:val="FFFFFF"/>
                                      <w:sz w:val="40"/>
                                      <w:szCs w:val="40"/>
                                    </w:rPr>
                                  </w:pPr>
                                  <w:r w:rsidRPr="001B195D">
                                    <w:rPr>
                                      <w:rFonts w:cs="Calibri"/>
                                      <w:b/>
                                      <w:bCs/>
                                      <w:color w:val="FFFFFF"/>
                                      <w:sz w:val="40"/>
                                      <w:szCs w:val="40"/>
                                    </w:rPr>
                                    <w:t>Azeejul Salman</w:t>
                                  </w:r>
                                </w:p>
                                <w:p w14:paraId="3871A468" w14:textId="77777777" w:rsidR="00C34475" w:rsidRPr="00CE33F8" w:rsidRDefault="00C865B3" w:rsidP="00B74B93">
                                  <w:pPr>
                                    <w:overflowPunct w:val="0"/>
                                    <w:autoSpaceDE w:val="0"/>
                                    <w:autoSpaceDN w:val="0"/>
                                    <w:adjustRightInd w:val="0"/>
                                    <w:spacing w:after="0" w:line="240" w:lineRule="auto"/>
                                    <w:ind w:left="90"/>
                                    <w:jc w:val="center"/>
                                    <w:textAlignment w:val="baseline"/>
                                    <w:rPr>
                                      <w:rFonts w:cs="Calibri"/>
                                      <w:b/>
                                      <w:smallCaps/>
                                      <w:color w:val="FFFFFF"/>
                                      <w:sz w:val="24"/>
                                      <w:szCs w:val="24"/>
                                    </w:rPr>
                                  </w:pPr>
                                  <w:r w:rsidRPr="00C865B3">
                                    <w:rPr>
                                      <w:rFonts w:cs="Calibri"/>
                                      <w:b/>
                                      <w:smallCaps/>
                                      <w:color w:val="FFFFFF"/>
                                      <w:sz w:val="24"/>
                                      <w:szCs w:val="24"/>
                                    </w:rPr>
                                    <w:t>PROCUREMENT &amp; WAREHOUSING</w:t>
                                  </w:r>
                                </w:p>
                                <w:p w14:paraId="7ABD05CA" w14:textId="77777777" w:rsidR="00C34475" w:rsidRPr="00CE33F8" w:rsidRDefault="00A22B16" w:rsidP="00B74B93">
                                  <w:pPr>
                                    <w:pStyle w:val="NoSpacing"/>
                                    <w:ind w:left="142"/>
                                    <w:jc w:val="center"/>
                                    <w:rPr>
                                      <w:color w:val="FFFFFF" w:themeColor="background1"/>
                                    </w:rPr>
                                  </w:pPr>
                                  <w:r w:rsidRPr="00CE33F8">
                                    <w:rPr>
                                      <w:bCs/>
                                      <w:color w:val="FFFFFF" w:themeColor="background1"/>
                                    </w:rPr>
                                    <w:t>Exploring challenging assignments with a professionally managed organization to leverage acquired skills in accomplishing business and revenue growth objectives</w:t>
                                  </w:r>
                                  <w:r w:rsidR="00C34475" w:rsidRPr="00CE33F8">
                                    <w:rPr>
                                      <w:color w:val="FFFFFF" w:themeColor="background1"/>
                                    </w:rPr>
                                    <w:t>.</w:t>
                                  </w:r>
                                </w:p>
                                <w:p w14:paraId="409418AF" w14:textId="77777777" w:rsidR="00D465D9" w:rsidRPr="00CE33F8" w:rsidRDefault="00D465D9" w:rsidP="00B74B93">
                                  <w:pPr>
                                    <w:pStyle w:val="ListParagraph"/>
                                    <w:pBdr>
                                      <w:top w:val="single" w:sz="4" w:space="1" w:color="FFFFFF" w:themeColor="background1"/>
                                    </w:pBdr>
                                    <w:spacing w:after="0" w:line="240" w:lineRule="auto"/>
                                    <w:ind w:left="567" w:hanging="425"/>
                                    <w:textAlignment w:val="baseline"/>
                                    <w:rPr>
                                      <w:rFonts w:asciiTheme="minorHAnsi" w:hAnsiTheme="minorHAnsi" w:cs="Calibri"/>
                                      <w:bCs/>
                                      <w:smallCaps/>
                                      <w:color w:val="FFFFFF"/>
                                      <w:sz w:val="4"/>
                                      <w:szCs w:val="4"/>
                                    </w:rPr>
                                  </w:pPr>
                                </w:p>
                                <w:p w14:paraId="0C83C69F" w14:textId="130FA747" w:rsidR="00D465D9" w:rsidRDefault="006E4441" w:rsidP="00CE33F8">
                                  <w:pPr>
                                    <w:overflowPunct w:val="0"/>
                                    <w:autoSpaceDE w:val="0"/>
                                    <w:autoSpaceDN w:val="0"/>
                                    <w:adjustRightInd w:val="0"/>
                                    <w:spacing w:after="0" w:line="240" w:lineRule="auto"/>
                                    <w:jc w:val="center"/>
                                    <w:textAlignment w:val="baseline"/>
                                    <w:rPr>
                                      <w:rFonts w:cs="Calibri"/>
                                      <w:iCs/>
                                      <w:color w:val="FFFFFF"/>
                                      <w:lang w:bidi="en-US"/>
                                    </w:rPr>
                                  </w:pPr>
                                  <w:r w:rsidRPr="00642EC6">
                                    <w:rPr>
                                      <w:rFonts w:asciiTheme="minorHAnsi" w:hAnsiTheme="minorHAnsi" w:cs="Calibri"/>
                                      <w:bCs/>
                                      <w:smallCaps/>
                                      <w:color w:val="FFFFFF"/>
                                    </w:rPr>
                                    <w:sym w:font="Wingdings" w:char="F02A"/>
                                  </w:r>
                                  <w:r w:rsidRPr="00642EC6">
                                    <w:rPr>
                                      <w:rFonts w:asciiTheme="minorHAnsi" w:hAnsiTheme="minorHAnsi" w:cs="Calibri"/>
                                      <w:bCs/>
                                      <w:smallCaps/>
                                      <w:color w:val="FFFFFF"/>
                                    </w:rPr>
                                    <w:t xml:space="preserve"> </w:t>
                                  </w:r>
                                  <w:r w:rsidR="00C865B3" w:rsidRPr="00C865B3">
                                    <w:rPr>
                                      <w:rFonts w:asciiTheme="minorHAnsi" w:hAnsiTheme="minorHAnsi" w:cs="Calibri"/>
                                      <w:bCs/>
                                      <w:iCs/>
                                      <w:smallCaps/>
                                      <w:color w:val="FFFFFF"/>
                                      <w:lang w:bidi="en-US"/>
                                    </w:rPr>
                                    <w:t>azeejul.salman@gmail.com</w:t>
                                  </w:r>
                                  <w:r w:rsidR="00D33AC5" w:rsidRPr="00642EC6">
                                    <w:rPr>
                                      <w:rFonts w:asciiTheme="minorHAnsi" w:hAnsiTheme="minorHAnsi" w:cs="Calibri"/>
                                      <w:bCs/>
                                      <w:smallCaps/>
                                      <w:color w:val="FFFFFF"/>
                                    </w:rPr>
                                    <w:t xml:space="preserve"> </w:t>
                                  </w:r>
                                  <w:r w:rsidR="00CE33F8" w:rsidRPr="00642EC6">
                                    <w:rPr>
                                      <w:rFonts w:asciiTheme="minorHAnsi" w:hAnsiTheme="minorHAnsi" w:cs="Calibri"/>
                                      <w:bCs/>
                                      <w:smallCaps/>
                                      <w:color w:val="FFFFFF"/>
                                    </w:rPr>
                                    <w:t xml:space="preserve">| </w:t>
                                  </w:r>
                                  <w:r w:rsidR="00D33AC5" w:rsidRPr="00642EC6">
                                    <w:rPr>
                                      <w:rFonts w:cs="Calibri"/>
                                      <w:color w:val="FFFFFF"/>
                                      <w:lang w:val="en-GB"/>
                                    </w:rPr>
                                    <w:sym w:font="Wingdings" w:char="F029"/>
                                  </w:r>
                                  <w:r w:rsidR="00D33AC5" w:rsidRPr="00642EC6">
                                    <w:rPr>
                                      <w:rFonts w:cs="Calibri"/>
                                      <w:color w:val="FFFFFF"/>
                                      <w:lang w:val="en-GB"/>
                                    </w:rPr>
                                    <w:t xml:space="preserve"> </w:t>
                                  </w:r>
                                  <w:r w:rsidR="00C865B3" w:rsidRPr="00C865B3">
                                    <w:rPr>
                                      <w:rFonts w:cs="Calibri"/>
                                      <w:iCs/>
                                      <w:color w:val="FFFFFF"/>
                                      <w:lang w:bidi="en-US"/>
                                    </w:rPr>
                                    <w:t>+91 9701366083</w:t>
                                  </w:r>
                                </w:p>
                                <w:p w14:paraId="36677B75" w14:textId="5844F2F9" w:rsidR="00A22B16" w:rsidRPr="00642EC6" w:rsidRDefault="00105059" w:rsidP="00A22B16">
                                  <w:pPr>
                                    <w:overflowPunct w:val="0"/>
                                    <w:autoSpaceDE w:val="0"/>
                                    <w:autoSpaceDN w:val="0"/>
                                    <w:adjustRightInd w:val="0"/>
                                    <w:spacing w:after="0" w:line="240" w:lineRule="auto"/>
                                    <w:jc w:val="center"/>
                                    <w:textAlignment w:val="baseline"/>
                                    <w:rPr>
                                      <w:rFonts w:cs="Calibri"/>
                                      <w:iCs/>
                                      <w:color w:val="FFFFFF"/>
                                      <w:sz w:val="14"/>
                                      <w:lang w:val="en-GB" w:bidi="en-US"/>
                                    </w:rPr>
                                  </w:pPr>
                                  <w:r>
                                    <w:rPr>
                                      <w:rFonts w:cs="Calibri"/>
                                      <w:iCs/>
                                      <w:color w:val="FFFFFF"/>
                                      <w:lang w:bidi="en-US"/>
                                    </w:rPr>
                                    <w:t xml:space="preserve">Linked Profile </w:t>
                                  </w:r>
                                  <w:r w:rsidRPr="00105059">
                                    <w:rPr>
                                      <w:bCs/>
                                      <w:color w:val="FFFFFF" w:themeColor="background1"/>
                                    </w:rPr>
                                    <w:t>: www.linkedin.com/in/azeejul-salman-13ba6b31</w:t>
                                  </w:r>
                                </w:p>
                                <w:p w14:paraId="3AF80C19" w14:textId="77777777" w:rsidR="00A22B16" w:rsidRPr="00FA797F" w:rsidRDefault="00A22B16" w:rsidP="00A22B16">
                                  <w:pPr>
                                    <w:overflowPunct w:val="0"/>
                                    <w:autoSpaceDE w:val="0"/>
                                    <w:autoSpaceDN w:val="0"/>
                                    <w:adjustRightInd w:val="0"/>
                                    <w:spacing w:after="0" w:line="240" w:lineRule="auto"/>
                                    <w:jc w:val="center"/>
                                    <w:textAlignment w:val="baseline"/>
                                    <w:rPr>
                                      <w:rFonts w:asciiTheme="minorHAnsi" w:hAnsiTheme="minorHAnsi" w:cs="Calibri"/>
                                      <w:bCs/>
                                      <w:smallCaps/>
                                      <w:color w:val="FFFFFF"/>
                                      <w:sz w:val="20"/>
                                      <w:szCs w:val="20"/>
                                    </w:rPr>
                                  </w:pPr>
                                  <w:r w:rsidRPr="00642EC6">
                                    <w:rPr>
                                      <w:rFonts w:cs="Calibri"/>
                                      <w:iCs/>
                                      <w:color w:val="FFFFFF"/>
                                      <w:lang w:val="en-GB" w:bidi="en-US"/>
                                    </w:rPr>
                                    <w:t>(</w:t>
                                  </w:r>
                                  <w:r w:rsidRPr="00642EC6">
                                    <w:rPr>
                                      <w:rFonts w:cs="Calibri"/>
                                      <w:b/>
                                      <w:iCs/>
                                      <w:color w:val="FFFFFF"/>
                                      <w:lang w:bidi="en-US"/>
                                    </w:rPr>
                                    <w:t>Leadership that transforms vision into reality and p</w:t>
                                  </w:r>
                                  <w:r w:rsidR="00CE33F8" w:rsidRPr="00642EC6">
                                    <w:rPr>
                                      <w:rFonts w:cs="Calibri"/>
                                      <w:b/>
                                      <w:iCs/>
                                      <w:color w:val="FFFFFF"/>
                                      <w:lang w:bidi="en-US"/>
                                    </w:rPr>
                                    <w:t>ropels revenue growth and start</w:t>
                                  </w:r>
                                  <w:r w:rsidRPr="00642EC6">
                                    <w:rPr>
                                      <w:rFonts w:cs="Calibri"/>
                                      <w:b/>
                                      <w:iCs/>
                                      <w:color w:val="FFFFFF"/>
                                      <w:lang w:bidi="en-US"/>
                                    </w:rPr>
                                    <w:t>up companies to the next level of success)</w:t>
                                  </w:r>
                                  <w:bookmarkStart w:id="0" w:name="_GoBack"/>
                                  <w:bookmarkEnd w:id="0"/>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9AE2F" id="_x0000_t202" coordsize="21600,21600" o:spt="202" path="m,l,21600r21600,l21600,xe">
                      <v:stroke joinstyle="miter"/>
                      <v:path gradientshapeok="t" o:connecttype="rect"/>
                    </v:shapetype>
                    <v:shape id="Text Box 2" o:spid="_x0000_s1026" type="#_x0000_t202" style="position:absolute;left:0;text-align:left;margin-left:120.6pt;margin-top:5pt;width:387pt;height:1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" fillcolor="#4d97a9" stroked="f">
                      <v:textbox inset="0,0,0,0">
                        <w:txbxContent>
                          <w:p w14:paraId="6E253B54" w14:textId="77777777" w:rsidR="00D465D9" w:rsidRPr="00187BFE" w:rsidRDefault="00D465D9" w:rsidP="00B74B93">
                            <w:pPr>
                              <w:overflowPunct w:val="0"/>
                              <w:autoSpaceDE w:val="0"/>
                              <w:autoSpaceDN w:val="0"/>
                              <w:adjustRightInd w:val="0"/>
                              <w:spacing w:after="0" w:line="240" w:lineRule="auto"/>
                              <w:ind w:left="90"/>
                              <w:jc w:val="center"/>
                              <w:textAlignment w:val="baseline"/>
                              <w:rPr>
                                <w:rFonts w:cs="Calibri"/>
                                <w:b/>
                                <w:color w:val="FFFFFF"/>
                                <w:sz w:val="6"/>
                                <w:szCs w:val="6"/>
                              </w:rPr>
                            </w:pPr>
                            <w:bookmarkStart w:id="1" w:name="_GoBack"/>
                          </w:p>
                          <w:p w14:paraId="2561EA99" w14:textId="77777777" w:rsidR="002E08D8" w:rsidRPr="00CE33F8" w:rsidRDefault="001B195D" w:rsidP="00B74B93">
                            <w:pPr>
                              <w:overflowPunct w:val="0"/>
                              <w:autoSpaceDE w:val="0"/>
                              <w:autoSpaceDN w:val="0"/>
                              <w:adjustRightInd w:val="0"/>
                              <w:spacing w:after="0" w:line="240" w:lineRule="auto"/>
                              <w:ind w:left="90"/>
                              <w:jc w:val="center"/>
                              <w:textAlignment w:val="baseline"/>
                              <w:rPr>
                                <w:rFonts w:cs="Calibri"/>
                                <w:b/>
                                <w:color w:val="FFFFFF"/>
                                <w:sz w:val="40"/>
                                <w:szCs w:val="40"/>
                              </w:rPr>
                            </w:pPr>
                            <w:r w:rsidRPr="001B195D">
                              <w:rPr>
                                <w:rFonts w:cs="Calibri"/>
                                <w:b/>
                                <w:bCs/>
                                <w:color w:val="FFFFFF"/>
                                <w:sz w:val="40"/>
                                <w:szCs w:val="40"/>
                              </w:rPr>
                              <w:t>Azeejul Salman</w:t>
                            </w:r>
                          </w:p>
                          <w:p w14:paraId="3871A468" w14:textId="77777777" w:rsidR="00C34475" w:rsidRPr="00CE33F8" w:rsidRDefault="00C865B3" w:rsidP="00B74B93">
                            <w:pPr>
                              <w:overflowPunct w:val="0"/>
                              <w:autoSpaceDE w:val="0"/>
                              <w:autoSpaceDN w:val="0"/>
                              <w:adjustRightInd w:val="0"/>
                              <w:spacing w:after="0" w:line="240" w:lineRule="auto"/>
                              <w:ind w:left="90"/>
                              <w:jc w:val="center"/>
                              <w:textAlignment w:val="baseline"/>
                              <w:rPr>
                                <w:rFonts w:cs="Calibri"/>
                                <w:b/>
                                <w:smallCaps/>
                                <w:color w:val="FFFFFF"/>
                                <w:sz w:val="24"/>
                                <w:szCs w:val="24"/>
                              </w:rPr>
                            </w:pPr>
                            <w:r w:rsidRPr="00C865B3">
                              <w:rPr>
                                <w:rFonts w:cs="Calibri"/>
                                <w:b/>
                                <w:smallCaps/>
                                <w:color w:val="FFFFFF"/>
                                <w:sz w:val="24"/>
                                <w:szCs w:val="24"/>
                              </w:rPr>
                              <w:t>PROCUREMENT &amp; WAREHOUSING</w:t>
                            </w:r>
                          </w:p>
                          <w:p w14:paraId="7ABD05CA" w14:textId="77777777" w:rsidR="00C34475" w:rsidRPr="00CE33F8" w:rsidRDefault="00A22B16" w:rsidP="00B74B93">
                            <w:pPr>
                              <w:pStyle w:val="NoSpacing"/>
                              <w:ind w:left="142"/>
                              <w:jc w:val="center"/>
                              <w:rPr>
                                <w:color w:val="FFFFFF" w:themeColor="background1"/>
                              </w:rPr>
                            </w:pPr>
                            <w:r w:rsidRPr="00CE33F8">
                              <w:rPr>
                                <w:bCs/>
                                <w:color w:val="FFFFFF" w:themeColor="background1"/>
                              </w:rPr>
                              <w:t>Exploring challenging assignments with a professionally managed organization to leverage acquired skills in accomplishing business and revenue growth objectives</w:t>
                            </w:r>
                            <w:r w:rsidR="00C34475" w:rsidRPr="00CE33F8">
                              <w:rPr>
                                <w:color w:val="FFFFFF" w:themeColor="background1"/>
                              </w:rPr>
                              <w:t>.</w:t>
                            </w:r>
                          </w:p>
                          <w:p w14:paraId="409418AF" w14:textId="77777777" w:rsidR="00D465D9" w:rsidRPr="00CE33F8" w:rsidRDefault="00D465D9" w:rsidP="00B74B93">
                            <w:pPr>
                              <w:pStyle w:val="ListParagraph"/>
                              <w:pBdr>
                                <w:top w:val="single" w:sz="4" w:space="1" w:color="FFFFFF" w:themeColor="background1"/>
                              </w:pBdr>
                              <w:spacing w:after="0" w:line="240" w:lineRule="auto"/>
                              <w:ind w:left="567" w:hanging="425"/>
                              <w:textAlignment w:val="baseline"/>
                              <w:rPr>
                                <w:rFonts w:asciiTheme="minorHAnsi" w:hAnsiTheme="minorHAnsi" w:cs="Calibri"/>
                                <w:bCs/>
                                <w:smallCaps/>
                                <w:color w:val="FFFFFF"/>
                                <w:sz w:val="4"/>
                                <w:szCs w:val="4"/>
                              </w:rPr>
                            </w:pPr>
                          </w:p>
                          <w:p w14:paraId="0C83C69F" w14:textId="130FA747" w:rsidR="00D465D9" w:rsidRDefault="006E4441" w:rsidP="00CE33F8">
                            <w:pPr>
                              <w:overflowPunct w:val="0"/>
                              <w:autoSpaceDE w:val="0"/>
                              <w:autoSpaceDN w:val="0"/>
                              <w:adjustRightInd w:val="0"/>
                              <w:spacing w:after="0" w:line="240" w:lineRule="auto"/>
                              <w:jc w:val="center"/>
                              <w:textAlignment w:val="baseline"/>
                              <w:rPr>
                                <w:rFonts w:cs="Calibri"/>
                                <w:iCs/>
                                <w:color w:val="FFFFFF"/>
                                <w:lang w:bidi="en-US"/>
                              </w:rPr>
                            </w:pPr>
                            <w:r w:rsidRPr="00642EC6">
                              <w:rPr>
                                <w:rFonts w:asciiTheme="minorHAnsi" w:hAnsiTheme="minorHAnsi" w:cs="Calibri"/>
                                <w:bCs/>
                                <w:smallCaps/>
                                <w:color w:val="FFFFFF"/>
                              </w:rPr>
                              <w:sym w:font="Wingdings" w:char="F02A"/>
                            </w:r>
                            <w:r w:rsidRPr="00642EC6">
                              <w:rPr>
                                <w:rFonts w:asciiTheme="minorHAnsi" w:hAnsiTheme="minorHAnsi" w:cs="Calibri"/>
                                <w:bCs/>
                                <w:smallCaps/>
                                <w:color w:val="FFFFFF"/>
                              </w:rPr>
                              <w:t xml:space="preserve"> </w:t>
                            </w:r>
                            <w:r w:rsidR="00C865B3" w:rsidRPr="00C865B3">
                              <w:rPr>
                                <w:rFonts w:asciiTheme="minorHAnsi" w:hAnsiTheme="minorHAnsi" w:cs="Calibri"/>
                                <w:bCs/>
                                <w:iCs/>
                                <w:smallCaps/>
                                <w:color w:val="FFFFFF"/>
                                <w:lang w:bidi="en-US"/>
                              </w:rPr>
                              <w:t>azeejul.salman@gmail.com</w:t>
                            </w:r>
                            <w:r w:rsidR="00D33AC5" w:rsidRPr="00642EC6">
                              <w:rPr>
                                <w:rFonts w:asciiTheme="minorHAnsi" w:hAnsiTheme="minorHAnsi" w:cs="Calibri"/>
                                <w:bCs/>
                                <w:smallCaps/>
                                <w:color w:val="FFFFFF"/>
                              </w:rPr>
                              <w:t xml:space="preserve"> </w:t>
                            </w:r>
                            <w:r w:rsidR="00CE33F8" w:rsidRPr="00642EC6">
                              <w:rPr>
                                <w:rFonts w:asciiTheme="minorHAnsi" w:hAnsiTheme="minorHAnsi" w:cs="Calibri"/>
                                <w:bCs/>
                                <w:smallCaps/>
                                <w:color w:val="FFFFFF"/>
                              </w:rPr>
                              <w:t xml:space="preserve">| </w:t>
                            </w:r>
                            <w:r w:rsidR="00D33AC5" w:rsidRPr="00642EC6">
                              <w:rPr>
                                <w:rFonts w:cs="Calibri"/>
                                <w:color w:val="FFFFFF"/>
                                <w:lang w:val="en-GB"/>
                              </w:rPr>
                              <w:sym w:font="Wingdings" w:char="F029"/>
                            </w:r>
                            <w:r w:rsidR="00D33AC5" w:rsidRPr="00642EC6">
                              <w:rPr>
                                <w:rFonts w:cs="Calibri"/>
                                <w:color w:val="FFFFFF"/>
                                <w:lang w:val="en-GB"/>
                              </w:rPr>
                              <w:t xml:space="preserve"> </w:t>
                            </w:r>
                            <w:r w:rsidR="00C865B3" w:rsidRPr="00C865B3">
                              <w:rPr>
                                <w:rFonts w:cs="Calibri"/>
                                <w:iCs/>
                                <w:color w:val="FFFFFF"/>
                                <w:lang w:bidi="en-US"/>
                              </w:rPr>
                              <w:t>+91 9701366083</w:t>
                            </w:r>
                          </w:p>
                          <w:p w14:paraId="36677B75" w14:textId="5844F2F9" w:rsidR="00A22B16" w:rsidRPr="00642EC6" w:rsidRDefault="00105059" w:rsidP="00A22B16">
                            <w:pPr>
                              <w:overflowPunct w:val="0"/>
                              <w:autoSpaceDE w:val="0"/>
                              <w:autoSpaceDN w:val="0"/>
                              <w:adjustRightInd w:val="0"/>
                              <w:spacing w:after="0" w:line="240" w:lineRule="auto"/>
                              <w:jc w:val="center"/>
                              <w:textAlignment w:val="baseline"/>
                              <w:rPr>
                                <w:rFonts w:cs="Calibri"/>
                                <w:iCs/>
                                <w:color w:val="FFFFFF"/>
                                <w:sz w:val="14"/>
                                <w:lang w:val="en-GB" w:bidi="en-US"/>
                              </w:rPr>
                            </w:pPr>
                            <w:r>
                              <w:rPr>
                                <w:rFonts w:cs="Calibri"/>
                                <w:iCs/>
                                <w:color w:val="FFFFFF"/>
                                <w:lang w:bidi="en-US"/>
                              </w:rPr>
                              <w:t xml:space="preserve">Linked Profile </w:t>
                            </w:r>
                            <w:r w:rsidRPr="00105059">
                              <w:rPr>
                                <w:bCs/>
                                <w:color w:val="FFFFFF" w:themeColor="background1"/>
                              </w:rPr>
                              <w:t>: www.linkedin.com/in/azeejul-salman-13ba6b31</w:t>
                            </w:r>
                          </w:p>
                          <w:p w14:paraId="3AF80C19" w14:textId="77777777" w:rsidR="00A22B16" w:rsidRPr="00FA797F" w:rsidRDefault="00A22B16" w:rsidP="00A22B16">
                            <w:pPr>
                              <w:overflowPunct w:val="0"/>
                              <w:autoSpaceDE w:val="0"/>
                              <w:autoSpaceDN w:val="0"/>
                              <w:adjustRightInd w:val="0"/>
                              <w:spacing w:after="0" w:line="240" w:lineRule="auto"/>
                              <w:jc w:val="center"/>
                              <w:textAlignment w:val="baseline"/>
                              <w:rPr>
                                <w:rFonts w:asciiTheme="minorHAnsi" w:hAnsiTheme="minorHAnsi" w:cs="Calibri"/>
                                <w:bCs/>
                                <w:smallCaps/>
                                <w:color w:val="FFFFFF"/>
                                <w:sz w:val="20"/>
                                <w:szCs w:val="20"/>
                              </w:rPr>
                            </w:pPr>
                            <w:r w:rsidRPr="00642EC6">
                              <w:rPr>
                                <w:rFonts w:cs="Calibri"/>
                                <w:iCs/>
                                <w:color w:val="FFFFFF"/>
                                <w:lang w:val="en-GB" w:bidi="en-US"/>
                              </w:rPr>
                              <w:t>(</w:t>
                            </w:r>
                            <w:r w:rsidRPr="00642EC6">
                              <w:rPr>
                                <w:rFonts w:cs="Calibri"/>
                                <w:b/>
                                <w:iCs/>
                                <w:color w:val="FFFFFF"/>
                                <w:lang w:bidi="en-US"/>
                              </w:rPr>
                              <w:t>Leadership that transforms vision into reality and p</w:t>
                            </w:r>
                            <w:r w:rsidR="00CE33F8" w:rsidRPr="00642EC6">
                              <w:rPr>
                                <w:rFonts w:cs="Calibri"/>
                                <w:b/>
                                <w:iCs/>
                                <w:color w:val="FFFFFF"/>
                                <w:lang w:bidi="en-US"/>
                              </w:rPr>
                              <w:t>ropels revenue growth and start</w:t>
                            </w:r>
                            <w:r w:rsidRPr="00642EC6">
                              <w:rPr>
                                <w:rFonts w:cs="Calibri"/>
                                <w:b/>
                                <w:iCs/>
                                <w:color w:val="FFFFFF"/>
                                <w:lang w:bidi="en-US"/>
                              </w:rPr>
                              <w:t>up companies to the next level of success)</w:t>
                            </w:r>
                            <w:bookmarkEnd w:id="1"/>
                          </w:p>
                        </w:txbxContent>
                      </v:textbox>
                    </v:shape>
                  </w:pict>
                </mc:Fallback>
              </mc:AlternateContent>
            </w:r>
            <w:r>
              <w:rPr>
                <w:noProof/>
                <w:lang w:val="en-IN" w:eastAsia="en-IN"/>
              </w:rPr>
              <w:drawing>
                <wp:anchor distT="0" distB="0" distL="114300" distR="114300" simplePos="0" relativeHeight="251661312" behindDoc="0" locked="0" layoutInCell="1" allowOverlap="1" wp14:anchorId="4F9739C7" wp14:editId="779079DB">
                  <wp:simplePos x="0" y="0"/>
                  <wp:positionH relativeFrom="column">
                    <wp:posOffset>-38100</wp:posOffset>
                  </wp:positionH>
                  <wp:positionV relativeFrom="paragraph">
                    <wp:posOffset>52070</wp:posOffset>
                  </wp:positionV>
                  <wp:extent cx="1514475" cy="1581150"/>
                  <wp:effectExtent l="0" t="0" r="9525" b="0"/>
                  <wp:wrapNone/>
                  <wp:docPr id="3" name="Picture 3" descr="C:\Users\Admin\AppData\Local\Microsoft\Windows\INetCache\Content.Word\Salman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Salman pik.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4225" t="2690" r="12285" b="32431"/>
                          <a:stretch/>
                        </pic:blipFill>
                        <pic:spPr bwMode="auto">
                          <a:xfrm>
                            <a:off x="0" y="0"/>
                            <a:ext cx="15144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83E4C6"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6EEC54F9"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7B84B483"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2D0E00B3"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0D3D974A"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0EE1B792"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044C0CAC" w14:textId="77777777" w:rsidR="004C6DCD" w:rsidRPr="00C05C2D" w:rsidRDefault="004C6DCD" w:rsidP="00F10669">
            <w:pPr>
              <w:tabs>
                <w:tab w:val="left" w:pos="-270"/>
                <w:tab w:val="left" w:pos="10692"/>
              </w:tabs>
              <w:spacing w:after="0" w:line="240" w:lineRule="auto"/>
              <w:ind w:left="-360" w:right="-108" w:firstLine="270"/>
              <w:jc w:val="center"/>
              <w:rPr>
                <w:rFonts w:cs="Calibri"/>
                <w:noProof/>
                <w:sz w:val="20"/>
                <w:szCs w:val="20"/>
                <w:shd w:val="clear" w:color="auto" w:fill="FFFFFF"/>
                <w:lang w:bidi="bn-IN"/>
              </w:rPr>
            </w:pPr>
          </w:p>
          <w:p w14:paraId="748ED189" w14:textId="77777777" w:rsidR="004C6DCD" w:rsidRPr="00C05C2D" w:rsidRDefault="004C6DCD" w:rsidP="00F10669">
            <w:pPr>
              <w:tabs>
                <w:tab w:val="left" w:pos="-270"/>
                <w:tab w:val="left" w:pos="10692"/>
              </w:tabs>
              <w:spacing w:after="0" w:line="240" w:lineRule="auto"/>
              <w:ind w:left="-360" w:right="-108" w:firstLine="270"/>
              <w:jc w:val="center"/>
              <w:rPr>
                <w:rFonts w:cs="Calibri"/>
                <w:sz w:val="20"/>
                <w:szCs w:val="20"/>
              </w:rPr>
            </w:pPr>
          </w:p>
        </w:tc>
      </w:tr>
      <w:tr w:rsidR="00A36539" w:rsidRPr="00C05C2D" w14:paraId="1075C4F4" w14:textId="77777777" w:rsidTr="00F10669">
        <w:tc>
          <w:tcPr>
            <w:tcW w:w="3600" w:type="dxa"/>
            <w:gridSpan w:val="2"/>
            <w:shd w:val="clear" w:color="auto" w:fill="FFFFFF"/>
          </w:tcPr>
          <w:p w14:paraId="5440C18C" w14:textId="77777777" w:rsidR="00A36539" w:rsidRPr="00C05C2D" w:rsidRDefault="00A36539" w:rsidP="00F10669">
            <w:pPr>
              <w:spacing w:after="0" w:line="240" w:lineRule="auto"/>
              <w:rPr>
                <w:rFonts w:cs="Calibri"/>
                <w:b/>
                <w:noProof/>
                <w:color w:val="3FBCEC"/>
                <w:sz w:val="6"/>
                <w:szCs w:val="20"/>
              </w:rPr>
            </w:pPr>
          </w:p>
          <w:p w14:paraId="534DFD50" w14:textId="77777777" w:rsidR="003272B7" w:rsidRPr="00C05C2D" w:rsidRDefault="003272B7" w:rsidP="00F10669">
            <w:pPr>
              <w:spacing w:after="0" w:line="240" w:lineRule="auto"/>
              <w:rPr>
                <w:rFonts w:cs="Calibri"/>
                <w:b/>
                <w:noProof/>
                <w:color w:val="3FBCEC"/>
                <w:sz w:val="6"/>
                <w:szCs w:val="20"/>
              </w:rPr>
            </w:pPr>
          </w:p>
          <w:p w14:paraId="71FBBDA7" w14:textId="77777777" w:rsidR="003272B7" w:rsidRPr="00C05C2D" w:rsidRDefault="003272B7" w:rsidP="00F10669">
            <w:pPr>
              <w:spacing w:after="0" w:line="240" w:lineRule="auto"/>
              <w:rPr>
                <w:rFonts w:cs="Calibri"/>
                <w:b/>
                <w:noProof/>
                <w:color w:val="3FBCEC"/>
                <w:sz w:val="6"/>
                <w:szCs w:val="20"/>
              </w:rPr>
            </w:pPr>
          </w:p>
          <w:p w14:paraId="61A79678" w14:textId="77777777" w:rsidR="003272B7" w:rsidRPr="00C05C2D" w:rsidRDefault="003272B7" w:rsidP="00F10669">
            <w:pPr>
              <w:spacing w:after="0" w:line="240" w:lineRule="auto"/>
              <w:rPr>
                <w:rFonts w:cs="Calibri"/>
                <w:b/>
                <w:noProof/>
                <w:color w:val="3FBCEC"/>
                <w:sz w:val="6"/>
                <w:szCs w:val="20"/>
              </w:rPr>
            </w:pPr>
          </w:p>
          <w:p w14:paraId="75445B86" w14:textId="77777777" w:rsidR="003272B7" w:rsidRPr="00C05C2D" w:rsidRDefault="003272B7" w:rsidP="00F10669">
            <w:pPr>
              <w:spacing w:after="0" w:line="240" w:lineRule="auto"/>
              <w:rPr>
                <w:rFonts w:cs="Calibri"/>
                <w:b/>
                <w:noProof/>
                <w:color w:val="3FBCEC"/>
                <w:sz w:val="6"/>
                <w:szCs w:val="20"/>
              </w:rPr>
            </w:pPr>
          </w:p>
          <w:p w14:paraId="5A780D07" w14:textId="77777777" w:rsidR="003272B7" w:rsidRPr="00C05C2D" w:rsidRDefault="003272B7" w:rsidP="00F10669">
            <w:pPr>
              <w:spacing w:after="0" w:line="240" w:lineRule="auto"/>
              <w:rPr>
                <w:rFonts w:cs="Calibri"/>
                <w:b/>
                <w:noProof/>
                <w:color w:val="3FBCEC"/>
                <w:sz w:val="6"/>
                <w:szCs w:val="20"/>
              </w:rPr>
            </w:pPr>
          </w:p>
        </w:tc>
        <w:tc>
          <w:tcPr>
            <w:tcW w:w="239" w:type="dxa"/>
            <w:shd w:val="clear" w:color="auto" w:fill="auto"/>
          </w:tcPr>
          <w:p w14:paraId="4A98AE5E" w14:textId="77777777" w:rsidR="00A36539" w:rsidRPr="00C05C2D" w:rsidRDefault="00A36539" w:rsidP="00F10669">
            <w:pPr>
              <w:spacing w:after="0" w:line="240" w:lineRule="auto"/>
              <w:rPr>
                <w:rFonts w:cs="Calibri"/>
                <w:b/>
                <w:noProof/>
                <w:color w:val="3FBCEC"/>
                <w:sz w:val="6"/>
                <w:szCs w:val="20"/>
              </w:rPr>
            </w:pPr>
          </w:p>
        </w:tc>
        <w:tc>
          <w:tcPr>
            <w:tcW w:w="6511" w:type="dxa"/>
            <w:gridSpan w:val="2"/>
            <w:shd w:val="clear" w:color="auto" w:fill="FFFFFF"/>
          </w:tcPr>
          <w:p w14:paraId="5E662A68" w14:textId="77777777" w:rsidR="00A36539" w:rsidRPr="00C05C2D" w:rsidRDefault="00A36539" w:rsidP="00F10669">
            <w:pPr>
              <w:spacing w:after="0" w:line="240" w:lineRule="auto"/>
              <w:rPr>
                <w:rFonts w:cs="Calibri"/>
                <w:b/>
                <w:noProof/>
                <w:color w:val="3FBCEC"/>
                <w:sz w:val="6"/>
                <w:szCs w:val="20"/>
              </w:rPr>
            </w:pPr>
          </w:p>
        </w:tc>
      </w:tr>
      <w:tr w:rsidR="00F533B6" w:rsidRPr="00C05C2D" w14:paraId="7CAB49C8" w14:textId="77777777" w:rsidTr="00F10669">
        <w:tc>
          <w:tcPr>
            <w:tcW w:w="3600" w:type="dxa"/>
            <w:gridSpan w:val="2"/>
            <w:shd w:val="clear" w:color="auto" w:fill="FFFFFF"/>
          </w:tcPr>
          <w:p w14:paraId="11119112" w14:textId="77777777" w:rsidR="00D33AC5" w:rsidRPr="00C05C2D" w:rsidRDefault="00D33AC5" w:rsidP="00F10669">
            <w:pPr>
              <w:spacing w:after="0" w:line="240" w:lineRule="auto"/>
              <w:rPr>
                <w:rFonts w:cs="Calibri"/>
                <w:b/>
                <w:noProof/>
                <w:color w:val="3FBCEC"/>
                <w:sz w:val="32"/>
                <w:szCs w:val="32"/>
              </w:rPr>
            </w:pPr>
          </w:p>
          <w:p w14:paraId="69F71D81" w14:textId="77777777" w:rsidR="00214249" w:rsidRPr="00C05C2D" w:rsidRDefault="00214249" w:rsidP="00F10669">
            <w:pPr>
              <w:spacing w:after="0" w:line="240" w:lineRule="auto"/>
              <w:rPr>
                <w:rFonts w:cs="Calibri"/>
                <w:b/>
                <w:noProof/>
                <w:color w:val="3FBCEC"/>
                <w:sz w:val="28"/>
                <w:szCs w:val="32"/>
              </w:rPr>
            </w:pPr>
          </w:p>
          <w:p w14:paraId="4833C005" w14:textId="77777777" w:rsidR="00F533B6" w:rsidRPr="00C05C2D" w:rsidRDefault="009947D9" w:rsidP="00F10669">
            <w:pPr>
              <w:spacing w:after="0" w:line="240" w:lineRule="auto"/>
              <w:rPr>
                <w:rFonts w:cs="Calibri"/>
                <w:b/>
                <w:noProof/>
                <w:color w:val="3FBCEC"/>
                <w:sz w:val="32"/>
                <w:szCs w:val="32"/>
              </w:rPr>
            </w:pPr>
            <w:r w:rsidRPr="00C05C2D">
              <w:rPr>
                <w:rFonts w:cs="Calibri"/>
                <w:b/>
                <w:noProof/>
                <w:color w:val="3FBCEC"/>
                <w:sz w:val="32"/>
                <w:szCs w:val="32"/>
                <w:lang w:val="en-IN" w:eastAsia="en-IN"/>
              </w:rPr>
              <w:drawing>
                <wp:inline distT="0" distB="0" distL="0" distR="0" wp14:anchorId="7C9FBC58" wp14:editId="17096A7E">
                  <wp:extent cx="224155" cy="224155"/>
                  <wp:effectExtent l="19050" t="0" r="4445" b="0"/>
                  <wp:docPr id="1" name="Picture 377"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ore24x24icons"/>
                          <pic:cNvPicPr>
                            <a:picLocks noChangeAspect="1" noChangeArrowheads="1"/>
                          </pic:cNvPicPr>
                        </pic:nvPicPr>
                        <pic:blipFill>
                          <a:blip r:embed="rId9"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00F533B6" w:rsidRPr="00C05C2D">
              <w:rPr>
                <w:rFonts w:cs="Calibri"/>
                <w:b/>
                <w:noProof/>
                <w:color w:val="3FBCEC"/>
                <w:sz w:val="32"/>
                <w:szCs w:val="32"/>
              </w:rPr>
              <w:t xml:space="preserve"> Core Competencies</w:t>
            </w:r>
          </w:p>
          <w:p w14:paraId="045A57B6" w14:textId="77777777" w:rsidR="00F62FFF" w:rsidRPr="00C05C2D" w:rsidRDefault="00F62FFF" w:rsidP="00F10669">
            <w:pPr>
              <w:spacing w:after="0" w:line="240" w:lineRule="auto"/>
              <w:rPr>
                <w:rFonts w:cs="Calibri"/>
                <w:b/>
                <w:noProof/>
                <w:color w:val="3FBCEC"/>
                <w:sz w:val="10"/>
                <w:szCs w:val="10"/>
              </w:rPr>
            </w:pPr>
          </w:p>
        </w:tc>
        <w:tc>
          <w:tcPr>
            <w:tcW w:w="239" w:type="dxa"/>
            <w:shd w:val="clear" w:color="auto" w:fill="auto"/>
          </w:tcPr>
          <w:p w14:paraId="18E39711" w14:textId="77777777" w:rsidR="00F533B6" w:rsidRPr="00C05C2D" w:rsidRDefault="00F533B6" w:rsidP="00F10669">
            <w:pPr>
              <w:spacing w:after="0" w:line="240" w:lineRule="auto"/>
              <w:rPr>
                <w:rFonts w:cs="Calibri"/>
                <w:b/>
                <w:noProof/>
                <w:color w:val="3FBCEC"/>
                <w:sz w:val="32"/>
                <w:szCs w:val="32"/>
              </w:rPr>
            </w:pPr>
          </w:p>
        </w:tc>
        <w:tc>
          <w:tcPr>
            <w:tcW w:w="6511" w:type="dxa"/>
            <w:gridSpan w:val="2"/>
            <w:shd w:val="clear" w:color="auto" w:fill="FFFFFF"/>
          </w:tcPr>
          <w:p w14:paraId="6E27389F" w14:textId="77777777" w:rsidR="00D33AC5" w:rsidRPr="00C05C2D" w:rsidRDefault="00D33AC5" w:rsidP="00F10669">
            <w:pPr>
              <w:spacing w:after="0" w:line="240" w:lineRule="auto"/>
              <w:rPr>
                <w:rFonts w:cs="Calibri"/>
                <w:b/>
                <w:noProof/>
                <w:color w:val="3FBCEC"/>
                <w:sz w:val="32"/>
                <w:szCs w:val="32"/>
              </w:rPr>
            </w:pPr>
          </w:p>
          <w:p w14:paraId="71B4169B" w14:textId="77777777" w:rsidR="00214249" w:rsidRPr="00C05C2D" w:rsidRDefault="00214249" w:rsidP="00F10669">
            <w:pPr>
              <w:spacing w:after="0" w:line="240" w:lineRule="auto"/>
              <w:rPr>
                <w:rFonts w:cs="Calibri"/>
                <w:b/>
                <w:noProof/>
                <w:color w:val="3FBCEC"/>
                <w:sz w:val="32"/>
                <w:szCs w:val="32"/>
              </w:rPr>
            </w:pPr>
          </w:p>
          <w:p w14:paraId="24D43969" w14:textId="77777777" w:rsidR="00F533B6" w:rsidRPr="00C05C2D" w:rsidRDefault="009947D9" w:rsidP="00F10669">
            <w:pPr>
              <w:spacing w:after="0" w:line="240" w:lineRule="auto"/>
              <w:rPr>
                <w:rFonts w:cs="Calibri"/>
                <w:b/>
                <w:noProof/>
                <w:color w:val="3FBCEC"/>
                <w:sz w:val="32"/>
                <w:szCs w:val="32"/>
              </w:rPr>
            </w:pPr>
            <w:r w:rsidRPr="00C05C2D">
              <w:rPr>
                <w:rFonts w:cs="Calibri"/>
                <w:b/>
                <w:noProof/>
                <w:color w:val="3FBCEC"/>
                <w:sz w:val="32"/>
                <w:szCs w:val="32"/>
                <w:lang w:val="en-IN" w:eastAsia="en-IN"/>
              </w:rPr>
              <w:drawing>
                <wp:inline distT="0" distB="0" distL="0" distR="0" wp14:anchorId="5F471440" wp14:editId="44E0C918">
                  <wp:extent cx="224155" cy="224155"/>
                  <wp:effectExtent l="0" t="0" r="0" b="0"/>
                  <wp:docPr id="2" name="Picture 1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owledge24x24icons"/>
                          <pic:cNvPicPr>
                            <a:picLocks noChangeAspect="1" noChangeArrowheads="1"/>
                          </pic:cNvPicPr>
                        </pic:nvPicPr>
                        <pic:blipFill>
                          <a:blip r:embed="rId10"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00F533B6" w:rsidRPr="00C05C2D">
              <w:rPr>
                <w:rFonts w:cs="Calibri"/>
                <w:b/>
                <w:noProof/>
                <w:color w:val="3FBCEC"/>
                <w:sz w:val="32"/>
                <w:szCs w:val="32"/>
              </w:rPr>
              <w:t>Profile Summary</w:t>
            </w:r>
          </w:p>
        </w:tc>
      </w:tr>
      <w:tr w:rsidR="0090600E" w:rsidRPr="00C05C2D" w14:paraId="4B00720E" w14:textId="77777777" w:rsidTr="00F10669">
        <w:trPr>
          <w:trHeight w:val="5168"/>
        </w:trPr>
        <w:tc>
          <w:tcPr>
            <w:tcW w:w="3420" w:type="dxa"/>
            <w:shd w:val="clear" w:color="auto" w:fill="FFFFFF"/>
          </w:tcPr>
          <w:tbl>
            <w:tblPr>
              <w:tblW w:w="3762" w:type="dxa"/>
              <w:tblLayout w:type="fixed"/>
              <w:tblCellMar>
                <w:left w:w="0" w:type="dxa"/>
                <w:right w:w="0" w:type="dxa"/>
              </w:tblCellMar>
              <w:tblLook w:val="04A0" w:firstRow="1" w:lastRow="0" w:firstColumn="1" w:lastColumn="0" w:noHBand="0" w:noVBand="1"/>
            </w:tblPr>
            <w:tblGrid>
              <w:gridCol w:w="3762"/>
            </w:tblGrid>
            <w:tr w:rsidR="0090600E" w:rsidRPr="00C05C2D" w14:paraId="284BDAA2" w14:textId="77777777" w:rsidTr="00634305">
              <w:trPr>
                <w:trHeight w:val="218"/>
              </w:trPr>
              <w:tc>
                <w:tcPr>
                  <w:tcW w:w="3762" w:type="dxa"/>
                  <w:shd w:val="clear" w:color="auto" w:fill="auto"/>
                  <w:vAlign w:val="bottom"/>
                </w:tcPr>
                <w:p w14:paraId="523A794A" w14:textId="77777777" w:rsidR="0090600E" w:rsidRPr="00C05C2D" w:rsidRDefault="00E072D6" w:rsidP="00A22B16">
                  <w:pPr>
                    <w:framePr w:hSpace="180" w:wrap="around" w:vAnchor="text" w:hAnchor="text" w:y="1"/>
                    <w:spacing w:after="0" w:line="240" w:lineRule="auto"/>
                    <w:ind w:left="-18"/>
                    <w:suppressOverlap/>
                    <w:rPr>
                      <w:rFonts w:cs="Calibri"/>
                      <w:b/>
                      <w:sz w:val="20"/>
                      <w:szCs w:val="20"/>
                    </w:rPr>
                  </w:pPr>
                  <w:r w:rsidRPr="00C05C2D">
                    <w:rPr>
                      <w:rFonts w:cs="Segoe UI"/>
                      <w:b/>
                      <w:bCs/>
                      <w:sz w:val="20"/>
                      <w:szCs w:val="20"/>
                    </w:rPr>
                    <w:t xml:space="preserve"> </w:t>
                  </w:r>
                  <w:r w:rsidR="00A22B16" w:rsidRPr="00C05C2D">
                    <w:rPr>
                      <w:rFonts w:cs="Segoe UI"/>
                      <w:b/>
                      <w:bCs/>
                      <w:sz w:val="20"/>
                      <w:szCs w:val="20"/>
                    </w:rPr>
                    <w:t>Strategy Planning</w:t>
                  </w:r>
                </w:p>
              </w:tc>
            </w:tr>
            <w:tr w:rsidR="0090600E" w:rsidRPr="00C05C2D" w14:paraId="4357484F" w14:textId="77777777" w:rsidTr="00634305">
              <w:trPr>
                <w:trHeight w:val="80"/>
              </w:trPr>
              <w:tc>
                <w:tcPr>
                  <w:tcW w:w="3762" w:type="dxa"/>
                  <w:shd w:val="clear" w:color="auto" w:fill="auto"/>
                  <w:vAlign w:val="center"/>
                </w:tcPr>
                <w:p w14:paraId="010F4F06" w14:textId="77777777" w:rsidR="0090600E" w:rsidRPr="00C05C2D" w:rsidRDefault="00634305" w:rsidP="00F10669">
                  <w:pPr>
                    <w:framePr w:hSpace="180" w:wrap="around" w:vAnchor="text" w:hAnchor="text" w:y="1"/>
                    <w:spacing w:after="0" w:line="240" w:lineRule="auto"/>
                    <w:ind w:left="-18"/>
                    <w:suppressOverlap/>
                    <w:rPr>
                      <w:rFonts w:cs="Calibri"/>
                      <w:b/>
                      <w:sz w:val="14"/>
                      <w:szCs w:val="14"/>
                    </w:rPr>
                  </w:pPr>
                  <w:r w:rsidRPr="00C05C2D">
                    <w:rPr>
                      <w:rFonts w:cs="Calibri"/>
                      <w:b/>
                      <w:noProof/>
                      <w:sz w:val="20"/>
                      <w:szCs w:val="20"/>
                      <w:lang w:val="en-IN" w:eastAsia="en-IN"/>
                    </w:rPr>
                    <w:drawing>
                      <wp:inline distT="0" distB="0" distL="0" distR="0" wp14:anchorId="7E8F827E" wp14:editId="628E27BD">
                        <wp:extent cx="2052955" cy="103505"/>
                        <wp:effectExtent l="19050" t="0" r="4445" b="0"/>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90600E" w:rsidRPr="00C05C2D" w14:paraId="265BD296" w14:textId="77777777" w:rsidTr="00634305">
              <w:trPr>
                <w:trHeight w:val="20"/>
              </w:trPr>
              <w:tc>
                <w:tcPr>
                  <w:tcW w:w="3762" w:type="dxa"/>
                  <w:shd w:val="clear" w:color="auto" w:fill="auto"/>
                  <w:vAlign w:val="center"/>
                </w:tcPr>
                <w:p w14:paraId="067DE236" w14:textId="77777777" w:rsidR="0090600E" w:rsidRPr="00C05C2D" w:rsidRDefault="00E072D6" w:rsidP="00C865B3">
                  <w:pPr>
                    <w:framePr w:hSpace="180" w:wrap="around" w:vAnchor="text" w:hAnchor="text" w:y="1"/>
                    <w:spacing w:after="0" w:line="240" w:lineRule="auto"/>
                    <w:ind w:left="-18"/>
                    <w:suppressOverlap/>
                    <w:rPr>
                      <w:rFonts w:cs="Calibri"/>
                      <w:b/>
                      <w:iCs/>
                      <w:sz w:val="20"/>
                      <w:szCs w:val="20"/>
                      <w:lang w:eastAsia="en-GB"/>
                    </w:rPr>
                  </w:pPr>
                  <w:r w:rsidRPr="00C05C2D">
                    <w:rPr>
                      <w:rFonts w:cs="Calibri"/>
                      <w:b/>
                      <w:iCs/>
                      <w:sz w:val="20"/>
                      <w:szCs w:val="20"/>
                      <w:lang w:eastAsia="en-GB"/>
                    </w:rPr>
                    <w:t xml:space="preserve"> </w:t>
                  </w:r>
                  <w:r w:rsidR="00C865B3" w:rsidRPr="00C865B3">
                    <w:rPr>
                      <w:rFonts w:cs="Calibri"/>
                      <w:b/>
                      <w:bCs/>
                      <w:noProof/>
                      <w:sz w:val="20"/>
                      <w:szCs w:val="20"/>
                    </w:rPr>
                    <w:t>Procurement &amp; Warehousing</w:t>
                  </w:r>
                </w:p>
              </w:tc>
            </w:tr>
            <w:tr w:rsidR="0090600E" w:rsidRPr="00C05C2D" w14:paraId="4B15F9B9" w14:textId="77777777" w:rsidTr="00634305">
              <w:trPr>
                <w:trHeight w:val="20"/>
              </w:trPr>
              <w:tc>
                <w:tcPr>
                  <w:tcW w:w="3762" w:type="dxa"/>
                  <w:shd w:val="clear" w:color="auto" w:fill="auto"/>
                  <w:vAlign w:val="center"/>
                </w:tcPr>
                <w:p w14:paraId="2BAA9B56" w14:textId="77777777" w:rsidR="0090600E" w:rsidRPr="00C05C2D" w:rsidRDefault="009947D9" w:rsidP="00F10669">
                  <w:pPr>
                    <w:framePr w:hSpace="180" w:wrap="around" w:vAnchor="text" w:hAnchor="text" w:y="1"/>
                    <w:spacing w:after="0" w:line="240" w:lineRule="auto"/>
                    <w:ind w:left="-18"/>
                    <w:suppressOverlap/>
                    <w:rPr>
                      <w:rFonts w:cs="Calibri"/>
                      <w:b/>
                      <w:sz w:val="14"/>
                      <w:szCs w:val="14"/>
                    </w:rPr>
                  </w:pPr>
                  <w:r w:rsidRPr="00C05C2D">
                    <w:rPr>
                      <w:rFonts w:cs="Calibri"/>
                      <w:noProof/>
                      <w:sz w:val="20"/>
                      <w:szCs w:val="20"/>
                      <w:lang w:val="en-IN" w:eastAsia="en-IN"/>
                    </w:rPr>
                    <w:drawing>
                      <wp:inline distT="0" distB="0" distL="0" distR="0" wp14:anchorId="02976331" wp14:editId="04C50700">
                        <wp:extent cx="2052955" cy="103505"/>
                        <wp:effectExtent l="19050" t="0" r="4445" b="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90600E" w:rsidRPr="00C05C2D" w14:paraId="74573326" w14:textId="77777777" w:rsidTr="00634305">
              <w:trPr>
                <w:trHeight w:val="20"/>
              </w:trPr>
              <w:tc>
                <w:tcPr>
                  <w:tcW w:w="3762" w:type="dxa"/>
                  <w:shd w:val="clear" w:color="auto" w:fill="auto"/>
                  <w:vAlign w:val="center"/>
                </w:tcPr>
                <w:p w14:paraId="251A12FD" w14:textId="77777777" w:rsidR="0090600E" w:rsidRPr="00C05C2D" w:rsidRDefault="00E072D6" w:rsidP="00F10669">
                  <w:pPr>
                    <w:framePr w:hSpace="180" w:wrap="around" w:vAnchor="text" w:hAnchor="text" w:y="1"/>
                    <w:spacing w:after="0" w:line="240" w:lineRule="auto"/>
                    <w:ind w:left="-18"/>
                    <w:suppressOverlap/>
                    <w:rPr>
                      <w:rFonts w:cs="Segoe UI"/>
                      <w:b/>
                      <w:bCs/>
                      <w:sz w:val="20"/>
                      <w:szCs w:val="20"/>
                    </w:rPr>
                  </w:pPr>
                  <w:r w:rsidRPr="00C05C2D">
                    <w:rPr>
                      <w:rFonts w:cs="Segoe UI"/>
                      <w:b/>
                      <w:bCs/>
                      <w:sz w:val="20"/>
                      <w:szCs w:val="20"/>
                    </w:rPr>
                    <w:t xml:space="preserve"> </w:t>
                  </w:r>
                  <w:r w:rsidR="007F371F" w:rsidRPr="00C05C2D">
                    <w:rPr>
                      <w:rFonts w:cs="Segoe UI"/>
                      <w:b/>
                      <w:bCs/>
                      <w:sz w:val="20"/>
                      <w:szCs w:val="20"/>
                    </w:rPr>
                    <w:t>Team Building &amp; People Management</w:t>
                  </w:r>
                </w:p>
              </w:tc>
            </w:tr>
            <w:tr w:rsidR="0090600E" w:rsidRPr="00C05C2D" w14:paraId="79628183" w14:textId="77777777" w:rsidTr="00634305">
              <w:trPr>
                <w:trHeight w:val="20"/>
              </w:trPr>
              <w:tc>
                <w:tcPr>
                  <w:tcW w:w="3762" w:type="dxa"/>
                  <w:shd w:val="clear" w:color="auto" w:fill="auto"/>
                  <w:vAlign w:val="center"/>
                </w:tcPr>
                <w:p w14:paraId="50521E55" w14:textId="77777777" w:rsidR="0090600E" w:rsidRPr="00C05C2D" w:rsidRDefault="009947D9" w:rsidP="00F10669">
                  <w:pPr>
                    <w:framePr w:hSpace="180" w:wrap="around" w:vAnchor="text" w:hAnchor="text" w:y="1"/>
                    <w:spacing w:after="0" w:line="240" w:lineRule="auto"/>
                    <w:ind w:left="-18"/>
                    <w:suppressOverlap/>
                    <w:rPr>
                      <w:rFonts w:cs="Segoe UI"/>
                      <w:b/>
                      <w:bCs/>
                      <w:sz w:val="14"/>
                      <w:szCs w:val="14"/>
                    </w:rPr>
                  </w:pPr>
                  <w:r w:rsidRPr="00C05C2D">
                    <w:rPr>
                      <w:rFonts w:cs="Segoe UI"/>
                      <w:b/>
                      <w:bCs/>
                      <w:noProof/>
                      <w:sz w:val="20"/>
                      <w:szCs w:val="20"/>
                      <w:lang w:val="en-IN" w:eastAsia="en-IN"/>
                    </w:rPr>
                    <w:drawing>
                      <wp:inline distT="0" distB="0" distL="0" distR="0" wp14:anchorId="15AA4753" wp14:editId="407EE7BA">
                        <wp:extent cx="2052955" cy="103505"/>
                        <wp:effectExtent l="19050" t="0" r="4445" b="0"/>
                        <wp:docPr id="1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90600E" w:rsidRPr="00C05C2D" w14:paraId="111ECA80" w14:textId="77777777" w:rsidTr="00634305">
              <w:trPr>
                <w:trHeight w:val="20"/>
              </w:trPr>
              <w:tc>
                <w:tcPr>
                  <w:tcW w:w="3762" w:type="dxa"/>
                  <w:shd w:val="clear" w:color="auto" w:fill="auto"/>
                  <w:vAlign w:val="center"/>
                </w:tcPr>
                <w:p w14:paraId="530F683D" w14:textId="77777777" w:rsidR="0090600E" w:rsidRPr="00C05C2D" w:rsidRDefault="00E072D6" w:rsidP="00C865B3">
                  <w:pPr>
                    <w:framePr w:hSpace="180" w:wrap="around" w:vAnchor="text" w:hAnchor="text" w:y="1"/>
                    <w:spacing w:after="0" w:line="240" w:lineRule="auto"/>
                    <w:ind w:left="-18"/>
                    <w:suppressOverlap/>
                    <w:rPr>
                      <w:rFonts w:cs="Calibri"/>
                      <w:b/>
                      <w:iCs/>
                      <w:sz w:val="20"/>
                      <w:szCs w:val="20"/>
                      <w:lang w:eastAsia="en-GB"/>
                    </w:rPr>
                  </w:pPr>
                  <w:r w:rsidRPr="00C05C2D">
                    <w:rPr>
                      <w:rFonts w:cs="Calibri"/>
                      <w:b/>
                      <w:iCs/>
                      <w:sz w:val="20"/>
                      <w:szCs w:val="20"/>
                      <w:lang w:eastAsia="en-GB"/>
                    </w:rPr>
                    <w:t xml:space="preserve"> </w:t>
                  </w:r>
                  <w:r w:rsidR="00C865B3" w:rsidRPr="00C865B3">
                    <w:rPr>
                      <w:rFonts w:cs="Segoe UI"/>
                      <w:b/>
                      <w:bCs/>
                      <w:sz w:val="20"/>
                      <w:szCs w:val="20"/>
                    </w:rPr>
                    <w:t>Logistics &amp; Supply Chain Management</w:t>
                  </w:r>
                </w:p>
              </w:tc>
            </w:tr>
            <w:tr w:rsidR="0090600E" w:rsidRPr="00C05C2D" w14:paraId="11ACD451" w14:textId="77777777" w:rsidTr="00634305">
              <w:trPr>
                <w:trHeight w:val="20"/>
              </w:trPr>
              <w:tc>
                <w:tcPr>
                  <w:tcW w:w="3762" w:type="dxa"/>
                  <w:shd w:val="clear" w:color="auto" w:fill="auto"/>
                  <w:vAlign w:val="center"/>
                </w:tcPr>
                <w:p w14:paraId="654B37E9" w14:textId="77777777" w:rsidR="0090600E" w:rsidRPr="00C05C2D" w:rsidRDefault="009947D9" w:rsidP="00F10669">
                  <w:pPr>
                    <w:framePr w:hSpace="180" w:wrap="around" w:vAnchor="text" w:hAnchor="text" w:y="1"/>
                    <w:spacing w:after="0" w:line="240" w:lineRule="auto"/>
                    <w:ind w:left="-18"/>
                    <w:suppressOverlap/>
                    <w:rPr>
                      <w:rFonts w:cs="Calibri"/>
                      <w:noProof/>
                      <w:sz w:val="14"/>
                      <w:szCs w:val="14"/>
                    </w:rPr>
                  </w:pPr>
                  <w:r w:rsidRPr="00C05C2D">
                    <w:rPr>
                      <w:rFonts w:cs="Calibri"/>
                      <w:noProof/>
                      <w:sz w:val="20"/>
                      <w:szCs w:val="20"/>
                      <w:lang w:val="en-IN" w:eastAsia="en-IN"/>
                    </w:rPr>
                    <w:drawing>
                      <wp:inline distT="0" distB="0" distL="0" distR="0" wp14:anchorId="5F8C9815" wp14:editId="2FB34721">
                        <wp:extent cx="2052955" cy="103505"/>
                        <wp:effectExtent l="19050" t="0" r="4445" b="0"/>
                        <wp:docPr id="1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49D06ED6" w14:textId="77777777" w:rsidTr="00634305">
              <w:trPr>
                <w:trHeight w:val="20"/>
              </w:trPr>
              <w:tc>
                <w:tcPr>
                  <w:tcW w:w="3762" w:type="dxa"/>
                  <w:shd w:val="clear" w:color="auto" w:fill="auto"/>
                  <w:vAlign w:val="center"/>
                </w:tcPr>
                <w:p w14:paraId="2E59E5C4" w14:textId="77777777" w:rsidR="00237472" w:rsidRPr="00C05C2D" w:rsidRDefault="00A22B16" w:rsidP="00C865B3">
                  <w:pPr>
                    <w:framePr w:hSpace="180" w:wrap="around" w:vAnchor="text" w:hAnchor="text" w:y="1"/>
                    <w:spacing w:after="0" w:line="240" w:lineRule="auto"/>
                    <w:ind w:left="-18"/>
                    <w:suppressOverlap/>
                    <w:rPr>
                      <w:rFonts w:cs="Calibri"/>
                      <w:b/>
                      <w:iCs/>
                      <w:sz w:val="20"/>
                      <w:szCs w:val="20"/>
                      <w:lang w:eastAsia="en-GB"/>
                    </w:rPr>
                  </w:pPr>
                  <w:r w:rsidRPr="00C05C2D">
                    <w:rPr>
                      <w:rFonts w:cs="Calibri"/>
                      <w:b/>
                      <w:iCs/>
                      <w:sz w:val="20"/>
                      <w:szCs w:val="20"/>
                      <w:lang w:eastAsia="en-GB"/>
                    </w:rPr>
                    <w:t xml:space="preserve"> </w:t>
                  </w:r>
                  <w:r w:rsidR="00C865B3" w:rsidRPr="00C865B3">
                    <w:rPr>
                      <w:rFonts w:cs="Calibri"/>
                      <w:b/>
                      <w:iCs/>
                      <w:sz w:val="20"/>
                      <w:szCs w:val="20"/>
                      <w:lang w:eastAsia="en-GB"/>
                    </w:rPr>
                    <w:t>Operations Management</w:t>
                  </w:r>
                </w:p>
              </w:tc>
            </w:tr>
            <w:tr w:rsidR="00237472" w:rsidRPr="00C05C2D" w14:paraId="0F916784" w14:textId="77777777" w:rsidTr="00634305">
              <w:trPr>
                <w:trHeight w:val="20"/>
              </w:trPr>
              <w:tc>
                <w:tcPr>
                  <w:tcW w:w="3762" w:type="dxa"/>
                  <w:shd w:val="clear" w:color="auto" w:fill="auto"/>
                  <w:vAlign w:val="center"/>
                </w:tcPr>
                <w:p w14:paraId="5C38F164" w14:textId="77777777" w:rsidR="00237472" w:rsidRPr="00C05C2D" w:rsidRDefault="00237472" w:rsidP="00F10669">
                  <w:pPr>
                    <w:framePr w:hSpace="180" w:wrap="around" w:vAnchor="text" w:hAnchor="text" w:y="1"/>
                    <w:spacing w:after="0" w:line="240" w:lineRule="auto"/>
                    <w:ind w:left="-18"/>
                    <w:suppressOverlap/>
                    <w:rPr>
                      <w:rFonts w:cs="Calibri"/>
                      <w:noProof/>
                      <w:sz w:val="14"/>
                      <w:szCs w:val="14"/>
                    </w:rPr>
                  </w:pPr>
                  <w:r w:rsidRPr="00C05C2D">
                    <w:rPr>
                      <w:rFonts w:cs="Calibri"/>
                      <w:noProof/>
                      <w:sz w:val="20"/>
                      <w:szCs w:val="20"/>
                      <w:lang w:val="en-IN" w:eastAsia="en-IN"/>
                    </w:rPr>
                    <w:drawing>
                      <wp:inline distT="0" distB="0" distL="0" distR="0" wp14:anchorId="0BBC8D3D" wp14:editId="5B83253D">
                        <wp:extent cx="2052955" cy="103505"/>
                        <wp:effectExtent l="19050" t="0" r="4445" b="0"/>
                        <wp:docPr id="6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353B264C" w14:textId="77777777" w:rsidTr="00634305">
              <w:trPr>
                <w:trHeight w:val="20"/>
              </w:trPr>
              <w:tc>
                <w:tcPr>
                  <w:tcW w:w="3762" w:type="dxa"/>
                  <w:shd w:val="clear" w:color="auto" w:fill="auto"/>
                  <w:vAlign w:val="center"/>
                </w:tcPr>
                <w:p w14:paraId="583CF2CA" w14:textId="77777777" w:rsidR="00237472" w:rsidRPr="00C05C2D" w:rsidRDefault="00E072D6" w:rsidP="00C865B3">
                  <w:pPr>
                    <w:framePr w:hSpace="180" w:wrap="around" w:vAnchor="text" w:hAnchor="text" w:y="1"/>
                    <w:spacing w:after="0" w:line="240" w:lineRule="auto"/>
                    <w:ind w:left="-18"/>
                    <w:suppressOverlap/>
                    <w:rPr>
                      <w:rFonts w:cs="Calibri"/>
                      <w:b/>
                      <w:bCs/>
                      <w:iCs/>
                      <w:sz w:val="20"/>
                      <w:szCs w:val="20"/>
                    </w:rPr>
                  </w:pPr>
                  <w:r w:rsidRPr="00C05C2D">
                    <w:rPr>
                      <w:rFonts w:cs="Calibri"/>
                      <w:b/>
                      <w:iCs/>
                      <w:sz w:val="20"/>
                      <w:szCs w:val="20"/>
                      <w:lang w:eastAsia="en-GB"/>
                    </w:rPr>
                    <w:t xml:space="preserve"> </w:t>
                  </w:r>
                  <w:r w:rsidR="00C865B3" w:rsidRPr="00C865B3">
                    <w:rPr>
                      <w:rFonts w:cs="Segoe UI"/>
                      <w:b/>
                      <w:bCs/>
                      <w:sz w:val="20"/>
                      <w:szCs w:val="20"/>
                    </w:rPr>
                    <w:t>Vendor Development</w:t>
                  </w:r>
                </w:p>
              </w:tc>
            </w:tr>
            <w:tr w:rsidR="00237472" w:rsidRPr="00C05C2D" w14:paraId="583D5D34" w14:textId="77777777" w:rsidTr="00634305">
              <w:trPr>
                <w:trHeight w:val="20"/>
              </w:trPr>
              <w:tc>
                <w:tcPr>
                  <w:tcW w:w="3762" w:type="dxa"/>
                  <w:shd w:val="clear" w:color="auto" w:fill="auto"/>
                  <w:vAlign w:val="center"/>
                </w:tcPr>
                <w:p w14:paraId="3938EF34" w14:textId="77777777" w:rsidR="00237472" w:rsidRPr="00C05C2D" w:rsidRDefault="00237472" w:rsidP="00F10669">
                  <w:pPr>
                    <w:framePr w:hSpace="180" w:wrap="around" w:vAnchor="text" w:hAnchor="text" w:y="1"/>
                    <w:spacing w:after="0" w:line="240" w:lineRule="auto"/>
                    <w:ind w:left="-18"/>
                    <w:suppressOverlap/>
                    <w:rPr>
                      <w:rFonts w:cs="Calibri"/>
                      <w:sz w:val="14"/>
                      <w:szCs w:val="14"/>
                      <w:lang w:eastAsia="en-GB"/>
                    </w:rPr>
                  </w:pPr>
                  <w:r w:rsidRPr="00C05C2D">
                    <w:rPr>
                      <w:rFonts w:cs="Calibri"/>
                      <w:noProof/>
                      <w:sz w:val="20"/>
                      <w:szCs w:val="20"/>
                      <w:lang w:val="en-IN" w:eastAsia="en-IN"/>
                    </w:rPr>
                    <w:drawing>
                      <wp:inline distT="0" distB="0" distL="0" distR="0" wp14:anchorId="51388B52" wp14:editId="0145B3CA">
                        <wp:extent cx="2052955" cy="103505"/>
                        <wp:effectExtent l="19050" t="0" r="4445" b="0"/>
                        <wp:docPr id="6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7DA33066" w14:textId="77777777" w:rsidTr="00634305">
              <w:trPr>
                <w:trHeight w:val="20"/>
              </w:trPr>
              <w:tc>
                <w:tcPr>
                  <w:tcW w:w="3762" w:type="dxa"/>
                  <w:shd w:val="clear" w:color="auto" w:fill="auto"/>
                  <w:vAlign w:val="center"/>
                </w:tcPr>
                <w:p w14:paraId="452D8063" w14:textId="77777777" w:rsidR="00237472" w:rsidRPr="00C05C2D" w:rsidRDefault="00E072D6" w:rsidP="00C865B3">
                  <w:pPr>
                    <w:framePr w:hSpace="180" w:wrap="around" w:vAnchor="text" w:hAnchor="text" w:y="1"/>
                    <w:spacing w:after="0" w:line="240" w:lineRule="auto"/>
                    <w:ind w:left="-18"/>
                    <w:suppressOverlap/>
                    <w:rPr>
                      <w:rFonts w:cs="Calibri"/>
                      <w:b/>
                      <w:bCs/>
                      <w:sz w:val="20"/>
                      <w:szCs w:val="20"/>
                      <w:lang w:eastAsia="en-GB"/>
                    </w:rPr>
                  </w:pPr>
                  <w:r w:rsidRPr="00C05C2D">
                    <w:rPr>
                      <w:rFonts w:cs="Calibri"/>
                      <w:b/>
                      <w:bCs/>
                      <w:sz w:val="20"/>
                      <w:szCs w:val="20"/>
                      <w:lang w:eastAsia="en-GB"/>
                    </w:rPr>
                    <w:t xml:space="preserve"> </w:t>
                  </w:r>
                  <w:r w:rsidR="00C865B3" w:rsidRPr="00C865B3">
                    <w:rPr>
                      <w:rFonts w:cs="Calibri"/>
                      <w:b/>
                      <w:bCs/>
                      <w:sz w:val="20"/>
                      <w:szCs w:val="20"/>
                    </w:rPr>
                    <w:t>Resource / Cost Optimization</w:t>
                  </w:r>
                </w:p>
              </w:tc>
            </w:tr>
            <w:tr w:rsidR="00237472" w:rsidRPr="00C05C2D" w14:paraId="18257AE5" w14:textId="77777777" w:rsidTr="00634305">
              <w:trPr>
                <w:trHeight w:val="20"/>
              </w:trPr>
              <w:tc>
                <w:tcPr>
                  <w:tcW w:w="3762" w:type="dxa"/>
                  <w:shd w:val="clear" w:color="auto" w:fill="auto"/>
                  <w:vAlign w:val="center"/>
                </w:tcPr>
                <w:p w14:paraId="7884C278" w14:textId="77777777" w:rsidR="00237472" w:rsidRPr="00C05C2D" w:rsidRDefault="00237472" w:rsidP="00F10669">
                  <w:pPr>
                    <w:framePr w:hSpace="180" w:wrap="around" w:vAnchor="text" w:hAnchor="text" w:y="1"/>
                    <w:spacing w:after="0" w:line="240" w:lineRule="auto"/>
                    <w:ind w:left="-18"/>
                    <w:suppressOverlap/>
                    <w:rPr>
                      <w:rFonts w:cs="Calibri"/>
                      <w:color w:val="6A6969"/>
                      <w:sz w:val="14"/>
                      <w:szCs w:val="14"/>
                      <w:lang w:eastAsia="en-GB"/>
                    </w:rPr>
                  </w:pPr>
                  <w:r w:rsidRPr="00C05C2D">
                    <w:rPr>
                      <w:rFonts w:cs="Calibri"/>
                      <w:noProof/>
                      <w:sz w:val="20"/>
                      <w:szCs w:val="20"/>
                      <w:lang w:val="en-IN" w:eastAsia="en-IN"/>
                    </w:rPr>
                    <w:drawing>
                      <wp:inline distT="0" distB="0" distL="0" distR="0" wp14:anchorId="6A0F0E8B" wp14:editId="5EADD33F">
                        <wp:extent cx="2052955" cy="103505"/>
                        <wp:effectExtent l="19050" t="0" r="4445" b="0"/>
                        <wp:docPr id="7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1D20A67C" w14:textId="77777777" w:rsidTr="00634305">
              <w:trPr>
                <w:trHeight w:val="20"/>
              </w:trPr>
              <w:tc>
                <w:tcPr>
                  <w:tcW w:w="3762" w:type="dxa"/>
                  <w:shd w:val="clear" w:color="auto" w:fill="auto"/>
                  <w:vAlign w:val="center"/>
                </w:tcPr>
                <w:p w14:paraId="70E85C0F" w14:textId="77777777" w:rsidR="00237472" w:rsidRPr="00C05C2D" w:rsidRDefault="00E072D6" w:rsidP="00C865B3">
                  <w:pPr>
                    <w:framePr w:hSpace="180" w:wrap="around" w:vAnchor="text" w:hAnchor="text" w:y="1"/>
                    <w:spacing w:after="0" w:line="240" w:lineRule="auto"/>
                    <w:suppressOverlap/>
                    <w:rPr>
                      <w:rFonts w:cs="Calibri"/>
                      <w:b/>
                      <w:bCs/>
                      <w:sz w:val="20"/>
                      <w:szCs w:val="20"/>
                      <w:lang w:eastAsia="en-GB"/>
                    </w:rPr>
                  </w:pPr>
                  <w:r w:rsidRPr="00C05C2D">
                    <w:rPr>
                      <w:rFonts w:cs="Calibri"/>
                      <w:b/>
                      <w:bCs/>
                      <w:sz w:val="20"/>
                      <w:szCs w:val="20"/>
                      <w:lang w:eastAsia="en-GB"/>
                    </w:rPr>
                    <w:t xml:space="preserve"> </w:t>
                  </w:r>
                  <w:r w:rsidR="00C865B3" w:rsidRPr="00C865B3">
                    <w:rPr>
                      <w:rFonts w:cs="Calibri"/>
                      <w:b/>
                      <w:iCs/>
                      <w:sz w:val="20"/>
                      <w:szCs w:val="20"/>
                      <w:lang w:eastAsia="en-GB"/>
                    </w:rPr>
                    <w:t>Contract Management</w:t>
                  </w:r>
                </w:p>
              </w:tc>
            </w:tr>
            <w:tr w:rsidR="00237472" w:rsidRPr="00C05C2D" w14:paraId="6ED9D347" w14:textId="77777777" w:rsidTr="00634305">
              <w:trPr>
                <w:trHeight w:val="20"/>
              </w:trPr>
              <w:tc>
                <w:tcPr>
                  <w:tcW w:w="3762" w:type="dxa"/>
                  <w:shd w:val="clear" w:color="auto" w:fill="auto"/>
                  <w:vAlign w:val="center"/>
                </w:tcPr>
                <w:p w14:paraId="089FA06B" w14:textId="77777777" w:rsidR="00237472" w:rsidRPr="00C05C2D" w:rsidRDefault="00237472" w:rsidP="00F10669">
                  <w:pPr>
                    <w:framePr w:hSpace="180" w:wrap="around" w:vAnchor="text" w:hAnchor="text" w:y="1"/>
                    <w:spacing w:after="0" w:line="240" w:lineRule="auto"/>
                    <w:ind w:left="-18"/>
                    <w:suppressOverlap/>
                    <w:rPr>
                      <w:rFonts w:cs="Calibri"/>
                      <w:noProof/>
                      <w:sz w:val="14"/>
                      <w:szCs w:val="14"/>
                    </w:rPr>
                  </w:pPr>
                  <w:r w:rsidRPr="00C05C2D">
                    <w:rPr>
                      <w:rFonts w:cs="Calibri"/>
                      <w:noProof/>
                      <w:sz w:val="20"/>
                      <w:szCs w:val="20"/>
                      <w:lang w:val="en-IN" w:eastAsia="en-IN"/>
                    </w:rPr>
                    <w:drawing>
                      <wp:inline distT="0" distB="0" distL="0" distR="0" wp14:anchorId="4D8DFAA4" wp14:editId="5AD54EDA">
                        <wp:extent cx="2052955" cy="103505"/>
                        <wp:effectExtent l="19050" t="0" r="4445" b="0"/>
                        <wp:docPr id="7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3AAF370F" w14:textId="77777777" w:rsidTr="00634305">
              <w:trPr>
                <w:trHeight w:val="20"/>
              </w:trPr>
              <w:tc>
                <w:tcPr>
                  <w:tcW w:w="3762" w:type="dxa"/>
                  <w:shd w:val="clear" w:color="auto" w:fill="auto"/>
                  <w:vAlign w:val="center"/>
                </w:tcPr>
                <w:p w14:paraId="358B43A7" w14:textId="77777777" w:rsidR="00237472" w:rsidRPr="00C05C2D" w:rsidRDefault="00E072D6" w:rsidP="00A22B16">
                  <w:pPr>
                    <w:framePr w:hSpace="180" w:wrap="around" w:vAnchor="text" w:hAnchor="text" w:y="1"/>
                    <w:spacing w:after="0" w:line="240" w:lineRule="auto"/>
                    <w:ind w:left="-18"/>
                    <w:suppressOverlap/>
                    <w:rPr>
                      <w:rFonts w:cs="Calibri"/>
                      <w:b/>
                      <w:bCs/>
                      <w:noProof/>
                      <w:sz w:val="20"/>
                      <w:szCs w:val="20"/>
                    </w:rPr>
                  </w:pPr>
                  <w:r w:rsidRPr="00C05C2D">
                    <w:rPr>
                      <w:rFonts w:cs="Calibri"/>
                      <w:b/>
                      <w:bCs/>
                      <w:sz w:val="20"/>
                      <w:szCs w:val="20"/>
                      <w:lang w:eastAsia="en-GB"/>
                    </w:rPr>
                    <w:t xml:space="preserve"> </w:t>
                  </w:r>
                  <w:r w:rsidR="007F371F" w:rsidRPr="00C05C2D">
                    <w:rPr>
                      <w:rFonts w:cs="Segoe UI"/>
                      <w:b/>
                      <w:bCs/>
                      <w:sz w:val="20"/>
                      <w:szCs w:val="20"/>
                    </w:rPr>
                    <w:t>Forecast/ Business target/P&amp;L</w:t>
                  </w:r>
                </w:p>
              </w:tc>
            </w:tr>
            <w:tr w:rsidR="00237472" w:rsidRPr="00C05C2D" w14:paraId="23B9A09A" w14:textId="77777777" w:rsidTr="00634305">
              <w:trPr>
                <w:trHeight w:val="20"/>
              </w:trPr>
              <w:tc>
                <w:tcPr>
                  <w:tcW w:w="3762" w:type="dxa"/>
                  <w:shd w:val="clear" w:color="auto" w:fill="auto"/>
                  <w:vAlign w:val="center"/>
                </w:tcPr>
                <w:p w14:paraId="6EE008AC" w14:textId="77777777" w:rsidR="00237472" w:rsidRPr="00C05C2D" w:rsidRDefault="00237472" w:rsidP="00F10669">
                  <w:pPr>
                    <w:framePr w:hSpace="180" w:wrap="around" w:vAnchor="text" w:hAnchor="text" w:y="1"/>
                    <w:spacing w:after="0" w:line="240" w:lineRule="auto"/>
                    <w:ind w:left="-18"/>
                    <w:suppressOverlap/>
                    <w:rPr>
                      <w:rFonts w:cs="Calibri"/>
                      <w:b/>
                      <w:bCs/>
                      <w:sz w:val="14"/>
                      <w:szCs w:val="14"/>
                      <w:lang w:eastAsia="en-GB"/>
                    </w:rPr>
                  </w:pPr>
                  <w:r w:rsidRPr="00C05C2D">
                    <w:rPr>
                      <w:rFonts w:cs="Calibri"/>
                      <w:b/>
                      <w:bCs/>
                      <w:noProof/>
                      <w:sz w:val="20"/>
                      <w:szCs w:val="20"/>
                      <w:lang w:val="en-IN" w:eastAsia="en-IN"/>
                    </w:rPr>
                    <w:drawing>
                      <wp:inline distT="0" distB="0" distL="0" distR="0" wp14:anchorId="443EE2E7" wp14:editId="3B938C5D">
                        <wp:extent cx="2052955" cy="103505"/>
                        <wp:effectExtent l="19050" t="0" r="4445" b="0"/>
                        <wp:docPr id="7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4233C17D" w14:textId="77777777" w:rsidTr="00634305">
              <w:trPr>
                <w:trHeight w:val="20"/>
              </w:trPr>
              <w:tc>
                <w:tcPr>
                  <w:tcW w:w="3762" w:type="dxa"/>
                  <w:shd w:val="clear" w:color="auto" w:fill="auto"/>
                  <w:vAlign w:val="center"/>
                </w:tcPr>
                <w:p w14:paraId="23530000" w14:textId="77777777" w:rsidR="00237472" w:rsidRPr="00C05C2D" w:rsidRDefault="00E072D6" w:rsidP="00C865B3">
                  <w:pPr>
                    <w:framePr w:hSpace="180" w:wrap="around" w:vAnchor="text" w:hAnchor="text" w:y="1"/>
                    <w:spacing w:after="0" w:line="240" w:lineRule="auto"/>
                    <w:ind w:left="-18"/>
                    <w:suppressOverlap/>
                    <w:rPr>
                      <w:rFonts w:cs="Calibri"/>
                      <w:b/>
                      <w:bCs/>
                      <w:sz w:val="20"/>
                      <w:szCs w:val="20"/>
                    </w:rPr>
                  </w:pPr>
                  <w:r w:rsidRPr="00C05C2D">
                    <w:rPr>
                      <w:rFonts w:cs="Calibri"/>
                      <w:b/>
                      <w:bCs/>
                      <w:noProof/>
                      <w:sz w:val="20"/>
                      <w:szCs w:val="20"/>
                    </w:rPr>
                    <w:t xml:space="preserve"> </w:t>
                  </w:r>
                  <w:r w:rsidR="00C865B3" w:rsidRPr="00C865B3">
                    <w:rPr>
                      <w:rFonts w:cs="Calibri"/>
                      <w:b/>
                      <w:bCs/>
                      <w:sz w:val="20"/>
                      <w:szCs w:val="20"/>
                      <w:lang w:eastAsia="en-GB"/>
                    </w:rPr>
                    <w:t>Budget Development</w:t>
                  </w:r>
                </w:p>
              </w:tc>
            </w:tr>
            <w:tr w:rsidR="00237472" w:rsidRPr="00C05C2D" w14:paraId="5362E337" w14:textId="77777777" w:rsidTr="00634305">
              <w:trPr>
                <w:trHeight w:val="20"/>
              </w:trPr>
              <w:tc>
                <w:tcPr>
                  <w:tcW w:w="3762" w:type="dxa"/>
                  <w:shd w:val="clear" w:color="auto" w:fill="auto"/>
                  <w:vAlign w:val="center"/>
                </w:tcPr>
                <w:p w14:paraId="5692A8CF" w14:textId="77777777" w:rsidR="00237472" w:rsidRPr="00C05C2D" w:rsidRDefault="00237472" w:rsidP="00F10669">
                  <w:pPr>
                    <w:framePr w:hSpace="180" w:wrap="around" w:vAnchor="text" w:hAnchor="text" w:y="1"/>
                    <w:spacing w:after="0" w:line="240" w:lineRule="auto"/>
                    <w:ind w:left="-18"/>
                    <w:suppressOverlap/>
                    <w:rPr>
                      <w:rFonts w:cs="Calibri"/>
                      <w:b/>
                      <w:sz w:val="14"/>
                      <w:szCs w:val="14"/>
                      <w:lang w:eastAsia="en-GB"/>
                    </w:rPr>
                  </w:pPr>
                  <w:r w:rsidRPr="00C05C2D">
                    <w:rPr>
                      <w:rFonts w:cs="Calibri"/>
                      <w:noProof/>
                      <w:sz w:val="20"/>
                      <w:szCs w:val="20"/>
                      <w:lang w:val="en-IN" w:eastAsia="en-IN"/>
                    </w:rPr>
                    <w:drawing>
                      <wp:inline distT="0" distB="0" distL="0" distR="0" wp14:anchorId="267C9A76" wp14:editId="153E7012">
                        <wp:extent cx="2131030" cy="104775"/>
                        <wp:effectExtent l="19050" t="0" r="2570" b="0"/>
                        <wp:docPr id="7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lum contrast="40000"/>
                                </a:blip>
                                <a:srcRect/>
                                <a:stretch>
                                  <a:fillRect/>
                                </a:stretch>
                              </pic:blipFill>
                              <pic:spPr bwMode="auto">
                                <a:xfrm>
                                  <a:off x="0" y="0"/>
                                  <a:ext cx="2210414" cy="108678"/>
                                </a:xfrm>
                                <a:prstGeom prst="rect">
                                  <a:avLst/>
                                </a:prstGeom>
                                <a:noFill/>
                                <a:ln w="9525">
                                  <a:noFill/>
                                  <a:miter lim="800000"/>
                                  <a:headEnd/>
                                  <a:tailEnd/>
                                </a:ln>
                              </pic:spPr>
                            </pic:pic>
                          </a:graphicData>
                        </a:graphic>
                      </wp:inline>
                    </w:drawing>
                  </w:r>
                </w:p>
              </w:tc>
            </w:tr>
            <w:tr w:rsidR="00237472" w:rsidRPr="00C05C2D" w14:paraId="6D7D3D4D" w14:textId="77777777" w:rsidTr="00634305">
              <w:trPr>
                <w:trHeight w:val="20"/>
              </w:trPr>
              <w:tc>
                <w:tcPr>
                  <w:tcW w:w="3762" w:type="dxa"/>
                  <w:shd w:val="clear" w:color="auto" w:fill="auto"/>
                  <w:vAlign w:val="center"/>
                </w:tcPr>
                <w:p w14:paraId="13B3A2E7" w14:textId="77777777" w:rsidR="00237472" w:rsidRPr="00C05C2D" w:rsidRDefault="00E072D6" w:rsidP="00C865B3">
                  <w:pPr>
                    <w:framePr w:hSpace="180" w:wrap="around" w:vAnchor="text" w:hAnchor="text" w:y="1"/>
                    <w:spacing w:after="0" w:line="240" w:lineRule="auto"/>
                    <w:ind w:left="-18"/>
                    <w:suppressOverlap/>
                    <w:rPr>
                      <w:rFonts w:cs="Calibri"/>
                      <w:b/>
                      <w:sz w:val="20"/>
                      <w:szCs w:val="20"/>
                      <w:lang w:eastAsia="en-GB"/>
                    </w:rPr>
                  </w:pPr>
                  <w:r w:rsidRPr="00C05C2D">
                    <w:rPr>
                      <w:rFonts w:cs="Calibri"/>
                      <w:b/>
                      <w:bCs/>
                      <w:noProof/>
                      <w:sz w:val="20"/>
                      <w:szCs w:val="20"/>
                    </w:rPr>
                    <w:t xml:space="preserve"> </w:t>
                  </w:r>
                  <w:r w:rsidR="00C865B3" w:rsidRPr="00C865B3">
                    <w:rPr>
                      <w:rFonts w:cs="Calibri"/>
                      <w:b/>
                      <w:iCs/>
                      <w:sz w:val="20"/>
                      <w:szCs w:val="20"/>
                      <w:lang w:eastAsia="en-GB"/>
                    </w:rPr>
                    <w:t>Quality Management</w:t>
                  </w:r>
                </w:p>
              </w:tc>
            </w:tr>
            <w:tr w:rsidR="00237472" w:rsidRPr="00C05C2D" w14:paraId="033D0C1F" w14:textId="77777777" w:rsidTr="00634305">
              <w:trPr>
                <w:trHeight w:val="20"/>
              </w:trPr>
              <w:tc>
                <w:tcPr>
                  <w:tcW w:w="3762" w:type="dxa"/>
                  <w:shd w:val="clear" w:color="auto" w:fill="auto"/>
                  <w:vAlign w:val="center"/>
                </w:tcPr>
                <w:p w14:paraId="78A59474" w14:textId="77777777" w:rsidR="00237472" w:rsidRPr="00C05C2D" w:rsidRDefault="00237472" w:rsidP="00F10669">
                  <w:pPr>
                    <w:framePr w:hSpace="180" w:wrap="around" w:vAnchor="text" w:hAnchor="text" w:y="1"/>
                    <w:spacing w:after="0" w:line="240" w:lineRule="auto"/>
                    <w:ind w:left="-18"/>
                    <w:suppressOverlap/>
                    <w:rPr>
                      <w:rFonts w:cs="Calibri"/>
                      <w:sz w:val="14"/>
                      <w:szCs w:val="14"/>
                      <w:lang w:eastAsia="en-GB"/>
                    </w:rPr>
                  </w:pPr>
                  <w:r w:rsidRPr="00C05C2D">
                    <w:rPr>
                      <w:rFonts w:cs="Calibri"/>
                      <w:noProof/>
                      <w:sz w:val="20"/>
                      <w:szCs w:val="20"/>
                      <w:lang w:val="en-IN" w:eastAsia="en-IN"/>
                    </w:rPr>
                    <w:drawing>
                      <wp:inline distT="0" distB="0" distL="0" distR="0" wp14:anchorId="175E15CB" wp14:editId="0F76C984">
                        <wp:extent cx="2052955" cy="103505"/>
                        <wp:effectExtent l="19050" t="0" r="4445" b="0"/>
                        <wp:docPr id="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158CBA1D" w14:textId="77777777" w:rsidTr="00634305">
              <w:trPr>
                <w:trHeight w:val="20"/>
              </w:trPr>
              <w:tc>
                <w:tcPr>
                  <w:tcW w:w="3762" w:type="dxa"/>
                  <w:shd w:val="clear" w:color="auto" w:fill="auto"/>
                  <w:vAlign w:val="center"/>
                </w:tcPr>
                <w:p w14:paraId="5806BCFA" w14:textId="77777777" w:rsidR="00237472" w:rsidRPr="00C05C2D" w:rsidRDefault="00E072D6" w:rsidP="00C865B3">
                  <w:pPr>
                    <w:framePr w:hSpace="180" w:wrap="around" w:vAnchor="text" w:hAnchor="text" w:y="1"/>
                    <w:spacing w:after="0" w:line="240" w:lineRule="auto"/>
                    <w:ind w:left="-18"/>
                    <w:suppressOverlap/>
                    <w:rPr>
                      <w:rFonts w:cs="Calibri"/>
                      <w:noProof/>
                      <w:sz w:val="20"/>
                      <w:szCs w:val="20"/>
                    </w:rPr>
                  </w:pPr>
                  <w:r w:rsidRPr="00C05C2D">
                    <w:rPr>
                      <w:rFonts w:cs="Segoe UI"/>
                      <w:b/>
                      <w:bCs/>
                      <w:sz w:val="20"/>
                      <w:szCs w:val="20"/>
                    </w:rPr>
                    <w:t xml:space="preserve"> </w:t>
                  </w:r>
                  <w:r w:rsidR="00C865B3" w:rsidRPr="00C865B3">
                    <w:rPr>
                      <w:rFonts w:cs="Calibri"/>
                      <w:b/>
                      <w:bCs/>
                      <w:noProof/>
                      <w:sz w:val="20"/>
                      <w:szCs w:val="20"/>
                    </w:rPr>
                    <w:t>Change Management &amp; Control</w:t>
                  </w:r>
                </w:p>
              </w:tc>
            </w:tr>
            <w:tr w:rsidR="00237472" w:rsidRPr="00C05C2D" w14:paraId="0D8659E5" w14:textId="77777777" w:rsidTr="00634305">
              <w:trPr>
                <w:trHeight w:val="20"/>
              </w:trPr>
              <w:tc>
                <w:tcPr>
                  <w:tcW w:w="3762" w:type="dxa"/>
                  <w:shd w:val="clear" w:color="auto" w:fill="auto"/>
                  <w:vAlign w:val="center"/>
                </w:tcPr>
                <w:p w14:paraId="52CC953E" w14:textId="77777777" w:rsidR="00237472" w:rsidRPr="00C05C2D" w:rsidRDefault="00237472" w:rsidP="00F10669">
                  <w:pPr>
                    <w:framePr w:hSpace="180" w:wrap="around" w:vAnchor="text" w:hAnchor="text" w:y="1"/>
                    <w:spacing w:after="0" w:line="240" w:lineRule="auto"/>
                    <w:ind w:left="-18"/>
                    <w:suppressOverlap/>
                    <w:rPr>
                      <w:rFonts w:cs="Calibri"/>
                      <w:noProof/>
                      <w:sz w:val="14"/>
                      <w:szCs w:val="14"/>
                    </w:rPr>
                  </w:pPr>
                  <w:r w:rsidRPr="00C05C2D">
                    <w:rPr>
                      <w:rFonts w:cs="Calibri"/>
                      <w:noProof/>
                      <w:sz w:val="20"/>
                      <w:szCs w:val="20"/>
                      <w:lang w:val="en-IN" w:eastAsia="en-IN"/>
                    </w:rPr>
                    <w:drawing>
                      <wp:inline distT="0" distB="0" distL="0" distR="0" wp14:anchorId="5B1D8C57" wp14:editId="179DD913">
                        <wp:extent cx="2052955" cy="103505"/>
                        <wp:effectExtent l="19050" t="0" r="4445" b="0"/>
                        <wp:docPr id="7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lum contrast="40000"/>
                                </a:blip>
                                <a:srcRect/>
                                <a:stretch>
                                  <a:fillRect/>
                                </a:stretch>
                              </pic:blipFill>
                              <pic:spPr bwMode="auto">
                                <a:xfrm>
                                  <a:off x="0" y="0"/>
                                  <a:ext cx="2052955" cy="103505"/>
                                </a:xfrm>
                                <a:prstGeom prst="rect">
                                  <a:avLst/>
                                </a:prstGeom>
                                <a:noFill/>
                                <a:ln w="9525">
                                  <a:noFill/>
                                  <a:miter lim="800000"/>
                                  <a:headEnd/>
                                  <a:tailEnd/>
                                </a:ln>
                              </pic:spPr>
                            </pic:pic>
                          </a:graphicData>
                        </a:graphic>
                      </wp:inline>
                    </w:drawing>
                  </w:r>
                </w:p>
              </w:tc>
            </w:tr>
            <w:tr w:rsidR="00237472" w:rsidRPr="00C05C2D" w14:paraId="2E3701F0" w14:textId="77777777" w:rsidTr="00634305">
              <w:trPr>
                <w:trHeight w:val="20"/>
              </w:trPr>
              <w:tc>
                <w:tcPr>
                  <w:tcW w:w="3762" w:type="dxa"/>
                  <w:shd w:val="clear" w:color="auto" w:fill="auto"/>
                  <w:vAlign w:val="center"/>
                </w:tcPr>
                <w:p w14:paraId="76336F05" w14:textId="77777777" w:rsidR="00237472" w:rsidRPr="00C05C2D" w:rsidRDefault="00237472" w:rsidP="00F10669">
                  <w:pPr>
                    <w:framePr w:hSpace="180" w:wrap="around" w:vAnchor="text" w:hAnchor="text" w:y="1"/>
                    <w:widowControl w:val="0"/>
                    <w:tabs>
                      <w:tab w:val="left" w:pos="720"/>
                    </w:tabs>
                    <w:spacing w:after="0" w:line="240" w:lineRule="auto"/>
                    <w:ind w:left="-18"/>
                    <w:suppressOverlap/>
                    <w:rPr>
                      <w:rFonts w:cs="Segoe UI"/>
                      <w:b/>
                      <w:bCs/>
                      <w:sz w:val="14"/>
                      <w:szCs w:val="14"/>
                    </w:rPr>
                  </w:pPr>
                </w:p>
              </w:tc>
            </w:tr>
          </w:tbl>
          <w:p w14:paraId="0F52160E" w14:textId="77777777" w:rsidR="00416142" w:rsidRPr="00C05C2D" w:rsidRDefault="00416142" w:rsidP="00F10669">
            <w:pPr>
              <w:spacing w:after="0" w:line="240" w:lineRule="auto"/>
              <w:rPr>
                <w:rFonts w:cs="Calibri"/>
                <w:noProof/>
                <w:color w:val="F0563D"/>
                <w:sz w:val="16"/>
                <w:szCs w:val="16"/>
              </w:rPr>
            </w:pPr>
          </w:p>
        </w:tc>
        <w:tc>
          <w:tcPr>
            <w:tcW w:w="6930" w:type="dxa"/>
            <w:gridSpan w:val="4"/>
            <w:shd w:val="clear" w:color="auto" w:fill="auto"/>
          </w:tcPr>
          <w:p w14:paraId="5B24BD99" w14:textId="6922FA07" w:rsidR="00C865B3" w:rsidRPr="00566D22"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color w:val="000000"/>
                <w:sz w:val="20"/>
                <w:szCs w:val="20"/>
                <w:lang w:eastAsia="en-GB"/>
              </w:rPr>
            </w:pPr>
            <w:r w:rsidRPr="00C865B3">
              <w:rPr>
                <w:rFonts w:cs="Calibri"/>
                <w:bCs/>
                <w:sz w:val="20"/>
                <w:szCs w:val="20"/>
              </w:rPr>
              <w:t xml:space="preserve">Procurement and warehousing manager with over </w:t>
            </w:r>
            <w:r w:rsidR="00D97428">
              <w:rPr>
                <w:rFonts w:cs="Calibri"/>
                <w:bCs/>
                <w:sz w:val="20"/>
                <w:szCs w:val="20"/>
              </w:rPr>
              <w:t>1</w:t>
            </w:r>
            <w:r w:rsidR="00AE4F7A">
              <w:rPr>
                <w:rFonts w:cs="Calibri"/>
                <w:bCs/>
                <w:sz w:val="20"/>
                <w:szCs w:val="20"/>
              </w:rPr>
              <w:t>3</w:t>
            </w:r>
            <w:r w:rsidRPr="00C865B3">
              <w:rPr>
                <w:rFonts w:cs="Calibri"/>
                <w:bCs/>
                <w:sz w:val="20"/>
                <w:szCs w:val="20"/>
              </w:rPr>
              <w:t xml:space="preserve"> years</w:t>
            </w:r>
            <w:r w:rsidR="0004529B">
              <w:rPr>
                <w:rFonts w:cs="Calibri"/>
                <w:bCs/>
                <w:sz w:val="20"/>
                <w:szCs w:val="20"/>
              </w:rPr>
              <w:t xml:space="preserve"> </w:t>
            </w:r>
            <w:r w:rsidRPr="00C865B3">
              <w:rPr>
                <w:rFonts w:cs="Calibri"/>
                <w:bCs/>
                <w:sz w:val="20"/>
                <w:szCs w:val="20"/>
              </w:rPr>
              <w:t>of experienc</w:t>
            </w:r>
            <w:r w:rsidR="003977FA">
              <w:rPr>
                <w:rFonts w:cs="Calibri"/>
                <w:bCs/>
                <w:sz w:val="20"/>
                <w:szCs w:val="20"/>
              </w:rPr>
              <w:t xml:space="preserve">e across diverse organizations Knitting </w:t>
            </w:r>
            <w:r w:rsidR="00E61D4C">
              <w:rPr>
                <w:rFonts w:cs="Calibri"/>
                <w:bCs/>
                <w:sz w:val="20"/>
                <w:szCs w:val="20"/>
              </w:rPr>
              <w:t>Industry.</w:t>
            </w:r>
          </w:p>
          <w:p w14:paraId="7D792D6B" w14:textId="380FB0BD" w:rsidR="00566D22" w:rsidRPr="00566D22" w:rsidRDefault="00566D22"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color w:val="000000"/>
                <w:sz w:val="20"/>
                <w:szCs w:val="20"/>
                <w:highlight w:val="green"/>
                <w:lang w:eastAsia="en-GB"/>
              </w:rPr>
            </w:pPr>
            <w:r w:rsidRPr="00566D22">
              <w:rPr>
                <w:rFonts w:cs="Calibri"/>
                <w:bCs/>
                <w:sz w:val="20"/>
                <w:szCs w:val="20"/>
                <w:highlight w:val="green"/>
              </w:rPr>
              <w:t>Expert in Ordering Knitted Yarn, Greige fabric and Finished Fabric .</w:t>
            </w:r>
          </w:p>
          <w:p w14:paraId="2B8A7E5C" w14:textId="77777777" w:rsidR="00A22B16" w:rsidRPr="00C05C2D"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color w:val="000000"/>
                <w:sz w:val="20"/>
                <w:szCs w:val="20"/>
                <w:lang w:eastAsia="en-GB"/>
              </w:rPr>
            </w:pPr>
            <w:r w:rsidRPr="00C865B3">
              <w:rPr>
                <w:rFonts w:cs="Calibri"/>
                <w:bCs/>
                <w:sz w:val="20"/>
                <w:szCs w:val="20"/>
              </w:rPr>
              <w:t>Recipient of client appreciations for consistently rendering superior quality service across professional career and an active participant in projects related to Sustainability, Wastage reduction, Inventory Provisions, Reduction of Holding cost for non-delivered goods, implementing 5S initiatives and enhancing efficiency of existing machines</w:t>
            </w:r>
            <w:r w:rsidR="00A22B16" w:rsidRPr="00C05C2D">
              <w:rPr>
                <w:rFonts w:cs="Calibri"/>
                <w:bCs/>
                <w:sz w:val="20"/>
                <w:szCs w:val="20"/>
              </w:rPr>
              <w:t xml:space="preserve">. </w:t>
            </w:r>
          </w:p>
          <w:p w14:paraId="7B1E58D9" w14:textId="77777777" w:rsidR="00C865B3" w:rsidRPr="00C865B3"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Cs/>
                <w:sz w:val="20"/>
                <w:szCs w:val="20"/>
              </w:rPr>
            </w:pPr>
            <w:r w:rsidRPr="00C865B3">
              <w:rPr>
                <w:rFonts w:cs="Calibri"/>
                <w:bCs/>
                <w:sz w:val="20"/>
                <w:szCs w:val="20"/>
              </w:rPr>
              <w:t xml:space="preserve">Possess good knowledge of negotiation and contract administration, collation of market intelligence, sourcing, purchasing and logistics services. </w:t>
            </w:r>
          </w:p>
          <w:p w14:paraId="56437D55" w14:textId="77777777" w:rsidR="00C865B3" w:rsidRPr="00C865B3"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Cs/>
                <w:sz w:val="20"/>
                <w:szCs w:val="20"/>
              </w:rPr>
            </w:pPr>
            <w:r w:rsidRPr="00C865B3">
              <w:rPr>
                <w:rFonts w:cs="Calibri"/>
                <w:bCs/>
                <w:sz w:val="20"/>
                <w:szCs w:val="20"/>
              </w:rPr>
              <w:t xml:space="preserve">Proven ability in management facilities, logistics and implementation of processes and systems aimed at optimizing costs and resources. </w:t>
            </w:r>
          </w:p>
          <w:p w14:paraId="762C137F" w14:textId="77777777" w:rsidR="00C865B3" w:rsidRPr="00C865B3"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Cs/>
                <w:sz w:val="20"/>
                <w:szCs w:val="20"/>
              </w:rPr>
            </w:pPr>
            <w:r w:rsidRPr="00C865B3">
              <w:rPr>
                <w:rFonts w:cs="Calibri"/>
                <w:bCs/>
                <w:sz w:val="20"/>
                <w:szCs w:val="20"/>
              </w:rPr>
              <w:t>Skilled in inventory management and control, transportation vendor management, budget planning, vendor negotiation and purchase.</w:t>
            </w:r>
          </w:p>
          <w:p w14:paraId="13F4E560" w14:textId="77777777" w:rsidR="00C865B3" w:rsidRPr="00C865B3"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Cs/>
                <w:sz w:val="20"/>
                <w:szCs w:val="20"/>
              </w:rPr>
            </w:pPr>
            <w:r w:rsidRPr="00C865B3">
              <w:rPr>
                <w:rFonts w:cs="Calibri"/>
                <w:bCs/>
                <w:sz w:val="20"/>
                <w:szCs w:val="20"/>
              </w:rPr>
              <w:t>Ability in implementing RFQ / RFP for warehouse and freight activities and outsourced warehouse activities to local / regional 3PL service providers.</w:t>
            </w:r>
          </w:p>
          <w:p w14:paraId="35105FA1" w14:textId="77777777" w:rsidR="00C865B3" w:rsidRPr="00C865B3"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Cs/>
                <w:sz w:val="20"/>
                <w:szCs w:val="20"/>
              </w:rPr>
            </w:pPr>
            <w:r w:rsidRPr="00C865B3">
              <w:rPr>
                <w:rFonts w:cs="Calibri"/>
                <w:bCs/>
                <w:sz w:val="20"/>
                <w:szCs w:val="20"/>
              </w:rPr>
              <w:t>Ensure effective distribution operation and on-time departure of vehicles for area-wise pick-up and delivery of goods to customers in compliance to material receipt and delivery schedules</w:t>
            </w:r>
          </w:p>
          <w:p w14:paraId="50316F77" w14:textId="77777777" w:rsidR="00C865B3" w:rsidRPr="00C865B3"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Cs/>
                <w:sz w:val="20"/>
                <w:szCs w:val="20"/>
              </w:rPr>
            </w:pPr>
            <w:r w:rsidRPr="00C865B3">
              <w:rPr>
                <w:rFonts w:cs="Calibri"/>
                <w:bCs/>
                <w:sz w:val="20"/>
                <w:szCs w:val="20"/>
              </w:rPr>
              <w:t>Maintain updated documentation, regulatory paperwork and physical stock report as well as systems based on business and operational requirements.</w:t>
            </w:r>
          </w:p>
          <w:p w14:paraId="138E091E" w14:textId="77777777" w:rsidR="00416142" w:rsidRPr="00C05C2D" w:rsidRDefault="00C865B3" w:rsidP="00505106">
            <w:pPr>
              <w:pStyle w:val="ListParagraph"/>
              <w:numPr>
                <w:ilvl w:val="0"/>
                <w:numId w:val="1"/>
              </w:numPr>
              <w:tabs>
                <w:tab w:val="clear" w:pos="360"/>
                <w:tab w:val="num" w:pos="252"/>
              </w:tabs>
              <w:overflowPunct w:val="0"/>
              <w:autoSpaceDE w:val="0"/>
              <w:autoSpaceDN w:val="0"/>
              <w:adjustRightInd w:val="0"/>
              <w:spacing w:after="0" w:line="240" w:lineRule="auto"/>
              <w:ind w:left="252"/>
              <w:jc w:val="both"/>
              <w:textAlignment w:val="baseline"/>
              <w:rPr>
                <w:rFonts w:cs="Calibri"/>
                <w:b/>
                <w:color w:val="000000"/>
                <w:sz w:val="20"/>
                <w:szCs w:val="20"/>
                <w:lang w:eastAsia="en-GB"/>
              </w:rPr>
            </w:pPr>
            <w:r w:rsidRPr="00C865B3">
              <w:rPr>
                <w:rFonts w:cs="Calibri"/>
                <w:bCs/>
                <w:sz w:val="20"/>
                <w:szCs w:val="20"/>
              </w:rPr>
              <w:t>Efficient Team Leader &amp; Player, combining communication, interpersonal and problem solving skills with analytical, decision making and leadership capabilities</w:t>
            </w:r>
            <w:r w:rsidR="00B670E5" w:rsidRPr="00C865B3">
              <w:rPr>
                <w:rFonts w:cs="Calibri"/>
                <w:bCs/>
                <w:sz w:val="20"/>
                <w:szCs w:val="20"/>
              </w:rPr>
              <w:t>.</w:t>
            </w:r>
          </w:p>
        </w:tc>
      </w:tr>
      <w:tr w:rsidR="00416142" w:rsidRPr="00214249" w14:paraId="53F128FE" w14:textId="77777777" w:rsidTr="00F10669">
        <w:trPr>
          <w:gridAfter w:val="1"/>
          <w:wAfter w:w="90" w:type="dxa"/>
          <w:trHeight w:val="1973"/>
        </w:trPr>
        <w:tc>
          <w:tcPr>
            <w:tcW w:w="10260" w:type="dxa"/>
            <w:gridSpan w:val="4"/>
            <w:shd w:val="clear" w:color="auto" w:fill="FFFFFF"/>
          </w:tcPr>
          <w:p w14:paraId="6B2458BA" w14:textId="77777777" w:rsidR="001D2F39" w:rsidRPr="00C05C2D" w:rsidRDefault="001D2F39" w:rsidP="00505106">
            <w:pPr>
              <w:pStyle w:val="ListParagraph"/>
              <w:numPr>
                <w:ilvl w:val="0"/>
                <w:numId w:val="2"/>
              </w:numPr>
              <w:tabs>
                <w:tab w:val="clear" w:pos="360"/>
                <w:tab w:val="left" w:pos="342"/>
              </w:tabs>
              <w:spacing w:after="0" w:line="240" w:lineRule="auto"/>
              <w:ind w:left="342"/>
              <w:rPr>
                <w:rFonts w:cs="Calibri"/>
                <w:b/>
                <w:color w:val="3FBCEC"/>
                <w:sz w:val="32"/>
                <w:szCs w:val="32"/>
              </w:rPr>
            </w:pPr>
            <w:r w:rsidRPr="00C05C2D">
              <w:rPr>
                <w:rFonts w:cs="Calibri"/>
                <w:b/>
                <w:noProof/>
                <w:color w:val="3FBCEC"/>
                <w:sz w:val="32"/>
                <w:szCs w:val="32"/>
              </w:rPr>
              <w:t>Education</w:t>
            </w:r>
          </w:p>
          <w:p w14:paraId="6C6CC902" w14:textId="77777777" w:rsidR="00750D95" w:rsidRPr="00750D95" w:rsidRDefault="00750D95" w:rsidP="00505106">
            <w:pPr>
              <w:pStyle w:val="ListParagraph"/>
              <w:numPr>
                <w:ilvl w:val="0"/>
                <w:numId w:val="4"/>
              </w:numPr>
              <w:tabs>
                <w:tab w:val="left" w:pos="342"/>
              </w:tabs>
              <w:spacing w:after="0" w:line="240" w:lineRule="auto"/>
              <w:ind w:right="-108"/>
              <w:rPr>
                <w:rFonts w:cs="Calibri"/>
                <w:b/>
                <w:bCs/>
                <w:sz w:val="20"/>
                <w:szCs w:val="20"/>
                <w:lang w:eastAsia="en-GB"/>
              </w:rPr>
            </w:pPr>
            <w:r w:rsidRPr="00750D95">
              <w:rPr>
                <w:rFonts w:cs="Calibri"/>
                <w:b/>
                <w:bCs/>
                <w:sz w:val="20"/>
                <w:szCs w:val="20"/>
                <w:lang w:eastAsia="en-GB"/>
              </w:rPr>
              <w:t>MBA (Financial and Marketing Management), JNTU, 2012 / 2010</w:t>
            </w:r>
          </w:p>
          <w:p w14:paraId="2468523B" w14:textId="4355DECF" w:rsidR="00750D95" w:rsidRDefault="00750D95" w:rsidP="00505106">
            <w:pPr>
              <w:pStyle w:val="ListParagraph"/>
              <w:numPr>
                <w:ilvl w:val="0"/>
                <w:numId w:val="4"/>
              </w:numPr>
              <w:tabs>
                <w:tab w:val="left" w:pos="342"/>
              </w:tabs>
              <w:spacing w:after="0" w:line="240" w:lineRule="auto"/>
              <w:ind w:right="-108"/>
              <w:rPr>
                <w:rFonts w:cs="Calibri"/>
                <w:b/>
                <w:bCs/>
                <w:sz w:val="20"/>
                <w:szCs w:val="20"/>
                <w:lang w:eastAsia="en-GB"/>
              </w:rPr>
            </w:pPr>
            <w:r w:rsidRPr="00750D95">
              <w:rPr>
                <w:rFonts w:cs="Calibri"/>
                <w:b/>
                <w:bCs/>
                <w:sz w:val="20"/>
                <w:szCs w:val="20"/>
                <w:lang w:eastAsia="en-GB"/>
              </w:rPr>
              <w:t>B Com, Andhra University, 2010 / 2007</w:t>
            </w:r>
          </w:p>
          <w:p w14:paraId="50518E1B" w14:textId="1096FECE" w:rsidR="00152B72" w:rsidRDefault="00152B72" w:rsidP="00505106">
            <w:pPr>
              <w:pStyle w:val="ListParagraph"/>
              <w:numPr>
                <w:ilvl w:val="0"/>
                <w:numId w:val="4"/>
              </w:numPr>
              <w:tabs>
                <w:tab w:val="left" w:pos="342"/>
              </w:tabs>
              <w:spacing w:after="0" w:line="240" w:lineRule="auto"/>
              <w:ind w:right="-108"/>
              <w:rPr>
                <w:rFonts w:cs="Calibri"/>
                <w:b/>
                <w:bCs/>
                <w:sz w:val="20"/>
                <w:szCs w:val="20"/>
                <w:lang w:eastAsia="en-GB"/>
              </w:rPr>
            </w:pPr>
            <w:r>
              <w:rPr>
                <w:rFonts w:cs="Calibri"/>
                <w:b/>
                <w:bCs/>
                <w:sz w:val="20"/>
                <w:szCs w:val="20"/>
                <w:lang w:eastAsia="en-GB"/>
              </w:rPr>
              <w:t>Commerce , Andhra University 2007/2005</w:t>
            </w:r>
          </w:p>
          <w:p w14:paraId="512768B1" w14:textId="77777777" w:rsidR="00750D95" w:rsidRPr="00750D95" w:rsidRDefault="00750D95" w:rsidP="00505106">
            <w:pPr>
              <w:pStyle w:val="ListParagraph"/>
              <w:numPr>
                <w:ilvl w:val="0"/>
                <w:numId w:val="4"/>
              </w:numPr>
              <w:tabs>
                <w:tab w:val="left" w:pos="342"/>
              </w:tabs>
              <w:spacing w:after="0" w:line="240" w:lineRule="auto"/>
              <w:ind w:right="-108"/>
              <w:rPr>
                <w:rFonts w:cs="Calibri"/>
                <w:b/>
                <w:bCs/>
                <w:sz w:val="20"/>
                <w:szCs w:val="20"/>
                <w:lang w:eastAsia="en-GB"/>
              </w:rPr>
            </w:pPr>
            <w:r w:rsidRPr="00750D95">
              <w:rPr>
                <w:rFonts w:cs="Calibri"/>
                <w:b/>
                <w:bCs/>
                <w:sz w:val="20"/>
                <w:szCs w:val="20"/>
                <w:lang w:eastAsia="en-GB"/>
              </w:rPr>
              <w:t xml:space="preserve">Leadership Module </w:t>
            </w:r>
          </w:p>
          <w:p w14:paraId="6FE81E2C" w14:textId="77777777" w:rsidR="00750D95" w:rsidRPr="00750D95" w:rsidRDefault="00750D95" w:rsidP="00505106">
            <w:pPr>
              <w:pStyle w:val="ListParagraph"/>
              <w:numPr>
                <w:ilvl w:val="0"/>
                <w:numId w:val="4"/>
              </w:numPr>
              <w:tabs>
                <w:tab w:val="left" w:pos="342"/>
              </w:tabs>
              <w:spacing w:after="0" w:line="240" w:lineRule="auto"/>
              <w:ind w:right="-108"/>
              <w:rPr>
                <w:rFonts w:cs="Calibri"/>
                <w:b/>
                <w:bCs/>
                <w:sz w:val="20"/>
                <w:szCs w:val="20"/>
                <w:lang w:eastAsia="en-GB"/>
              </w:rPr>
            </w:pPr>
            <w:r w:rsidRPr="00750D95">
              <w:rPr>
                <w:rFonts w:cs="Calibri"/>
                <w:b/>
                <w:bCs/>
                <w:sz w:val="20"/>
                <w:szCs w:val="20"/>
                <w:lang w:eastAsia="en-GB"/>
              </w:rPr>
              <w:t>Problem Solving, Time Management</w:t>
            </w:r>
          </w:p>
          <w:p w14:paraId="36DA6FF4" w14:textId="77777777" w:rsidR="00750D95" w:rsidRPr="00750D95" w:rsidRDefault="00750D95" w:rsidP="00505106">
            <w:pPr>
              <w:pStyle w:val="ListParagraph"/>
              <w:numPr>
                <w:ilvl w:val="0"/>
                <w:numId w:val="4"/>
              </w:numPr>
              <w:tabs>
                <w:tab w:val="left" w:pos="342"/>
              </w:tabs>
              <w:spacing w:after="0" w:line="240" w:lineRule="auto"/>
              <w:ind w:right="-108"/>
              <w:rPr>
                <w:rFonts w:cs="Calibri"/>
                <w:b/>
                <w:bCs/>
                <w:sz w:val="20"/>
                <w:szCs w:val="20"/>
                <w:lang w:eastAsia="en-GB"/>
              </w:rPr>
            </w:pPr>
            <w:r w:rsidRPr="00750D95">
              <w:rPr>
                <w:rFonts w:cs="Calibri"/>
                <w:b/>
                <w:bCs/>
                <w:sz w:val="20"/>
                <w:szCs w:val="20"/>
                <w:lang w:eastAsia="en-GB"/>
              </w:rPr>
              <w:t xml:space="preserve">Supply Chain Tools and Techniques </w:t>
            </w:r>
          </w:p>
          <w:p w14:paraId="753B14A1" w14:textId="04A93694" w:rsidR="0031126D" w:rsidRPr="00566D22" w:rsidRDefault="00750D95" w:rsidP="00566D22">
            <w:pPr>
              <w:pStyle w:val="ListParagraph"/>
              <w:numPr>
                <w:ilvl w:val="0"/>
                <w:numId w:val="4"/>
              </w:numPr>
              <w:tabs>
                <w:tab w:val="left" w:pos="342"/>
              </w:tabs>
              <w:spacing w:after="0" w:line="240" w:lineRule="auto"/>
              <w:ind w:right="-108"/>
              <w:rPr>
                <w:rFonts w:cs="Calibri"/>
                <w:b/>
                <w:bCs/>
                <w:sz w:val="20"/>
                <w:szCs w:val="20"/>
                <w:lang w:eastAsia="en-GB"/>
              </w:rPr>
            </w:pPr>
            <w:r w:rsidRPr="00750D95">
              <w:rPr>
                <w:rFonts w:cs="Calibri"/>
                <w:b/>
                <w:bCs/>
                <w:sz w:val="20"/>
                <w:szCs w:val="20"/>
                <w:lang w:eastAsia="en-GB"/>
              </w:rPr>
              <w:t xml:space="preserve">Supply Chain Program Value Chain Analysis  </w:t>
            </w:r>
          </w:p>
          <w:p w14:paraId="726C4172" w14:textId="395A3305" w:rsidR="0031126D" w:rsidRDefault="0031126D" w:rsidP="00505106">
            <w:pPr>
              <w:pStyle w:val="ListParagraph"/>
              <w:numPr>
                <w:ilvl w:val="0"/>
                <w:numId w:val="4"/>
              </w:numPr>
              <w:tabs>
                <w:tab w:val="left" w:pos="342"/>
              </w:tabs>
              <w:spacing w:after="0" w:line="240" w:lineRule="auto"/>
              <w:ind w:right="-108"/>
              <w:rPr>
                <w:rFonts w:cs="Calibri"/>
                <w:b/>
                <w:bCs/>
                <w:sz w:val="20"/>
                <w:szCs w:val="20"/>
                <w:lang w:eastAsia="en-GB"/>
              </w:rPr>
            </w:pPr>
            <w:r>
              <w:rPr>
                <w:rFonts w:cs="Calibri"/>
                <w:b/>
                <w:bCs/>
                <w:sz w:val="20"/>
                <w:szCs w:val="20"/>
                <w:lang w:eastAsia="en-GB"/>
              </w:rPr>
              <w:t>Master of Leadership an</w:t>
            </w:r>
            <w:r w:rsidR="00566D22">
              <w:rPr>
                <w:rFonts w:cs="Calibri"/>
                <w:b/>
                <w:bCs/>
                <w:sz w:val="20"/>
                <w:szCs w:val="20"/>
                <w:lang w:eastAsia="en-GB"/>
              </w:rPr>
              <w:t>d Strategy Management</w:t>
            </w:r>
          </w:p>
          <w:p w14:paraId="1797FC9B" w14:textId="38E16F1D" w:rsidR="0031126D" w:rsidRDefault="00566D22" w:rsidP="00505106">
            <w:pPr>
              <w:pStyle w:val="ListParagraph"/>
              <w:numPr>
                <w:ilvl w:val="0"/>
                <w:numId w:val="4"/>
              </w:numPr>
              <w:tabs>
                <w:tab w:val="left" w:pos="342"/>
              </w:tabs>
              <w:spacing w:after="0" w:line="240" w:lineRule="auto"/>
              <w:ind w:right="-108"/>
              <w:rPr>
                <w:rFonts w:cs="Calibri"/>
                <w:b/>
                <w:bCs/>
                <w:sz w:val="20"/>
                <w:szCs w:val="20"/>
                <w:lang w:eastAsia="en-GB"/>
              </w:rPr>
            </w:pPr>
            <w:r>
              <w:rPr>
                <w:rFonts w:cs="Calibri"/>
                <w:b/>
                <w:bCs/>
                <w:sz w:val="20"/>
                <w:szCs w:val="20"/>
                <w:lang w:eastAsia="en-GB"/>
              </w:rPr>
              <w:t xml:space="preserve">Negotiation Skills </w:t>
            </w:r>
          </w:p>
          <w:p w14:paraId="741B5934" w14:textId="44856D80" w:rsidR="001D2F39" w:rsidRPr="0031126D" w:rsidRDefault="0031126D" w:rsidP="002A1115">
            <w:pPr>
              <w:pStyle w:val="ListParagraph"/>
              <w:numPr>
                <w:ilvl w:val="0"/>
                <w:numId w:val="4"/>
              </w:numPr>
              <w:tabs>
                <w:tab w:val="left" w:pos="342"/>
              </w:tabs>
              <w:spacing w:after="0" w:line="240" w:lineRule="auto"/>
              <w:ind w:right="-108"/>
              <w:jc w:val="both"/>
              <w:rPr>
                <w:rFonts w:cs="Calibri"/>
                <w:b/>
                <w:noProof/>
                <w:color w:val="3FBCEC"/>
                <w:sz w:val="10"/>
                <w:szCs w:val="32"/>
              </w:rPr>
            </w:pPr>
            <w:r w:rsidRPr="0031126D">
              <w:rPr>
                <w:rFonts w:cs="Calibri"/>
                <w:b/>
                <w:bCs/>
                <w:sz w:val="20"/>
                <w:szCs w:val="20"/>
                <w:lang w:eastAsia="en-GB"/>
              </w:rPr>
              <w:t xml:space="preserve">Certified </w:t>
            </w:r>
            <w:r w:rsidR="00566D22">
              <w:rPr>
                <w:rFonts w:cs="Calibri"/>
                <w:b/>
                <w:bCs/>
                <w:sz w:val="20"/>
                <w:szCs w:val="20"/>
                <w:lang w:eastAsia="en-GB"/>
              </w:rPr>
              <w:t>Business Strategy Professional</w:t>
            </w:r>
          </w:p>
          <w:p w14:paraId="55C9F3D2" w14:textId="77777777" w:rsidR="0031126D" w:rsidRPr="0031126D" w:rsidRDefault="0031126D" w:rsidP="0031126D">
            <w:pPr>
              <w:pStyle w:val="ListParagraph"/>
              <w:tabs>
                <w:tab w:val="left" w:pos="342"/>
              </w:tabs>
              <w:spacing w:after="0" w:line="240" w:lineRule="auto"/>
              <w:ind w:left="360" w:right="-108"/>
              <w:jc w:val="both"/>
              <w:rPr>
                <w:rFonts w:cs="Calibri"/>
                <w:b/>
                <w:noProof/>
                <w:color w:val="3FBCEC"/>
                <w:sz w:val="10"/>
                <w:szCs w:val="32"/>
              </w:rPr>
            </w:pPr>
          </w:p>
          <w:p w14:paraId="583A15E7" w14:textId="77777777" w:rsidR="00416142" w:rsidRPr="00C05C2D" w:rsidRDefault="00416142" w:rsidP="00505106">
            <w:pPr>
              <w:pStyle w:val="ListParagraph"/>
              <w:numPr>
                <w:ilvl w:val="0"/>
                <w:numId w:val="5"/>
              </w:numPr>
              <w:tabs>
                <w:tab w:val="clear" w:pos="720"/>
              </w:tabs>
              <w:spacing w:after="0" w:line="240" w:lineRule="auto"/>
              <w:ind w:left="369" w:hanging="369"/>
              <w:jc w:val="both"/>
              <w:rPr>
                <w:rFonts w:cs="Calibri"/>
                <w:b/>
                <w:noProof/>
                <w:color w:val="3FBCEC"/>
                <w:sz w:val="32"/>
                <w:szCs w:val="32"/>
              </w:rPr>
            </w:pPr>
            <w:r w:rsidRPr="00C05C2D">
              <w:rPr>
                <w:rFonts w:cs="Calibri"/>
                <w:b/>
                <w:noProof/>
                <w:color w:val="3FBCEC"/>
                <w:sz w:val="32"/>
                <w:szCs w:val="32"/>
              </w:rPr>
              <w:t xml:space="preserve">Detailed Work Experience </w:t>
            </w:r>
          </w:p>
          <w:p w14:paraId="47671C0E" w14:textId="0285D17F" w:rsidR="00416142" w:rsidRDefault="008A0207" w:rsidP="00F10669">
            <w:pPr>
              <w:tabs>
                <w:tab w:val="left" w:pos="342"/>
              </w:tabs>
              <w:spacing w:after="0" w:line="240" w:lineRule="auto"/>
              <w:jc w:val="both"/>
              <w:rPr>
                <w:rFonts w:cs="Calibri"/>
                <w:b/>
                <w:bCs/>
                <w:noProof/>
                <w:sz w:val="24"/>
                <w:szCs w:val="24"/>
                <w:lang w:bidi="bn-IN"/>
              </w:rPr>
            </w:pPr>
            <w:r>
              <w:rPr>
                <w:rFonts w:cs="Calibri"/>
                <w:b/>
                <w:bCs/>
                <w:noProof/>
                <w:sz w:val="24"/>
                <w:szCs w:val="24"/>
                <w:lang w:bidi="bn-IN"/>
              </w:rPr>
              <w:t>MAXIM TEXTILE TECHNOLOGY SDN BHD</w:t>
            </w:r>
          </w:p>
          <w:p w14:paraId="4E7F61F9" w14:textId="77777777" w:rsidR="0031126D" w:rsidRPr="00C05C2D" w:rsidRDefault="0031126D" w:rsidP="00F10669">
            <w:pPr>
              <w:tabs>
                <w:tab w:val="left" w:pos="342"/>
              </w:tabs>
              <w:spacing w:after="0" w:line="240" w:lineRule="auto"/>
              <w:jc w:val="both"/>
              <w:rPr>
                <w:rFonts w:cs="Calibri"/>
                <w:b/>
                <w:sz w:val="24"/>
                <w:szCs w:val="24"/>
              </w:rPr>
            </w:pPr>
          </w:p>
          <w:p w14:paraId="59AC1675" w14:textId="31959EBD" w:rsidR="00416142" w:rsidRPr="00C05C2D" w:rsidRDefault="00A12F58" w:rsidP="00F10669">
            <w:pPr>
              <w:tabs>
                <w:tab w:val="left" w:pos="342"/>
              </w:tabs>
              <w:spacing w:after="0" w:line="240" w:lineRule="auto"/>
              <w:jc w:val="both"/>
              <w:rPr>
                <w:rFonts w:cs="Calibri"/>
                <w:bCs/>
              </w:rPr>
            </w:pPr>
            <w:r w:rsidRPr="00A12F58">
              <w:rPr>
                <w:rFonts w:cs="Calibri"/>
                <w:b/>
                <w:bCs/>
              </w:rPr>
              <w:t>Procurement &amp; Warehouse Manager</w:t>
            </w:r>
            <w:r w:rsidR="00A22B16" w:rsidRPr="00BD3E92">
              <w:rPr>
                <w:rFonts w:cs="Calibri"/>
                <w:b/>
                <w:bCs/>
              </w:rPr>
              <w:t xml:space="preserve">, </w:t>
            </w:r>
            <w:r w:rsidRPr="00BD3E92">
              <w:rPr>
                <w:rFonts w:asciiTheme="minorHAnsi" w:eastAsia="Times New Roman" w:hAnsiTheme="minorHAnsi" w:cstheme="minorHAnsi"/>
                <w:b/>
                <w:szCs w:val="20"/>
              </w:rPr>
              <w:t xml:space="preserve"> </w:t>
            </w:r>
            <w:r w:rsidRPr="00BD3E92">
              <w:rPr>
                <w:rFonts w:cs="Calibri"/>
                <w:b/>
                <w:bCs/>
              </w:rPr>
              <w:t>A</w:t>
            </w:r>
            <w:r w:rsidR="00207634" w:rsidRPr="00BD3E92">
              <w:rPr>
                <w:rFonts w:cs="Calibri"/>
                <w:b/>
                <w:bCs/>
              </w:rPr>
              <w:t>ug</w:t>
            </w:r>
            <w:r w:rsidR="008061DA">
              <w:rPr>
                <w:rFonts w:cs="Calibri"/>
                <w:b/>
                <w:bCs/>
              </w:rPr>
              <w:t xml:space="preserve"> 2018 – Aug-2021</w:t>
            </w:r>
          </w:p>
          <w:p w14:paraId="39E66A62" w14:textId="77777777" w:rsidR="00416142" w:rsidRPr="00C05C2D" w:rsidRDefault="00416142" w:rsidP="00F10669">
            <w:pPr>
              <w:tabs>
                <w:tab w:val="left" w:pos="342"/>
              </w:tabs>
              <w:spacing w:after="0" w:line="240" w:lineRule="auto"/>
              <w:ind w:left="342"/>
              <w:jc w:val="both"/>
              <w:rPr>
                <w:rFonts w:cs="Calibri"/>
                <w:b/>
                <w:sz w:val="8"/>
                <w:szCs w:val="8"/>
              </w:rPr>
            </w:pPr>
          </w:p>
          <w:p w14:paraId="578C104F" w14:textId="77777777" w:rsidR="00416142" w:rsidRPr="00C05C2D" w:rsidRDefault="00416142" w:rsidP="00F10669">
            <w:pPr>
              <w:tabs>
                <w:tab w:val="left" w:pos="342"/>
              </w:tabs>
              <w:spacing w:after="0" w:line="240" w:lineRule="auto"/>
              <w:jc w:val="both"/>
              <w:rPr>
                <w:rFonts w:asciiTheme="minorHAnsi" w:hAnsiTheme="minorHAnsi" w:cstheme="minorHAnsi"/>
                <w:b/>
                <w:sz w:val="20"/>
                <w:szCs w:val="20"/>
              </w:rPr>
            </w:pPr>
            <w:r w:rsidRPr="00C05C2D">
              <w:rPr>
                <w:rFonts w:asciiTheme="minorHAnsi" w:hAnsiTheme="minorHAnsi" w:cstheme="minorHAnsi"/>
                <w:b/>
                <w:sz w:val="20"/>
                <w:szCs w:val="20"/>
              </w:rPr>
              <w:t xml:space="preserve">Responsibilities: </w:t>
            </w:r>
          </w:p>
          <w:p w14:paraId="335A9751" w14:textId="77777777" w:rsidR="00A12F58" w:rsidRP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t>Optimize costs by identifying and acquiring highest quality merchandising at the lowest possible cost. Evaluate requisitions, payment terms and material quality.</w:t>
            </w:r>
          </w:p>
          <w:p w14:paraId="356BD87E" w14:textId="77777777" w:rsidR="00A12F58" w:rsidRP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t>Set up purchasing policies and procedures and follow up with buyers, purchasing officers and related workers involved in purchasing materials, products and services for maintaining seamless operations.</w:t>
            </w:r>
          </w:p>
          <w:p w14:paraId="055D19FE" w14:textId="77777777" w:rsidR="00A12F58" w:rsidRP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lastRenderedPageBreak/>
              <w:t>Focus on sourcing, selecting and evaluating performances of existing / new suppliers and subcontractors. Interact with other departments for sourcing out special products and services as well as for preparing tenders for existing projects.</w:t>
            </w:r>
          </w:p>
          <w:p w14:paraId="5FBACBEF" w14:textId="77777777" w:rsidR="00A12F58" w:rsidRP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t>Follow up with various departments for implementing improvement initiatives to enhance production. Maintain material turnover days.</w:t>
            </w:r>
          </w:p>
          <w:p w14:paraId="1C2E858A" w14:textId="77777777" w:rsidR="00A12F58" w:rsidRP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t>Liaise with suppliers for settlement of claims and resolving quality related issues. Focus on development of new suppliers, products and periodic supplier visits</w:t>
            </w:r>
          </w:p>
          <w:p w14:paraId="3FC5C052" w14:textId="77777777" w:rsidR="00A12F58" w:rsidRP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t>Negotiate and finalize credits with suppliers and ensure seamless processing of overseas orders. Identify &amp; schedule purchased of long lead materials.</w:t>
            </w:r>
          </w:p>
          <w:p w14:paraId="206FE4AE" w14:textId="7C17D081" w:rsidR="00A12F58" w:rsidRDefault="00A12F58" w:rsidP="00505106">
            <w:pPr>
              <w:numPr>
                <w:ilvl w:val="0"/>
                <w:numId w:val="3"/>
              </w:numPr>
              <w:tabs>
                <w:tab w:val="left" w:pos="342"/>
              </w:tabs>
              <w:spacing w:after="0" w:line="240" w:lineRule="auto"/>
              <w:jc w:val="both"/>
              <w:rPr>
                <w:rFonts w:asciiTheme="minorHAnsi" w:hAnsiTheme="minorHAnsi" w:cstheme="minorHAnsi"/>
                <w:bCs/>
                <w:sz w:val="20"/>
                <w:szCs w:val="20"/>
              </w:rPr>
            </w:pPr>
            <w:r w:rsidRPr="00A12F58">
              <w:rPr>
                <w:rFonts w:asciiTheme="minorHAnsi" w:hAnsiTheme="minorHAnsi" w:cstheme="minorHAnsi"/>
                <w:bCs/>
                <w:sz w:val="20"/>
                <w:szCs w:val="20"/>
              </w:rPr>
              <w:t>Manage processes and functions of procurement and warehouse through operations team of 12 employees, excluding workers.</w:t>
            </w:r>
          </w:p>
          <w:p w14:paraId="38A6D5EE" w14:textId="1CEB504F" w:rsidR="00566D22" w:rsidRPr="00566D22" w:rsidRDefault="00566D22" w:rsidP="00505106">
            <w:pPr>
              <w:numPr>
                <w:ilvl w:val="0"/>
                <w:numId w:val="3"/>
              </w:numPr>
              <w:tabs>
                <w:tab w:val="left" w:pos="342"/>
              </w:tabs>
              <w:spacing w:after="0" w:line="240" w:lineRule="auto"/>
              <w:jc w:val="both"/>
              <w:rPr>
                <w:rFonts w:asciiTheme="minorHAnsi" w:hAnsiTheme="minorHAnsi" w:cstheme="minorHAnsi"/>
                <w:bCs/>
                <w:sz w:val="20"/>
                <w:szCs w:val="20"/>
                <w:highlight w:val="green"/>
              </w:rPr>
            </w:pPr>
            <w:r w:rsidRPr="00566D22">
              <w:rPr>
                <w:rFonts w:asciiTheme="minorHAnsi" w:hAnsiTheme="minorHAnsi" w:cstheme="minorHAnsi"/>
                <w:bCs/>
                <w:sz w:val="20"/>
                <w:szCs w:val="20"/>
                <w:highlight w:val="green"/>
              </w:rPr>
              <w:t>Making arrangements for out source Knitting and Dying of fabric Price negotiation according to company requirements .</w:t>
            </w:r>
          </w:p>
          <w:p w14:paraId="7FA4A759" w14:textId="77777777" w:rsidR="00D816FE" w:rsidRPr="00A61A48" w:rsidRDefault="00D816FE" w:rsidP="00D816FE">
            <w:pPr>
              <w:numPr>
                <w:ilvl w:val="0"/>
                <w:numId w:val="3"/>
              </w:numPr>
              <w:tabs>
                <w:tab w:val="left" w:pos="342"/>
              </w:tabs>
              <w:spacing w:after="0" w:line="240" w:lineRule="auto"/>
              <w:jc w:val="both"/>
              <w:rPr>
                <w:rFonts w:asciiTheme="minorHAnsi" w:hAnsiTheme="minorHAnsi" w:cstheme="minorHAnsi"/>
                <w:bCs/>
                <w:sz w:val="20"/>
                <w:szCs w:val="20"/>
              </w:rPr>
            </w:pPr>
            <w:r w:rsidRPr="00A61A48">
              <w:rPr>
                <w:rFonts w:asciiTheme="minorHAnsi" w:hAnsiTheme="minorHAnsi" w:cstheme="minorHAnsi"/>
                <w:bCs/>
                <w:sz w:val="20"/>
                <w:szCs w:val="20"/>
              </w:rPr>
              <w:t xml:space="preserve">Coordinated activities related to developing new suppliers, products and conducting supplier visits based on business and operational requirements. </w:t>
            </w:r>
          </w:p>
          <w:p w14:paraId="6AB4EDC0" w14:textId="7F6EE68B" w:rsidR="00A12F58" w:rsidRPr="00566D22" w:rsidRDefault="00A12F58" w:rsidP="00505106">
            <w:pPr>
              <w:numPr>
                <w:ilvl w:val="0"/>
                <w:numId w:val="3"/>
              </w:numPr>
              <w:tabs>
                <w:tab w:val="left" w:pos="342"/>
              </w:tabs>
              <w:spacing w:after="0" w:line="240" w:lineRule="auto"/>
              <w:jc w:val="both"/>
              <w:rPr>
                <w:rFonts w:asciiTheme="minorHAnsi" w:hAnsiTheme="minorHAnsi" w:cstheme="minorHAnsi"/>
                <w:bCs/>
                <w:sz w:val="20"/>
                <w:szCs w:val="20"/>
                <w:highlight w:val="green"/>
              </w:rPr>
            </w:pPr>
            <w:r w:rsidRPr="00566D22">
              <w:rPr>
                <w:rFonts w:asciiTheme="minorHAnsi" w:hAnsiTheme="minorHAnsi" w:cstheme="minorHAnsi"/>
                <w:bCs/>
                <w:sz w:val="20"/>
                <w:szCs w:val="20"/>
                <w:highlight w:val="green"/>
              </w:rPr>
              <w:t>Involved in ordering the yarn, Greige</w:t>
            </w:r>
            <w:r w:rsidR="00566D22" w:rsidRPr="00566D22">
              <w:rPr>
                <w:rFonts w:asciiTheme="minorHAnsi" w:hAnsiTheme="minorHAnsi" w:cstheme="minorHAnsi"/>
                <w:bCs/>
                <w:sz w:val="20"/>
                <w:szCs w:val="20"/>
                <w:highlight w:val="green"/>
              </w:rPr>
              <w:t xml:space="preserve"> Fabric and Finished fabric</w:t>
            </w:r>
            <w:r w:rsidRPr="00566D22">
              <w:rPr>
                <w:rFonts w:asciiTheme="minorHAnsi" w:hAnsiTheme="minorHAnsi" w:cstheme="minorHAnsi"/>
                <w:bCs/>
                <w:sz w:val="20"/>
                <w:szCs w:val="20"/>
                <w:highlight w:val="green"/>
              </w:rPr>
              <w:t xml:space="preserve"> based on the sales projections in coordination with suppliers in India, China, Korea, Thailand, Vietnam and</w:t>
            </w:r>
            <w:r w:rsidR="00165A38" w:rsidRPr="00566D22">
              <w:rPr>
                <w:rFonts w:asciiTheme="minorHAnsi" w:hAnsiTheme="minorHAnsi" w:cstheme="minorHAnsi"/>
                <w:bCs/>
                <w:sz w:val="20"/>
                <w:szCs w:val="20"/>
                <w:highlight w:val="green"/>
              </w:rPr>
              <w:t xml:space="preserve"> </w:t>
            </w:r>
            <w:r w:rsidRPr="00566D22">
              <w:rPr>
                <w:rFonts w:asciiTheme="minorHAnsi" w:hAnsiTheme="minorHAnsi" w:cstheme="minorHAnsi"/>
                <w:bCs/>
                <w:sz w:val="20"/>
                <w:szCs w:val="20"/>
                <w:highlight w:val="green"/>
              </w:rPr>
              <w:t>Indonesia and Malaysia etc.</w:t>
            </w:r>
          </w:p>
          <w:p w14:paraId="3A11D8A9" w14:textId="77777777" w:rsidR="00A12F58" w:rsidRPr="00C05C2D" w:rsidRDefault="00A12F58" w:rsidP="00A12F58">
            <w:pPr>
              <w:tabs>
                <w:tab w:val="left" w:pos="342"/>
              </w:tabs>
              <w:spacing w:after="0" w:line="240" w:lineRule="auto"/>
              <w:ind w:left="342"/>
              <w:jc w:val="both"/>
              <w:rPr>
                <w:rFonts w:cs="Calibri"/>
                <w:b/>
                <w:sz w:val="8"/>
                <w:szCs w:val="8"/>
              </w:rPr>
            </w:pPr>
          </w:p>
          <w:p w14:paraId="59B1932D" w14:textId="77777777" w:rsidR="00A12F58" w:rsidRPr="00C05C2D" w:rsidRDefault="00A12F58" w:rsidP="00A12F58">
            <w:pPr>
              <w:tabs>
                <w:tab w:val="left" w:pos="342"/>
              </w:tabs>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Accomplishments</w:t>
            </w:r>
            <w:r w:rsidRPr="00C05C2D">
              <w:rPr>
                <w:rFonts w:asciiTheme="minorHAnsi" w:hAnsiTheme="minorHAnsi" w:cstheme="minorHAnsi"/>
                <w:b/>
                <w:sz w:val="20"/>
                <w:szCs w:val="20"/>
              </w:rPr>
              <w:t xml:space="preserve">: </w:t>
            </w:r>
          </w:p>
          <w:p w14:paraId="0C67FFA4" w14:textId="026EA9E7" w:rsidR="00A12F58" w:rsidRPr="00E7397A" w:rsidRDefault="00A12F58" w:rsidP="00505106">
            <w:pPr>
              <w:numPr>
                <w:ilvl w:val="0"/>
                <w:numId w:val="3"/>
              </w:numPr>
              <w:tabs>
                <w:tab w:val="left" w:pos="342"/>
              </w:tabs>
              <w:spacing w:after="0" w:line="240" w:lineRule="auto"/>
              <w:jc w:val="both"/>
              <w:rPr>
                <w:rFonts w:asciiTheme="minorHAnsi" w:hAnsiTheme="minorHAnsi" w:cstheme="minorHAnsi"/>
                <w:bCs/>
                <w:sz w:val="20"/>
                <w:szCs w:val="20"/>
                <w:highlight w:val="green"/>
              </w:rPr>
            </w:pPr>
            <w:r w:rsidRPr="00E7397A">
              <w:rPr>
                <w:rFonts w:asciiTheme="minorHAnsi" w:hAnsiTheme="minorHAnsi" w:cstheme="minorHAnsi"/>
                <w:bCs/>
                <w:sz w:val="20"/>
                <w:szCs w:val="20"/>
                <w:highlight w:val="green"/>
              </w:rPr>
              <w:t>Rolled out Fiber to yarn concept on sustainability products with suppliers in the year 201</w:t>
            </w:r>
            <w:r w:rsidR="00955E3B" w:rsidRPr="00E7397A">
              <w:rPr>
                <w:rFonts w:asciiTheme="minorHAnsi" w:hAnsiTheme="minorHAnsi" w:cstheme="minorHAnsi"/>
                <w:bCs/>
                <w:sz w:val="20"/>
                <w:szCs w:val="20"/>
                <w:highlight w:val="green"/>
              </w:rPr>
              <w:t>9</w:t>
            </w:r>
            <w:r w:rsidRPr="00E7397A">
              <w:rPr>
                <w:rFonts w:asciiTheme="minorHAnsi" w:hAnsiTheme="minorHAnsi" w:cstheme="minorHAnsi"/>
                <w:bCs/>
                <w:sz w:val="20"/>
                <w:szCs w:val="20"/>
                <w:highlight w:val="green"/>
              </w:rPr>
              <w:t>-20</w:t>
            </w:r>
            <w:r w:rsidR="00955E3B" w:rsidRPr="00E7397A">
              <w:rPr>
                <w:rFonts w:asciiTheme="minorHAnsi" w:hAnsiTheme="minorHAnsi" w:cstheme="minorHAnsi"/>
                <w:bCs/>
                <w:sz w:val="20"/>
                <w:szCs w:val="20"/>
                <w:highlight w:val="green"/>
              </w:rPr>
              <w:t>20</w:t>
            </w:r>
            <w:r w:rsidRPr="00E7397A">
              <w:rPr>
                <w:rFonts w:asciiTheme="minorHAnsi" w:hAnsiTheme="minorHAnsi" w:cstheme="minorHAnsi"/>
                <w:bCs/>
                <w:sz w:val="20"/>
                <w:szCs w:val="20"/>
                <w:highlight w:val="green"/>
              </w:rPr>
              <w:t>.</w:t>
            </w:r>
          </w:p>
          <w:p w14:paraId="0CC6E556" w14:textId="2B7E8E6E" w:rsidR="00A12F58" w:rsidRPr="00E7397A" w:rsidRDefault="00A12F58" w:rsidP="00505106">
            <w:pPr>
              <w:numPr>
                <w:ilvl w:val="0"/>
                <w:numId w:val="3"/>
              </w:numPr>
              <w:tabs>
                <w:tab w:val="left" w:pos="342"/>
              </w:tabs>
              <w:spacing w:after="0" w:line="240" w:lineRule="auto"/>
              <w:jc w:val="both"/>
              <w:rPr>
                <w:rFonts w:asciiTheme="minorHAnsi" w:hAnsiTheme="minorHAnsi" w:cstheme="minorHAnsi"/>
                <w:bCs/>
                <w:sz w:val="20"/>
                <w:szCs w:val="20"/>
                <w:highlight w:val="green"/>
              </w:rPr>
            </w:pPr>
            <w:r w:rsidRPr="00E7397A">
              <w:rPr>
                <w:rFonts w:asciiTheme="minorHAnsi" w:hAnsiTheme="minorHAnsi" w:cstheme="minorHAnsi"/>
                <w:bCs/>
                <w:sz w:val="20"/>
                <w:szCs w:val="20"/>
                <w:highlight w:val="green"/>
              </w:rPr>
              <w:t>Successfully reduced purchase price to 3% ($300,000</w:t>
            </w:r>
            <w:r w:rsidR="00EC6732" w:rsidRPr="00E7397A">
              <w:rPr>
                <w:rFonts w:asciiTheme="minorHAnsi" w:hAnsiTheme="minorHAnsi" w:cstheme="minorHAnsi"/>
                <w:bCs/>
                <w:sz w:val="20"/>
                <w:szCs w:val="20"/>
                <w:highlight w:val="green"/>
              </w:rPr>
              <w:t>$</w:t>
            </w:r>
            <w:r w:rsidRPr="00E7397A">
              <w:rPr>
                <w:rFonts w:asciiTheme="minorHAnsi" w:hAnsiTheme="minorHAnsi" w:cstheme="minorHAnsi"/>
                <w:bCs/>
                <w:sz w:val="20"/>
                <w:szCs w:val="20"/>
                <w:highlight w:val="green"/>
              </w:rPr>
              <w:t>) on budget price and rolled out warehouse material storing project during 201</w:t>
            </w:r>
            <w:r w:rsidR="00955E3B" w:rsidRPr="00E7397A">
              <w:rPr>
                <w:rFonts w:asciiTheme="minorHAnsi" w:hAnsiTheme="minorHAnsi" w:cstheme="minorHAnsi"/>
                <w:bCs/>
                <w:sz w:val="20"/>
                <w:szCs w:val="20"/>
                <w:highlight w:val="green"/>
              </w:rPr>
              <w:t>9</w:t>
            </w:r>
            <w:r w:rsidRPr="00E7397A">
              <w:rPr>
                <w:rFonts w:asciiTheme="minorHAnsi" w:hAnsiTheme="minorHAnsi" w:cstheme="minorHAnsi"/>
                <w:bCs/>
                <w:sz w:val="20"/>
                <w:szCs w:val="20"/>
                <w:highlight w:val="green"/>
              </w:rPr>
              <w:t>-20</w:t>
            </w:r>
            <w:r w:rsidR="00955E3B" w:rsidRPr="00E7397A">
              <w:rPr>
                <w:rFonts w:asciiTheme="minorHAnsi" w:hAnsiTheme="minorHAnsi" w:cstheme="minorHAnsi"/>
                <w:bCs/>
                <w:sz w:val="20"/>
                <w:szCs w:val="20"/>
                <w:highlight w:val="green"/>
              </w:rPr>
              <w:t>20</w:t>
            </w:r>
            <w:r w:rsidRPr="00E7397A">
              <w:rPr>
                <w:rFonts w:asciiTheme="minorHAnsi" w:hAnsiTheme="minorHAnsi" w:cstheme="minorHAnsi"/>
                <w:bCs/>
                <w:sz w:val="20"/>
                <w:szCs w:val="20"/>
                <w:highlight w:val="green"/>
              </w:rPr>
              <w:t xml:space="preserve">. </w:t>
            </w:r>
          </w:p>
          <w:p w14:paraId="73C856AB" w14:textId="7E4BDAB2" w:rsidR="00D7245D" w:rsidRPr="00E7397A" w:rsidRDefault="00A12F58" w:rsidP="009D06A9">
            <w:pPr>
              <w:numPr>
                <w:ilvl w:val="0"/>
                <w:numId w:val="3"/>
              </w:numPr>
              <w:tabs>
                <w:tab w:val="left" w:pos="342"/>
              </w:tabs>
              <w:spacing w:after="0" w:line="240" w:lineRule="auto"/>
              <w:jc w:val="both"/>
              <w:rPr>
                <w:rFonts w:cs="Calibri"/>
                <w:b/>
                <w:bCs/>
                <w:noProof/>
                <w:sz w:val="24"/>
                <w:szCs w:val="24"/>
                <w:highlight w:val="green"/>
                <w:lang w:bidi="bn-IN"/>
              </w:rPr>
            </w:pPr>
            <w:r w:rsidRPr="00E7397A">
              <w:rPr>
                <w:rFonts w:asciiTheme="minorHAnsi" w:hAnsiTheme="minorHAnsi" w:cstheme="minorHAnsi"/>
                <w:bCs/>
                <w:sz w:val="20"/>
                <w:szCs w:val="20"/>
                <w:highlight w:val="green"/>
              </w:rPr>
              <w:t>Implemented various process improvement initiatives in store department to maintain 95% live stock during 201</w:t>
            </w:r>
            <w:r w:rsidR="002F650D" w:rsidRPr="00E7397A">
              <w:rPr>
                <w:rFonts w:asciiTheme="minorHAnsi" w:hAnsiTheme="minorHAnsi" w:cstheme="minorHAnsi"/>
                <w:bCs/>
                <w:sz w:val="20"/>
                <w:szCs w:val="20"/>
                <w:highlight w:val="green"/>
              </w:rPr>
              <w:t>9</w:t>
            </w:r>
            <w:r w:rsidRPr="00E7397A">
              <w:rPr>
                <w:rFonts w:asciiTheme="minorHAnsi" w:hAnsiTheme="minorHAnsi" w:cstheme="minorHAnsi"/>
                <w:bCs/>
                <w:sz w:val="20"/>
                <w:szCs w:val="20"/>
                <w:highlight w:val="green"/>
              </w:rPr>
              <w:t>-20</w:t>
            </w:r>
            <w:r w:rsidR="002F650D" w:rsidRPr="00E7397A">
              <w:rPr>
                <w:rFonts w:asciiTheme="minorHAnsi" w:hAnsiTheme="minorHAnsi" w:cstheme="minorHAnsi"/>
                <w:bCs/>
                <w:sz w:val="20"/>
                <w:szCs w:val="20"/>
                <w:highlight w:val="green"/>
              </w:rPr>
              <w:t>20</w:t>
            </w:r>
            <w:r w:rsidRPr="00E7397A">
              <w:rPr>
                <w:rFonts w:asciiTheme="minorHAnsi" w:hAnsiTheme="minorHAnsi" w:cstheme="minorHAnsi"/>
                <w:bCs/>
                <w:sz w:val="20"/>
                <w:szCs w:val="20"/>
                <w:highlight w:val="green"/>
              </w:rPr>
              <w:t>.</w:t>
            </w:r>
          </w:p>
          <w:p w14:paraId="4558D4E8" w14:textId="56FE06ED" w:rsidR="00A12F58" w:rsidRPr="0031126D" w:rsidRDefault="00D7245D" w:rsidP="0031126D">
            <w:pPr>
              <w:numPr>
                <w:ilvl w:val="0"/>
                <w:numId w:val="3"/>
              </w:numPr>
              <w:tabs>
                <w:tab w:val="left" w:pos="342"/>
              </w:tabs>
              <w:spacing w:after="0" w:line="240" w:lineRule="auto"/>
              <w:jc w:val="both"/>
              <w:rPr>
                <w:rFonts w:cs="Calibri"/>
                <w:b/>
                <w:bCs/>
                <w:noProof/>
                <w:sz w:val="24"/>
                <w:szCs w:val="24"/>
                <w:lang w:bidi="bn-IN"/>
              </w:rPr>
            </w:pPr>
            <w:r w:rsidRPr="0031126D">
              <w:rPr>
                <w:rFonts w:asciiTheme="minorHAnsi" w:hAnsiTheme="minorHAnsi" w:cstheme="minorHAnsi"/>
                <w:bCs/>
                <w:sz w:val="20"/>
                <w:szCs w:val="20"/>
              </w:rPr>
              <w:t xml:space="preserve">Implementation of ERP “NOW” purchase and ware house module in Company </w:t>
            </w:r>
            <w:r w:rsidR="00A12F58" w:rsidRPr="0031126D">
              <w:rPr>
                <w:rFonts w:asciiTheme="minorHAnsi" w:hAnsiTheme="minorHAnsi" w:cstheme="minorHAnsi"/>
                <w:bCs/>
                <w:sz w:val="20"/>
                <w:szCs w:val="20"/>
              </w:rPr>
              <w:t xml:space="preserve"> </w:t>
            </w:r>
          </w:p>
          <w:p w14:paraId="7F79396E" w14:textId="77777777" w:rsidR="0031126D" w:rsidRDefault="0031126D" w:rsidP="00A12F58">
            <w:pPr>
              <w:tabs>
                <w:tab w:val="left" w:pos="342"/>
              </w:tabs>
              <w:spacing w:after="0" w:line="240" w:lineRule="auto"/>
              <w:jc w:val="both"/>
              <w:rPr>
                <w:rFonts w:cs="Calibri"/>
                <w:b/>
                <w:bCs/>
                <w:noProof/>
                <w:sz w:val="24"/>
                <w:szCs w:val="24"/>
                <w:lang w:bidi="bn-IN"/>
              </w:rPr>
            </w:pPr>
          </w:p>
          <w:p w14:paraId="7BEC98C0" w14:textId="6A5CA6D5" w:rsidR="00A12F58" w:rsidRPr="00C05C2D" w:rsidRDefault="00750D95" w:rsidP="00A12F58">
            <w:pPr>
              <w:tabs>
                <w:tab w:val="left" w:pos="342"/>
              </w:tabs>
              <w:spacing w:after="0" w:line="240" w:lineRule="auto"/>
              <w:jc w:val="both"/>
              <w:rPr>
                <w:rFonts w:cs="Calibri"/>
                <w:b/>
                <w:sz w:val="24"/>
                <w:szCs w:val="24"/>
              </w:rPr>
            </w:pPr>
            <w:r w:rsidRPr="00750D95">
              <w:rPr>
                <w:rFonts w:cs="Calibri"/>
                <w:b/>
                <w:bCs/>
                <w:noProof/>
                <w:sz w:val="24"/>
                <w:szCs w:val="24"/>
                <w:lang w:bidi="bn-IN"/>
              </w:rPr>
              <w:t>TEEJAY INDIA PVT LTD</w:t>
            </w:r>
          </w:p>
          <w:p w14:paraId="3EAD011A" w14:textId="77777777" w:rsidR="00A12F58" w:rsidRDefault="00750D95" w:rsidP="00A12F58">
            <w:pPr>
              <w:tabs>
                <w:tab w:val="left" w:pos="342"/>
              </w:tabs>
              <w:spacing w:after="0" w:line="240" w:lineRule="auto"/>
              <w:jc w:val="both"/>
              <w:rPr>
                <w:rFonts w:cs="Calibri"/>
                <w:b/>
                <w:bCs/>
              </w:rPr>
            </w:pPr>
            <w:r w:rsidRPr="00750D95">
              <w:rPr>
                <w:rFonts w:cs="Calibri"/>
                <w:b/>
                <w:bCs/>
              </w:rPr>
              <w:t xml:space="preserve">Asst. Manager – Procurement Centralized Team                                                        </w:t>
            </w:r>
            <w:r>
              <w:rPr>
                <w:rFonts w:cs="Calibri"/>
                <w:b/>
                <w:bCs/>
              </w:rPr>
              <w:t xml:space="preserve">                </w:t>
            </w:r>
            <w:r w:rsidRPr="00750D95">
              <w:rPr>
                <w:rFonts w:cs="Calibri"/>
                <w:b/>
                <w:bCs/>
              </w:rPr>
              <w:t>Oct 2010 – Jul 2018</w:t>
            </w:r>
          </w:p>
          <w:p w14:paraId="0E1005F6" w14:textId="77777777" w:rsidR="00207634" w:rsidRDefault="00207634" w:rsidP="00A12F58">
            <w:pPr>
              <w:tabs>
                <w:tab w:val="left" w:pos="342"/>
              </w:tabs>
              <w:spacing w:after="0" w:line="240" w:lineRule="auto"/>
              <w:jc w:val="both"/>
              <w:rPr>
                <w:rFonts w:cs="Calibri"/>
                <w:b/>
                <w:bCs/>
              </w:rPr>
            </w:pPr>
          </w:p>
          <w:p w14:paraId="17C154BC" w14:textId="77777777" w:rsidR="00207634" w:rsidRPr="001D633C" w:rsidRDefault="00207634" w:rsidP="00207634">
            <w:pPr>
              <w:tabs>
                <w:tab w:val="left" w:pos="342"/>
              </w:tabs>
              <w:spacing w:after="0" w:line="240" w:lineRule="auto"/>
              <w:jc w:val="both"/>
              <w:rPr>
                <w:rFonts w:asciiTheme="minorHAnsi" w:hAnsiTheme="minorHAnsi" w:cstheme="minorHAnsi"/>
                <w:b/>
                <w:sz w:val="20"/>
                <w:szCs w:val="20"/>
              </w:rPr>
            </w:pPr>
            <w:r w:rsidRPr="001D633C">
              <w:rPr>
                <w:rFonts w:asciiTheme="minorHAnsi" w:hAnsiTheme="minorHAnsi" w:cstheme="minorHAnsi"/>
                <w:b/>
                <w:sz w:val="20"/>
                <w:szCs w:val="20"/>
              </w:rPr>
              <w:t xml:space="preserve">Responsibilities: </w:t>
            </w:r>
          </w:p>
          <w:p w14:paraId="6EDC63C5"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Optimize costs by identifying and acquiring highest quality merchandising at the lowest possible cost. Evaluate requisitions, payment terms and material quality.</w:t>
            </w:r>
          </w:p>
          <w:p w14:paraId="17EC749B"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Planned and maintained marketing activities based on Projection VS Actual Orders Hit Rate. Negotiated price with supplier to obtain the best price and authorized PO through the system.</w:t>
            </w:r>
          </w:p>
          <w:p w14:paraId="6542117C" w14:textId="09E0B420"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Enhanced operational efficiency by implementing SOPs for procurement. Assessed stock flow and managed mont</w:t>
            </w:r>
            <w:r w:rsidR="00566D22">
              <w:rPr>
                <w:rFonts w:asciiTheme="minorHAnsi" w:hAnsiTheme="minorHAnsi" w:cstheme="minorHAnsi"/>
                <w:bCs/>
                <w:sz w:val="20"/>
                <w:szCs w:val="20"/>
              </w:rPr>
              <w:t>hly incoming of yarn and Greige fabric and Finished fabric .</w:t>
            </w:r>
          </w:p>
          <w:p w14:paraId="32A59E36"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Followed up on material delivery schedules and quality parameters of the purchased stock. Managed financial aspects related to LC Opening, follow up with Bank etc. based on business and operational requirements.</w:t>
            </w:r>
          </w:p>
          <w:p w14:paraId="16B34121"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Participated in internal and external audit of procurement and stock and implement effective remedial measures based on identified deviations.</w:t>
            </w:r>
          </w:p>
          <w:p w14:paraId="75D65BB6"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Optimized Material turn over days, resolved quality and claims settlement related issues with the suppliers based on organizational policies and procedures.</w:t>
            </w:r>
          </w:p>
          <w:p w14:paraId="3B895552"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 xml:space="preserve">Coordinated activities related to developing new suppliers, products and conducting supplier visits based on business and operational requirements. </w:t>
            </w:r>
          </w:p>
          <w:p w14:paraId="1E9AFC8A" w14:textId="77777777" w:rsidR="00207634" w:rsidRPr="001D633C" w:rsidRDefault="00207634" w:rsidP="00207634">
            <w:pPr>
              <w:tabs>
                <w:tab w:val="left" w:pos="342"/>
              </w:tabs>
              <w:spacing w:after="0" w:line="240" w:lineRule="auto"/>
              <w:ind w:left="342"/>
              <w:jc w:val="both"/>
              <w:rPr>
                <w:rFonts w:cs="Calibri"/>
                <w:b/>
                <w:sz w:val="8"/>
                <w:szCs w:val="8"/>
              </w:rPr>
            </w:pPr>
          </w:p>
          <w:p w14:paraId="3AD6F421" w14:textId="77777777" w:rsidR="00207634" w:rsidRPr="001D633C" w:rsidRDefault="00207634" w:rsidP="00207634">
            <w:pPr>
              <w:tabs>
                <w:tab w:val="left" w:pos="342"/>
              </w:tabs>
              <w:spacing w:after="0" w:line="240" w:lineRule="auto"/>
              <w:jc w:val="both"/>
              <w:rPr>
                <w:rFonts w:asciiTheme="minorHAnsi" w:hAnsiTheme="minorHAnsi" w:cstheme="minorHAnsi"/>
                <w:b/>
                <w:sz w:val="20"/>
                <w:szCs w:val="20"/>
              </w:rPr>
            </w:pPr>
            <w:r w:rsidRPr="001D633C">
              <w:rPr>
                <w:rFonts w:asciiTheme="minorHAnsi" w:hAnsiTheme="minorHAnsi" w:cstheme="minorHAnsi"/>
                <w:b/>
                <w:sz w:val="20"/>
                <w:szCs w:val="20"/>
              </w:rPr>
              <w:t xml:space="preserve">Accomplishments: </w:t>
            </w:r>
          </w:p>
          <w:p w14:paraId="63606017"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Actively involved in implementing various process improvement initiatives material planning by advanced market research analysis and projection.</w:t>
            </w:r>
          </w:p>
          <w:p w14:paraId="035344DA" w14:textId="2078C205" w:rsidR="00207634" w:rsidRPr="00566D22" w:rsidRDefault="00207634" w:rsidP="00207634">
            <w:pPr>
              <w:numPr>
                <w:ilvl w:val="0"/>
                <w:numId w:val="3"/>
              </w:numPr>
              <w:tabs>
                <w:tab w:val="left" w:pos="342"/>
              </w:tabs>
              <w:spacing w:after="0" w:line="240" w:lineRule="auto"/>
              <w:jc w:val="both"/>
              <w:rPr>
                <w:rFonts w:asciiTheme="minorHAnsi" w:hAnsiTheme="minorHAnsi" w:cstheme="minorHAnsi"/>
                <w:bCs/>
                <w:sz w:val="20"/>
                <w:szCs w:val="20"/>
                <w:highlight w:val="green"/>
              </w:rPr>
            </w:pPr>
            <w:r w:rsidRPr="00566D22">
              <w:rPr>
                <w:rFonts w:asciiTheme="minorHAnsi" w:hAnsiTheme="minorHAnsi" w:cstheme="minorHAnsi"/>
                <w:bCs/>
                <w:sz w:val="20"/>
                <w:szCs w:val="20"/>
                <w:highlight w:val="green"/>
              </w:rPr>
              <w:t xml:space="preserve">Conducted market research on cotton, cotton farmers, Ginners, cotton growing pattern, etc. working closely with ORGANIC YARN, BCI </w:t>
            </w:r>
            <w:r w:rsidR="00566D22" w:rsidRPr="00566D22">
              <w:rPr>
                <w:rFonts w:asciiTheme="minorHAnsi" w:hAnsiTheme="minorHAnsi" w:cstheme="minorHAnsi"/>
                <w:bCs/>
                <w:sz w:val="20"/>
                <w:szCs w:val="20"/>
                <w:highlight w:val="green"/>
              </w:rPr>
              <w:t>YARN, FAIR TRADE Yarn Suppliers, Greige Fabric Supplier and Finished Fabric Supplier .</w:t>
            </w:r>
          </w:p>
          <w:p w14:paraId="2C85014A"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Played a key role in implementing supplier score card based on material quality and service, preparing budgets aligned to changing market dynamics.</w:t>
            </w:r>
          </w:p>
          <w:p w14:paraId="058F402B" w14:textId="0C622052" w:rsidR="00D816FE" w:rsidRPr="00E7397A" w:rsidRDefault="00D816FE" w:rsidP="00D816FE">
            <w:pPr>
              <w:numPr>
                <w:ilvl w:val="0"/>
                <w:numId w:val="3"/>
              </w:numPr>
              <w:tabs>
                <w:tab w:val="left" w:pos="342"/>
              </w:tabs>
              <w:spacing w:after="0" w:line="240" w:lineRule="auto"/>
              <w:jc w:val="both"/>
              <w:rPr>
                <w:rFonts w:asciiTheme="minorHAnsi" w:hAnsiTheme="minorHAnsi" w:cstheme="minorHAnsi"/>
                <w:bCs/>
                <w:sz w:val="20"/>
                <w:szCs w:val="20"/>
                <w:highlight w:val="green"/>
              </w:rPr>
            </w:pPr>
            <w:r w:rsidRPr="00E7397A">
              <w:rPr>
                <w:rFonts w:asciiTheme="minorHAnsi" w:hAnsiTheme="minorHAnsi" w:cstheme="minorHAnsi"/>
                <w:bCs/>
                <w:sz w:val="20"/>
                <w:szCs w:val="20"/>
                <w:highlight w:val="green"/>
              </w:rPr>
              <w:t>Generated savings of 2 Million</w:t>
            </w:r>
            <w:r w:rsidR="00EC6732" w:rsidRPr="00E7397A">
              <w:rPr>
                <w:rFonts w:asciiTheme="minorHAnsi" w:hAnsiTheme="minorHAnsi" w:cstheme="minorHAnsi"/>
                <w:bCs/>
                <w:sz w:val="20"/>
                <w:szCs w:val="20"/>
                <w:highlight w:val="green"/>
              </w:rPr>
              <w:t xml:space="preserve"> USD</w:t>
            </w:r>
            <w:r w:rsidRPr="00E7397A">
              <w:rPr>
                <w:rFonts w:asciiTheme="minorHAnsi" w:hAnsiTheme="minorHAnsi" w:cstheme="minorHAnsi"/>
                <w:bCs/>
                <w:sz w:val="20"/>
                <w:szCs w:val="20"/>
                <w:highlight w:val="green"/>
              </w:rPr>
              <w:t xml:space="preserve"> for the company by introducing re-engineering product in the yarn in 2015-2016. Reduced material turn over days to 10 Days and 95% </w:t>
            </w:r>
            <w:r w:rsidR="00872F5E" w:rsidRPr="00E7397A">
              <w:rPr>
                <w:rFonts w:asciiTheme="minorHAnsi" w:hAnsiTheme="minorHAnsi" w:cstheme="minorHAnsi"/>
                <w:bCs/>
                <w:sz w:val="20"/>
                <w:szCs w:val="20"/>
                <w:highlight w:val="green"/>
              </w:rPr>
              <w:t>livestock</w:t>
            </w:r>
            <w:r w:rsidRPr="00E7397A">
              <w:rPr>
                <w:rFonts w:asciiTheme="minorHAnsi" w:hAnsiTheme="minorHAnsi" w:cstheme="minorHAnsi"/>
                <w:bCs/>
                <w:sz w:val="20"/>
                <w:szCs w:val="20"/>
                <w:highlight w:val="green"/>
              </w:rPr>
              <w:t>.</w:t>
            </w:r>
          </w:p>
          <w:p w14:paraId="639D524A" w14:textId="4D7E29D6" w:rsidR="00D816FE" w:rsidRPr="001D633C" w:rsidRDefault="00D816FE" w:rsidP="00D816FE">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Active member of Strategic Procurement team</w:t>
            </w:r>
            <w:r w:rsidR="00566D22">
              <w:rPr>
                <w:rFonts w:asciiTheme="minorHAnsi" w:hAnsiTheme="minorHAnsi" w:cstheme="minorHAnsi"/>
                <w:bCs/>
                <w:sz w:val="20"/>
                <w:szCs w:val="20"/>
              </w:rPr>
              <w:t xml:space="preserve"> in LRP (Long Run Plan) Project For Yarn and fabrics.</w:t>
            </w:r>
          </w:p>
          <w:p w14:paraId="256AC237" w14:textId="77777777" w:rsidR="00207634" w:rsidRPr="001D633C" w:rsidRDefault="00207634" w:rsidP="00207634">
            <w:pPr>
              <w:numPr>
                <w:ilvl w:val="0"/>
                <w:numId w:val="3"/>
              </w:numPr>
              <w:tabs>
                <w:tab w:val="left" w:pos="342"/>
              </w:tabs>
              <w:spacing w:after="0" w:line="240" w:lineRule="auto"/>
              <w:jc w:val="both"/>
              <w:rPr>
                <w:rFonts w:asciiTheme="minorHAnsi" w:hAnsiTheme="minorHAnsi" w:cstheme="minorHAnsi"/>
                <w:bCs/>
                <w:sz w:val="20"/>
                <w:szCs w:val="20"/>
              </w:rPr>
            </w:pPr>
            <w:r w:rsidRPr="001D633C">
              <w:rPr>
                <w:rFonts w:asciiTheme="minorHAnsi" w:hAnsiTheme="minorHAnsi" w:cstheme="minorHAnsi"/>
                <w:bCs/>
                <w:sz w:val="20"/>
                <w:szCs w:val="20"/>
              </w:rPr>
              <w:t>Optimized costs by preparing forecasts for raw materials and making advanced booking based on projected business volume.</w:t>
            </w:r>
          </w:p>
          <w:p w14:paraId="0BA98FF3" w14:textId="77777777" w:rsidR="00207634" w:rsidRPr="00C05C2D" w:rsidRDefault="00207634" w:rsidP="00A12F58">
            <w:pPr>
              <w:tabs>
                <w:tab w:val="left" w:pos="342"/>
              </w:tabs>
              <w:spacing w:after="0" w:line="240" w:lineRule="auto"/>
              <w:jc w:val="both"/>
              <w:rPr>
                <w:rFonts w:cs="Calibri"/>
                <w:bCs/>
              </w:rPr>
            </w:pPr>
          </w:p>
          <w:p w14:paraId="03041A33" w14:textId="77777777" w:rsidR="00750D95" w:rsidRPr="00750D95" w:rsidRDefault="00750D95" w:rsidP="00750D95">
            <w:pPr>
              <w:tabs>
                <w:tab w:val="left" w:pos="342"/>
              </w:tabs>
              <w:spacing w:after="0" w:line="240" w:lineRule="auto"/>
              <w:jc w:val="both"/>
              <w:rPr>
                <w:rFonts w:cs="Calibri"/>
                <w:b/>
                <w:bCs/>
                <w:noProof/>
                <w:sz w:val="10"/>
                <w:szCs w:val="10"/>
                <w:lang w:bidi="bn-IN"/>
              </w:rPr>
            </w:pPr>
          </w:p>
          <w:p w14:paraId="4F6DBD7D" w14:textId="77777777" w:rsidR="00750D95" w:rsidRPr="00C05C2D" w:rsidRDefault="00750D95" w:rsidP="00750D95">
            <w:pPr>
              <w:tabs>
                <w:tab w:val="left" w:pos="342"/>
              </w:tabs>
              <w:spacing w:after="0" w:line="240" w:lineRule="auto"/>
              <w:jc w:val="both"/>
              <w:rPr>
                <w:rFonts w:cs="Calibri"/>
                <w:b/>
                <w:sz w:val="24"/>
                <w:szCs w:val="24"/>
              </w:rPr>
            </w:pPr>
            <w:r w:rsidRPr="00750D95">
              <w:rPr>
                <w:rFonts w:cs="Calibri"/>
                <w:b/>
                <w:bCs/>
                <w:noProof/>
                <w:sz w:val="24"/>
                <w:szCs w:val="24"/>
                <w:lang w:bidi="bn-IN"/>
              </w:rPr>
              <w:t>KAMAL COT SPIN PVT LTD</w:t>
            </w:r>
          </w:p>
          <w:p w14:paraId="400B4FA3" w14:textId="77777777" w:rsidR="00750D95" w:rsidRPr="00292990" w:rsidRDefault="00750D95" w:rsidP="00750D95">
            <w:pPr>
              <w:tabs>
                <w:tab w:val="right" w:pos="10915"/>
              </w:tabs>
              <w:spacing w:after="0"/>
              <w:ind w:right="-23"/>
              <w:rPr>
                <w:rFonts w:asciiTheme="minorHAnsi" w:hAnsiTheme="minorHAnsi" w:cstheme="minorHAnsi"/>
                <w:b/>
                <w:bCs/>
                <w:szCs w:val="18"/>
              </w:rPr>
            </w:pPr>
            <w:r w:rsidRPr="00292990">
              <w:rPr>
                <w:rFonts w:asciiTheme="minorHAnsi" w:hAnsiTheme="minorHAnsi" w:cstheme="minorHAnsi"/>
                <w:b/>
                <w:bCs/>
                <w:szCs w:val="18"/>
              </w:rPr>
              <w:t>Senior Executive Procurement</w:t>
            </w:r>
            <w:r>
              <w:rPr>
                <w:rFonts w:asciiTheme="minorHAnsi" w:hAnsiTheme="minorHAnsi" w:cstheme="minorHAnsi"/>
                <w:b/>
                <w:bCs/>
                <w:szCs w:val="18"/>
              </w:rPr>
              <w:t xml:space="preserve">                                                                                                               </w:t>
            </w:r>
            <w:r w:rsidRPr="00292990">
              <w:rPr>
                <w:rFonts w:asciiTheme="minorHAnsi" w:hAnsiTheme="minorHAnsi" w:cstheme="minorHAnsi"/>
                <w:b/>
                <w:bCs/>
                <w:szCs w:val="18"/>
              </w:rPr>
              <w:t>Oct 2008 – Jul 2010</w:t>
            </w:r>
          </w:p>
          <w:p w14:paraId="0CFAE7ED" w14:textId="77777777" w:rsidR="00416142" w:rsidRPr="00C05C2D" w:rsidRDefault="00416142" w:rsidP="00F10669">
            <w:pPr>
              <w:tabs>
                <w:tab w:val="left" w:pos="342"/>
              </w:tabs>
              <w:spacing w:after="0" w:line="240" w:lineRule="auto"/>
              <w:ind w:left="-18"/>
              <w:jc w:val="both"/>
              <w:rPr>
                <w:rFonts w:asciiTheme="minorHAnsi" w:hAnsiTheme="minorHAnsi" w:cstheme="minorHAnsi"/>
                <w:bCs/>
                <w:sz w:val="10"/>
                <w:szCs w:val="10"/>
              </w:rPr>
            </w:pPr>
          </w:p>
          <w:p w14:paraId="10A01C0F" w14:textId="77777777" w:rsidR="00416142" w:rsidRPr="00C05C2D" w:rsidRDefault="00416142" w:rsidP="00F10669">
            <w:pPr>
              <w:tabs>
                <w:tab w:val="left" w:pos="342"/>
              </w:tabs>
              <w:spacing w:after="0" w:line="240" w:lineRule="auto"/>
              <w:jc w:val="both"/>
              <w:rPr>
                <w:rFonts w:cs="Calibri"/>
                <w:b/>
                <w:noProof/>
                <w:lang w:bidi="bn-IN"/>
              </w:rPr>
            </w:pPr>
            <w:r w:rsidRPr="00C05C2D">
              <w:rPr>
                <w:rFonts w:cs="Calibri"/>
                <w:b/>
                <w:noProof/>
                <w:sz w:val="20"/>
                <w:lang w:val="en-IN" w:eastAsia="en-IN"/>
              </w:rPr>
              <w:drawing>
                <wp:inline distT="0" distB="0" distL="0" distR="0" wp14:anchorId="1D9D5DDC" wp14:editId="39267DFD">
                  <wp:extent cx="172528" cy="172528"/>
                  <wp:effectExtent l="0" t="0" r="0" b="0"/>
                  <wp:docPr id="17" name="Picture 26"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24x24icons"/>
                          <pic:cNvPicPr>
                            <a:picLocks noChangeAspect="1" noChangeArrowheads="1"/>
                          </pic:cNvPicPr>
                        </pic:nvPicPr>
                        <pic:blipFill>
                          <a:blip r:embed="rId13" cstate="print"/>
                          <a:srcRect/>
                          <a:stretch>
                            <a:fillRect/>
                          </a:stretch>
                        </pic:blipFill>
                        <pic:spPr bwMode="auto">
                          <a:xfrm>
                            <a:off x="0" y="0"/>
                            <a:ext cx="176793" cy="176793"/>
                          </a:xfrm>
                          <a:prstGeom prst="rect">
                            <a:avLst/>
                          </a:prstGeom>
                          <a:noFill/>
                          <a:ln w="9525">
                            <a:noFill/>
                            <a:miter lim="800000"/>
                            <a:headEnd/>
                            <a:tailEnd/>
                          </a:ln>
                        </pic:spPr>
                      </pic:pic>
                    </a:graphicData>
                  </a:graphic>
                </wp:inline>
              </w:drawing>
            </w:r>
            <w:r w:rsidRPr="00C05C2D">
              <w:rPr>
                <w:rFonts w:cs="Calibri"/>
                <w:b/>
                <w:noProof/>
                <w:lang w:bidi="bn-IN"/>
              </w:rPr>
              <w:t xml:space="preserve"> </w:t>
            </w:r>
            <w:r w:rsidRPr="00C05C2D">
              <w:rPr>
                <w:rFonts w:cs="Calibri"/>
                <w:b/>
                <w:noProof/>
                <w:color w:val="3FBCEC"/>
                <w:sz w:val="32"/>
                <w:szCs w:val="32"/>
              </w:rPr>
              <w:t>Previous Assignments</w:t>
            </w:r>
          </w:p>
          <w:p w14:paraId="69611E53" w14:textId="77777777" w:rsidR="00641A23" w:rsidRPr="00C05C2D" w:rsidRDefault="00750D95" w:rsidP="00641A23">
            <w:pPr>
              <w:tabs>
                <w:tab w:val="left" w:pos="342"/>
              </w:tabs>
              <w:spacing w:after="0" w:line="240" w:lineRule="auto"/>
              <w:jc w:val="both"/>
              <w:rPr>
                <w:rFonts w:cs="Calibri"/>
                <w:b/>
                <w:noProof/>
                <w:sz w:val="24"/>
                <w:szCs w:val="24"/>
                <w:lang w:bidi="bn-IN"/>
              </w:rPr>
            </w:pPr>
            <w:r w:rsidRPr="00750D95">
              <w:rPr>
                <w:rFonts w:cs="Calibri"/>
                <w:b/>
                <w:noProof/>
                <w:sz w:val="24"/>
                <w:szCs w:val="24"/>
                <w:lang w:bidi="bn-IN"/>
              </w:rPr>
              <w:t>Internship</w:t>
            </w:r>
            <w:r w:rsidRPr="00C05C2D">
              <w:rPr>
                <w:rFonts w:cs="Calibri"/>
                <w:b/>
                <w:noProof/>
                <w:sz w:val="24"/>
                <w:szCs w:val="24"/>
                <w:lang w:bidi="bn-IN"/>
              </w:rPr>
              <w:t xml:space="preserve"> </w:t>
            </w:r>
            <w:r w:rsidR="00641A23" w:rsidRPr="00C05C2D">
              <w:rPr>
                <w:rFonts w:cs="Calibri"/>
                <w:b/>
                <w:noProof/>
                <w:sz w:val="24"/>
                <w:szCs w:val="24"/>
                <w:lang w:bidi="bn-IN"/>
              </w:rPr>
              <w:t>- (</w:t>
            </w:r>
            <w:r w:rsidRPr="00750D95">
              <w:rPr>
                <w:rFonts w:cs="Calibri"/>
                <w:b/>
                <w:noProof/>
                <w:sz w:val="24"/>
                <w:szCs w:val="24"/>
                <w:lang w:bidi="bn-IN"/>
              </w:rPr>
              <w:t xml:space="preserve"> Apr 2012 – Jun 2012</w:t>
            </w:r>
            <w:r w:rsidR="00641A23" w:rsidRPr="00C05C2D">
              <w:rPr>
                <w:rFonts w:cs="Calibri"/>
                <w:b/>
                <w:noProof/>
                <w:sz w:val="24"/>
                <w:szCs w:val="24"/>
                <w:lang w:bidi="bn-IN"/>
              </w:rPr>
              <w:t>)</w:t>
            </w:r>
          </w:p>
          <w:p w14:paraId="4DD53CCE" w14:textId="77777777" w:rsidR="00641A23" w:rsidRDefault="00750D95" w:rsidP="00641A23">
            <w:pPr>
              <w:tabs>
                <w:tab w:val="left" w:pos="342"/>
              </w:tabs>
              <w:spacing w:after="0" w:line="240" w:lineRule="auto"/>
              <w:jc w:val="both"/>
              <w:rPr>
                <w:rFonts w:cs="Calibri"/>
                <w:b/>
                <w:noProof/>
                <w:sz w:val="24"/>
                <w:szCs w:val="24"/>
                <w:lang w:bidi="bn-IN"/>
              </w:rPr>
            </w:pPr>
            <w:r w:rsidRPr="00750D95">
              <w:rPr>
                <w:rFonts w:cs="Calibri"/>
                <w:b/>
                <w:noProof/>
                <w:sz w:val="24"/>
                <w:szCs w:val="24"/>
                <w:lang w:bidi="bn-IN"/>
              </w:rPr>
              <w:t>Brandix India, Visakhapatnam, Andhra Pradesh</w:t>
            </w:r>
          </w:p>
          <w:p w14:paraId="088A7ED6" w14:textId="77777777" w:rsidR="00416142" w:rsidRPr="00C05C2D" w:rsidRDefault="00416142" w:rsidP="00F10669">
            <w:pPr>
              <w:tabs>
                <w:tab w:val="left" w:pos="342"/>
              </w:tabs>
              <w:spacing w:after="0" w:line="240" w:lineRule="auto"/>
              <w:jc w:val="both"/>
              <w:rPr>
                <w:rFonts w:cs="Calibri"/>
                <w:b/>
                <w:sz w:val="14"/>
                <w:szCs w:val="14"/>
              </w:rPr>
            </w:pPr>
          </w:p>
          <w:p w14:paraId="6E23F014" w14:textId="77777777" w:rsidR="0031126D" w:rsidRDefault="0031126D" w:rsidP="00F10669">
            <w:pPr>
              <w:tabs>
                <w:tab w:val="left" w:pos="-90"/>
                <w:tab w:val="left" w:pos="342"/>
              </w:tabs>
              <w:spacing w:after="0" w:line="240" w:lineRule="auto"/>
              <w:jc w:val="both"/>
              <w:rPr>
                <w:rFonts w:cs="Calibri"/>
                <w:b/>
                <w:bCs/>
                <w:color w:val="3FBCEC"/>
                <w:sz w:val="32"/>
                <w:szCs w:val="32"/>
              </w:rPr>
            </w:pPr>
          </w:p>
          <w:p w14:paraId="605595C1" w14:textId="77777777" w:rsidR="0031126D" w:rsidRDefault="0031126D" w:rsidP="00F10669">
            <w:pPr>
              <w:tabs>
                <w:tab w:val="left" w:pos="-90"/>
                <w:tab w:val="left" w:pos="342"/>
              </w:tabs>
              <w:spacing w:after="0" w:line="240" w:lineRule="auto"/>
              <w:jc w:val="both"/>
              <w:rPr>
                <w:rFonts w:cs="Calibri"/>
                <w:b/>
                <w:bCs/>
                <w:color w:val="3FBCEC"/>
                <w:sz w:val="32"/>
                <w:szCs w:val="32"/>
              </w:rPr>
            </w:pPr>
          </w:p>
          <w:p w14:paraId="44307C9B" w14:textId="73BE231A" w:rsidR="00416142" w:rsidRPr="00C05C2D" w:rsidRDefault="00416142" w:rsidP="00F10669">
            <w:pPr>
              <w:tabs>
                <w:tab w:val="left" w:pos="-90"/>
                <w:tab w:val="left" w:pos="342"/>
              </w:tabs>
              <w:spacing w:after="0" w:line="240" w:lineRule="auto"/>
              <w:jc w:val="both"/>
              <w:rPr>
                <w:rFonts w:cs="Calibri"/>
                <w:b/>
                <w:bCs/>
                <w:color w:val="3FBCEC"/>
                <w:sz w:val="32"/>
                <w:szCs w:val="32"/>
              </w:rPr>
            </w:pPr>
            <w:r w:rsidRPr="00C05C2D">
              <w:rPr>
                <w:rFonts w:cs="Calibri"/>
                <w:b/>
                <w:bCs/>
                <w:color w:val="3FBCEC"/>
                <w:sz w:val="32"/>
                <w:szCs w:val="32"/>
              </w:rPr>
              <w:t>Personal Details</w:t>
            </w:r>
          </w:p>
          <w:p w14:paraId="13292E3D" w14:textId="77777777" w:rsidR="00416142" w:rsidRPr="00C05C2D" w:rsidRDefault="00416142" w:rsidP="00F10669">
            <w:pPr>
              <w:tabs>
                <w:tab w:val="left" w:pos="-90"/>
                <w:tab w:val="left" w:pos="342"/>
              </w:tabs>
              <w:spacing w:after="0" w:line="240" w:lineRule="auto"/>
              <w:jc w:val="both"/>
              <w:rPr>
                <w:rFonts w:cs="Calibri"/>
                <w:b/>
                <w:bCs/>
                <w:color w:val="3FBCEC"/>
                <w:sz w:val="8"/>
                <w:szCs w:val="8"/>
              </w:rPr>
            </w:pPr>
          </w:p>
          <w:p w14:paraId="2DDF8B2A" w14:textId="77777777" w:rsidR="00CE363E" w:rsidRPr="00C05C2D" w:rsidRDefault="00416142" w:rsidP="00F10669">
            <w:pPr>
              <w:tabs>
                <w:tab w:val="left" w:pos="-90"/>
                <w:tab w:val="left" w:pos="342"/>
              </w:tabs>
              <w:spacing w:after="0" w:line="240" w:lineRule="auto"/>
              <w:jc w:val="both"/>
              <w:rPr>
                <w:rFonts w:cs="Calibri"/>
                <w:sz w:val="20"/>
                <w:szCs w:val="20"/>
              </w:rPr>
            </w:pPr>
            <w:r w:rsidRPr="00C05C2D">
              <w:rPr>
                <w:rFonts w:cs="Calibri"/>
                <w:b/>
                <w:sz w:val="20"/>
                <w:szCs w:val="20"/>
              </w:rPr>
              <w:t>Date of birth</w:t>
            </w:r>
            <w:r w:rsidRPr="00C05C2D">
              <w:rPr>
                <w:rFonts w:cs="Calibri"/>
                <w:sz w:val="20"/>
                <w:szCs w:val="20"/>
              </w:rPr>
              <w:t xml:space="preserve">: </w:t>
            </w:r>
            <w:r w:rsidR="00750D95" w:rsidRPr="00750D95">
              <w:rPr>
                <w:rFonts w:cs="Calibri"/>
                <w:sz w:val="20"/>
                <w:szCs w:val="20"/>
              </w:rPr>
              <w:t>01 September 1989</w:t>
            </w:r>
            <w:r w:rsidRPr="00C05C2D">
              <w:rPr>
                <w:rFonts w:cs="Calibri"/>
                <w:sz w:val="20"/>
                <w:szCs w:val="20"/>
              </w:rPr>
              <w:t xml:space="preserve">, </w:t>
            </w:r>
            <w:r w:rsidRPr="00C05C2D">
              <w:rPr>
                <w:rFonts w:cs="Calibri"/>
                <w:b/>
                <w:sz w:val="20"/>
                <w:szCs w:val="20"/>
              </w:rPr>
              <w:t>Nationality</w:t>
            </w:r>
            <w:r w:rsidRPr="00C05C2D">
              <w:rPr>
                <w:rFonts w:cs="Calibri"/>
                <w:sz w:val="20"/>
                <w:szCs w:val="20"/>
              </w:rPr>
              <w:t xml:space="preserve">: </w:t>
            </w:r>
            <w:r w:rsidR="00750D95" w:rsidRPr="00750D95">
              <w:rPr>
                <w:rFonts w:cs="Calibri"/>
                <w:sz w:val="20"/>
                <w:szCs w:val="20"/>
              </w:rPr>
              <w:t xml:space="preserve"> India</w:t>
            </w:r>
            <w:r w:rsidR="00750D95" w:rsidRPr="00C05C2D">
              <w:rPr>
                <w:rFonts w:cs="Calibri"/>
                <w:sz w:val="20"/>
                <w:szCs w:val="20"/>
              </w:rPr>
              <w:t xml:space="preserve"> </w:t>
            </w:r>
            <w:r w:rsidRPr="00C05C2D">
              <w:rPr>
                <w:rFonts w:cs="Calibri"/>
                <w:sz w:val="20"/>
                <w:szCs w:val="20"/>
              </w:rPr>
              <w:t xml:space="preserve"> </w:t>
            </w:r>
          </w:p>
          <w:p w14:paraId="73EA9C27" w14:textId="77777777" w:rsidR="00416142" w:rsidRDefault="00416142" w:rsidP="00F10669">
            <w:pPr>
              <w:tabs>
                <w:tab w:val="left" w:pos="-90"/>
                <w:tab w:val="left" w:pos="342"/>
              </w:tabs>
              <w:spacing w:after="0" w:line="240" w:lineRule="auto"/>
              <w:jc w:val="both"/>
              <w:rPr>
                <w:rFonts w:cs="Calibri"/>
                <w:sz w:val="20"/>
                <w:szCs w:val="20"/>
              </w:rPr>
            </w:pPr>
            <w:r w:rsidRPr="00C05C2D">
              <w:rPr>
                <w:rFonts w:cs="Calibri"/>
                <w:b/>
                <w:sz w:val="20"/>
                <w:szCs w:val="20"/>
              </w:rPr>
              <w:t>Languages known</w:t>
            </w:r>
            <w:r w:rsidRPr="00C05C2D">
              <w:rPr>
                <w:rFonts w:cs="Calibri"/>
                <w:sz w:val="20"/>
                <w:szCs w:val="20"/>
              </w:rPr>
              <w:t xml:space="preserve">: </w:t>
            </w:r>
            <w:r w:rsidR="00750D95" w:rsidRPr="00750D95">
              <w:rPr>
                <w:rFonts w:cs="Calibri"/>
                <w:sz w:val="20"/>
                <w:szCs w:val="20"/>
              </w:rPr>
              <w:t xml:space="preserve"> English, Hindi and Telugu</w:t>
            </w:r>
          </w:p>
          <w:p w14:paraId="0A757277" w14:textId="5D3F9D5B" w:rsidR="00750D95" w:rsidRPr="00750D95" w:rsidRDefault="00750D95" w:rsidP="00750D95">
            <w:pPr>
              <w:tabs>
                <w:tab w:val="left" w:pos="-90"/>
                <w:tab w:val="left" w:pos="342"/>
              </w:tabs>
              <w:spacing w:after="0" w:line="240" w:lineRule="auto"/>
              <w:jc w:val="both"/>
              <w:rPr>
                <w:rFonts w:cs="Calibri"/>
                <w:sz w:val="20"/>
                <w:szCs w:val="20"/>
              </w:rPr>
            </w:pPr>
            <w:r w:rsidRPr="00750D95">
              <w:rPr>
                <w:rFonts w:cs="Calibri"/>
                <w:b/>
                <w:sz w:val="20"/>
                <w:szCs w:val="20"/>
              </w:rPr>
              <w:t>Passport Availability:</w:t>
            </w:r>
            <w:r w:rsidR="00B25328">
              <w:rPr>
                <w:rFonts w:cs="Calibri"/>
                <w:sz w:val="20"/>
                <w:szCs w:val="20"/>
              </w:rPr>
              <w:t xml:space="preserve"> Z6596033 valid till Jan 2032</w:t>
            </w:r>
          </w:p>
          <w:p w14:paraId="56B50117" w14:textId="157A605F" w:rsidR="00750D95" w:rsidRPr="00750D95" w:rsidRDefault="00750D95" w:rsidP="00750D95">
            <w:pPr>
              <w:tabs>
                <w:tab w:val="left" w:pos="-90"/>
                <w:tab w:val="left" w:pos="342"/>
              </w:tabs>
              <w:spacing w:after="0" w:line="240" w:lineRule="auto"/>
              <w:jc w:val="both"/>
              <w:rPr>
                <w:rFonts w:cs="Calibri"/>
                <w:sz w:val="20"/>
                <w:szCs w:val="20"/>
              </w:rPr>
            </w:pPr>
            <w:r w:rsidRPr="00750D95">
              <w:rPr>
                <w:rFonts w:cs="Calibri"/>
                <w:b/>
                <w:sz w:val="20"/>
                <w:szCs w:val="20"/>
              </w:rPr>
              <w:t>Address:</w:t>
            </w:r>
            <w:r w:rsidRPr="00750D95">
              <w:rPr>
                <w:rFonts w:cs="Calibri"/>
                <w:sz w:val="20"/>
                <w:szCs w:val="20"/>
              </w:rPr>
              <w:t xml:space="preserve"> FR House , Door number - 11-32-37, Azeemabad, New Gajuwaka, </w:t>
            </w:r>
            <w:r w:rsidR="00BF1098" w:rsidRPr="00750D95">
              <w:rPr>
                <w:rFonts w:cs="Calibri"/>
                <w:sz w:val="20"/>
                <w:szCs w:val="20"/>
              </w:rPr>
              <w:t>Vishakhapatnam</w:t>
            </w:r>
            <w:r w:rsidRPr="00750D95">
              <w:rPr>
                <w:rFonts w:cs="Calibri"/>
                <w:sz w:val="20"/>
                <w:szCs w:val="20"/>
              </w:rPr>
              <w:t xml:space="preserve">, India – 530026 </w:t>
            </w:r>
          </w:p>
          <w:p w14:paraId="78F7C298" w14:textId="77777777" w:rsidR="00750D95" w:rsidRPr="00214249" w:rsidRDefault="00641A23" w:rsidP="00750D95">
            <w:pPr>
              <w:tabs>
                <w:tab w:val="left" w:pos="-90"/>
                <w:tab w:val="left" w:pos="342"/>
              </w:tabs>
              <w:spacing w:after="0" w:line="240" w:lineRule="auto"/>
              <w:jc w:val="both"/>
              <w:rPr>
                <w:rFonts w:cs="Calibri"/>
                <w:sz w:val="20"/>
                <w:szCs w:val="20"/>
              </w:rPr>
            </w:pPr>
            <w:r w:rsidRPr="00C05C2D">
              <w:rPr>
                <w:rFonts w:cs="Calibri"/>
                <w:b/>
                <w:sz w:val="20"/>
                <w:szCs w:val="20"/>
              </w:rPr>
              <w:t>References:</w:t>
            </w:r>
            <w:r w:rsidRPr="00C05C2D">
              <w:rPr>
                <w:rFonts w:cs="Calibri"/>
                <w:sz w:val="20"/>
                <w:szCs w:val="20"/>
              </w:rPr>
              <w:t xml:space="preserve"> Available on Request</w:t>
            </w:r>
          </w:p>
        </w:tc>
      </w:tr>
    </w:tbl>
    <w:p w14:paraId="029FA434" w14:textId="107BDDBA" w:rsidR="00DE7B2B" w:rsidRPr="00252609" w:rsidRDefault="00F10669" w:rsidP="000F0441">
      <w:pPr>
        <w:spacing w:after="0" w:line="240" w:lineRule="auto"/>
        <w:ind w:left="180"/>
        <w:jc w:val="both"/>
        <w:rPr>
          <w:rFonts w:cs="Calibri"/>
          <w:color w:val="000000" w:themeColor="text1"/>
          <w:sz w:val="20"/>
          <w:szCs w:val="20"/>
        </w:rPr>
      </w:pPr>
      <w:r>
        <w:rPr>
          <w:rFonts w:cs="Calibri"/>
          <w:color w:val="000000" w:themeColor="text1"/>
          <w:sz w:val="20"/>
          <w:szCs w:val="20"/>
        </w:rPr>
        <w:lastRenderedPageBreak/>
        <w:br w:type="textWrapping" w:clear="all"/>
      </w:r>
    </w:p>
    <w:sectPr w:rsidR="00DE7B2B" w:rsidRPr="00252609" w:rsidSect="003D530B">
      <w:type w:val="continuous"/>
      <w:pgSz w:w="11907" w:h="16839" w:code="9"/>
      <w:pgMar w:top="547" w:right="720" w:bottom="360" w:left="720" w:header="720" w:footer="720" w:gutter="0"/>
      <w:cols w:space="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86B8" w14:textId="77777777" w:rsidR="00D356E8" w:rsidRDefault="00D356E8" w:rsidP="00513EBF">
      <w:pPr>
        <w:spacing w:after="0" w:line="240" w:lineRule="auto"/>
      </w:pPr>
      <w:r>
        <w:separator/>
      </w:r>
    </w:p>
  </w:endnote>
  <w:endnote w:type="continuationSeparator" w:id="0">
    <w:p w14:paraId="6081FCAC" w14:textId="77777777" w:rsidR="00D356E8" w:rsidRDefault="00D356E8"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F3F6A" w14:textId="77777777" w:rsidR="00D356E8" w:rsidRDefault="00D356E8" w:rsidP="00513EBF">
      <w:pPr>
        <w:spacing w:after="0" w:line="240" w:lineRule="auto"/>
      </w:pPr>
      <w:r>
        <w:separator/>
      </w:r>
    </w:p>
  </w:footnote>
  <w:footnote w:type="continuationSeparator" w:id="0">
    <w:p w14:paraId="7100A583" w14:textId="77777777" w:rsidR="00D356E8" w:rsidRDefault="00D356E8"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F9739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du24x24icons" style="width:18pt;height:18pt;visibility:visible" o:bullet="t">
        <v:imagedata r:id="rId1" o:title="edu24x24icons"/>
      </v:shape>
    </w:pict>
  </w:numPicBullet>
  <w:numPicBullet w:numPicBulletId="1">
    <w:pict>
      <v:shape id="_x0000_i1036" type="#_x0000_t75" alt="exp24x24icons" style="width:18pt;height:18pt;visibility:visible" o:bullet="t">
        <v:imagedata r:id="rId2" o:title="exp24x24icons"/>
      </v:shape>
    </w:pict>
  </w:numPicBullet>
  <w:numPicBullet w:numPicBulletId="2">
    <w:pict>
      <v:shape id="_x0000_i1037" type="#_x0000_t75" style="width:7.8pt;height:7.8pt" o:bullet="t">
        <v:imagedata r:id="rId3" o:title="bullet-grey"/>
      </v:shape>
    </w:pict>
  </w:numPicBullet>
  <w:abstractNum w:abstractNumId="0" w15:restartNumberingAfterBreak="0">
    <w:nsid w:val="01221495"/>
    <w:multiLevelType w:val="hybridMultilevel"/>
    <w:tmpl w:val="C5FE2C96"/>
    <w:lvl w:ilvl="0" w:tplc="02C6B848">
      <w:start w:val="1"/>
      <w:numFmt w:val="bullet"/>
      <w:lvlText w:val=""/>
      <w:lvlPicBulletId w:val="2"/>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B0A72"/>
    <w:multiLevelType w:val="hybridMultilevel"/>
    <w:tmpl w:val="076E4C16"/>
    <w:lvl w:ilvl="0" w:tplc="4D58826E">
      <w:start w:val="1"/>
      <w:numFmt w:val="bullet"/>
      <w:lvlText w:val=""/>
      <w:lvlPicBulletId w:val="1"/>
      <w:lvlJc w:val="left"/>
      <w:pPr>
        <w:tabs>
          <w:tab w:val="num" w:pos="720"/>
        </w:tabs>
        <w:ind w:left="720" w:hanging="360"/>
      </w:pPr>
      <w:rPr>
        <w:rFonts w:ascii="Symbol" w:hAnsi="Symbol" w:hint="default"/>
        <w:sz w:val="28"/>
      </w:rPr>
    </w:lvl>
    <w:lvl w:ilvl="1" w:tplc="11682242" w:tentative="1">
      <w:start w:val="1"/>
      <w:numFmt w:val="bullet"/>
      <w:lvlText w:val=""/>
      <w:lvlJc w:val="left"/>
      <w:pPr>
        <w:tabs>
          <w:tab w:val="num" w:pos="1440"/>
        </w:tabs>
        <w:ind w:left="1440" w:hanging="360"/>
      </w:pPr>
      <w:rPr>
        <w:rFonts w:ascii="Symbol" w:hAnsi="Symbol" w:hint="default"/>
      </w:rPr>
    </w:lvl>
    <w:lvl w:ilvl="2" w:tplc="AC6C18E4" w:tentative="1">
      <w:start w:val="1"/>
      <w:numFmt w:val="bullet"/>
      <w:lvlText w:val=""/>
      <w:lvlJc w:val="left"/>
      <w:pPr>
        <w:tabs>
          <w:tab w:val="num" w:pos="2160"/>
        </w:tabs>
        <w:ind w:left="2160" w:hanging="360"/>
      </w:pPr>
      <w:rPr>
        <w:rFonts w:ascii="Symbol" w:hAnsi="Symbol" w:hint="default"/>
      </w:rPr>
    </w:lvl>
    <w:lvl w:ilvl="3" w:tplc="348AE9E8" w:tentative="1">
      <w:start w:val="1"/>
      <w:numFmt w:val="bullet"/>
      <w:lvlText w:val=""/>
      <w:lvlJc w:val="left"/>
      <w:pPr>
        <w:tabs>
          <w:tab w:val="num" w:pos="2880"/>
        </w:tabs>
        <w:ind w:left="2880" w:hanging="360"/>
      </w:pPr>
      <w:rPr>
        <w:rFonts w:ascii="Symbol" w:hAnsi="Symbol" w:hint="default"/>
      </w:rPr>
    </w:lvl>
    <w:lvl w:ilvl="4" w:tplc="2A7635E2" w:tentative="1">
      <w:start w:val="1"/>
      <w:numFmt w:val="bullet"/>
      <w:lvlText w:val=""/>
      <w:lvlJc w:val="left"/>
      <w:pPr>
        <w:tabs>
          <w:tab w:val="num" w:pos="3600"/>
        </w:tabs>
        <w:ind w:left="3600" w:hanging="360"/>
      </w:pPr>
      <w:rPr>
        <w:rFonts w:ascii="Symbol" w:hAnsi="Symbol" w:hint="default"/>
      </w:rPr>
    </w:lvl>
    <w:lvl w:ilvl="5" w:tplc="7A4EA03E" w:tentative="1">
      <w:start w:val="1"/>
      <w:numFmt w:val="bullet"/>
      <w:lvlText w:val=""/>
      <w:lvlJc w:val="left"/>
      <w:pPr>
        <w:tabs>
          <w:tab w:val="num" w:pos="4320"/>
        </w:tabs>
        <w:ind w:left="4320" w:hanging="360"/>
      </w:pPr>
      <w:rPr>
        <w:rFonts w:ascii="Symbol" w:hAnsi="Symbol" w:hint="default"/>
      </w:rPr>
    </w:lvl>
    <w:lvl w:ilvl="6" w:tplc="D28E3624" w:tentative="1">
      <w:start w:val="1"/>
      <w:numFmt w:val="bullet"/>
      <w:lvlText w:val=""/>
      <w:lvlJc w:val="left"/>
      <w:pPr>
        <w:tabs>
          <w:tab w:val="num" w:pos="5040"/>
        </w:tabs>
        <w:ind w:left="5040" w:hanging="360"/>
      </w:pPr>
      <w:rPr>
        <w:rFonts w:ascii="Symbol" w:hAnsi="Symbol" w:hint="default"/>
      </w:rPr>
    </w:lvl>
    <w:lvl w:ilvl="7" w:tplc="92B4AACE" w:tentative="1">
      <w:start w:val="1"/>
      <w:numFmt w:val="bullet"/>
      <w:lvlText w:val=""/>
      <w:lvlJc w:val="left"/>
      <w:pPr>
        <w:tabs>
          <w:tab w:val="num" w:pos="5760"/>
        </w:tabs>
        <w:ind w:left="5760" w:hanging="360"/>
      </w:pPr>
      <w:rPr>
        <w:rFonts w:ascii="Symbol" w:hAnsi="Symbol" w:hint="default"/>
      </w:rPr>
    </w:lvl>
    <w:lvl w:ilvl="8" w:tplc="4AA88B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200958"/>
    <w:multiLevelType w:val="hybridMultilevel"/>
    <w:tmpl w:val="B3485D90"/>
    <w:lvl w:ilvl="0" w:tplc="A7D898C4">
      <w:start w:val="1"/>
      <w:numFmt w:val="bullet"/>
      <w:lvlText w:val=""/>
      <w:lvlPicBulletId w:val="2"/>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3B5D254E"/>
    <w:multiLevelType w:val="hybridMultilevel"/>
    <w:tmpl w:val="C066BBDE"/>
    <w:lvl w:ilvl="0" w:tplc="B706E8B0">
      <w:start w:val="1"/>
      <w:numFmt w:val="bullet"/>
      <w:lvlText w:val=""/>
      <w:lvlPicBulletId w:val="0"/>
      <w:lvlJc w:val="left"/>
      <w:pPr>
        <w:tabs>
          <w:tab w:val="num" w:pos="360"/>
        </w:tabs>
        <w:ind w:left="360" w:hanging="360"/>
      </w:pPr>
      <w:rPr>
        <w:rFonts w:ascii="Symbol" w:hAnsi="Symbol" w:hint="default"/>
      </w:rPr>
    </w:lvl>
    <w:lvl w:ilvl="1" w:tplc="6AF4749A" w:tentative="1">
      <w:start w:val="1"/>
      <w:numFmt w:val="bullet"/>
      <w:lvlText w:val=""/>
      <w:lvlJc w:val="left"/>
      <w:pPr>
        <w:tabs>
          <w:tab w:val="num" w:pos="1080"/>
        </w:tabs>
        <w:ind w:left="1080" w:hanging="360"/>
      </w:pPr>
      <w:rPr>
        <w:rFonts w:ascii="Symbol" w:hAnsi="Symbol" w:hint="default"/>
      </w:rPr>
    </w:lvl>
    <w:lvl w:ilvl="2" w:tplc="926CE6C2" w:tentative="1">
      <w:start w:val="1"/>
      <w:numFmt w:val="bullet"/>
      <w:lvlText w:val=""/>
      <w:lvlJc w:val="left"/>
      <w:pPr>
        <w:tabs>
          <w:tab w:val="num" w:pos="1800"/>
        </w:tabs>
        <w:ind w:left="1800" w:hanging="360"/>
      </w:pPr>
      <w:rPr>
        <w:rFonts w:ascii="Symbol" w:hAnsi="Symbol" w:hint="default"/>
      </w:rPr>
    </w:lvl>
    <w:lvl w:ilvl="3" w:tplc="61FA431C" w:tentative="1">
      <w:start w:val="1"/>
      <w:numFmt w:val="bullet"/>
      <w:lvlText w:val=""/>
      <w:lvlJc w:val="left"/>
      <w:pPr>
        <w:tabs>
          <w:tab w:val="num" w:pos="2520"/>
        </w:tabs>
        <w:ind w:left="2520" w:hanging="360"/>
      </w:pPr>
      <w:rPr>
        <w:rFonts w:ascii="Symbol" w:hAnsi="Symbol" w:hint="default"/>
      </w:rPr>
    </w:lvl>
    <w:lvl w:ilvl="4" w:tplc="E93C5BCC" w:tentative="1">
      <w:start w:val="1"/>
      <w:numFmt w:val="bullet"/>
      <w:lvlText w:val=""/>
      <w:lvlJc w:val="left"/>
      <w:pPr>
        <w:tabs>
          <w:tab w:val="num" w:pos="3240"/>
        </w:tabs>
        <w:ind w:left="3240" w:hanging="360"/>
      </w:pPr>
      <w:rPr>
        <w:rFonts w:ascii="Symbol" w:hAnsi="Symbol" w:hint="default"/>
      </w:rPr>
    </w:lvl>
    <w:lvl w:ilvl="5" w:tplc="21CE428A" w:tentative="1">
      <w:start w:val="1"/>
      <w:numFmt w:val="bullet"/>
      <w:lvlText w:val=""/>
      <w:lvlJc w:val="left"/>
      <w:pPr>
        <w:tabs>
          <w:tab w:val="num" w:pos="3960"/>
        </w:tabs>
        <w:ind w:left="3960" w:hanging="360"/>
      </w:pPr>
      <w:rPr>
        <w:rFonts w:ascii="Symbol" w:hAnsi="Symbol" w:hint="default"/>
      </w:rPr>
    </w:lvl>
    <w:lvl w:ilvl="6" w:tplc="285CA67A" w:tentative="1">
      <w:start w:val="1"/>
      <w:numFmt w:val="bullet"/>
      <w:lvlText w:val=""/>
      <w:lvlJc w:val="left"/>
      <w:pPr>
        <w:tabs>
          <w:tab w:val="num" w:pos="4680"/>
        </w:tabs>
        <w:ind w:left="4680" w:hanging="360"/>
      </w:pPr>
      <w:rPr>
        <w:rFonts w:ascii="Symbol" w:hAnsi="Symbol" w:hint="default"/>
      </w:rPr>
    </w:lvl>
    <w:lvl w:ilvl="7" w:tplc="000C36DC" w:tentative="1">
      <w:start w:val="1"/>
      <w:numFmt w:val="bullet"/>
      <w:lvlText w:val=""/>
      <w:lvlJc w:val="left"/>
      <w:pPr>
        <w:tabs>
          <w:tab w:val="num" w:pos="5400"/>
        </w:tabs>
        <w:ind w:left="5400" w:hanging="360"/>
      </w:pPr>
      <w:rPr>
        <w:rFonts w:ascii="Symbol" w:hAnsi="Symbol" w:hint="default"/>
      </w:rPr>
    </w:lvl>
    <w:lvl w:ilvl="8" w:tplc="09F08CB6"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5AF40CDC"/>
    <w:multiLevelType w:val="hybridMultilevel"/>
    <w:tmpl w:val="F6E074C4"/>
    <w:lvl w:ilvl="0" w:tplc="A7D898C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0sDAxMzI2MDMyMjRQ0lEKTi0uzszPAykwrgUAozrRliwAAAA="/>
  </w:docVars>
  <w:rsids>
    <w:rsidRoot w:val="002F4879"/>
    <w:rsid w:val="00004E0F"/>
    <w:rsid w:val="00006223"/>
    <w:rsid w:val="00010547"/>
    <w:rsid w:val="000143C1"/>
    <w:rsid w:val="000143F8"/>
    <w:rsid w:val="000147B7"/>
    <w:rsid w:val="00015B20"/>
    <w:rsid w:val="00015E39"/>
    <w:rsid w:val="000166D6"/>
    <w:rsid w:val="00016F66"/>
    <w:rsid w:val="0001780F"/>
    <w:rsid w:val="000216DB"/>
    <w:rsid w:val="00022BD5"/>
    <w:rsid w:val="00022C60"/>
    <w:rsid w:val="00023D1C"/>
    <w:rsid w:val="000246C0"/>
    <w:rsid w:val="00032122"/>
    <w:rsid w:val="00035634"/>
    <w:rsid w:val="00043635"/>
    <w:rsid w:val="0004410F"/>
    <w:rsid w:val="0004529B"/>
    <w:rsid w:val="00054876"/>
    <w:rsid w:val="000567CF"/>
    <w:rsid w:val="0006260F"/>
    <w:rsid w:val="0006486C"/>
    <w:rsid w:val="00067A23"/>
    <w:rsid w:val="0007133C"/>
    <w:rsid w:val="00072CFC"/>
    <w:rsid w:val="00074B0B"/>
    <w:rsid w:val="000755E4"/>
    <w:rsid w:val="000765EE"/>
    <w:rsid w:val="000770C7"/>
    <w:rsid w:val="000770F1"/>
    <w:rsid w:val="00077CDD"/>
    <w:rsid w:val="000805BA"/>
    <w:rsid w:val="00081384"/>
    <w:rsid w:val="0008166D"/>
    <w:rsid w:val="00081F89"/>
    <w:rsid w:val="000843DF"/>
    <w:rsid w:val="000866E2"/>
    <w:rsid w:val="0008698E"/>
    <w:rsid w:val="000909DC"/>
    <w:rsid w:val="00091F1C"/>
    <w:rsid w:val="00093913"/>
    <w:rsid w:val="000940AE"/>
    <w:rsid w:val="000943F1"/>
    <w:rsid w:val="00094AE6"/>
    <w:rsid w:val="0009600A"/>
    <w:rsid w:val="000A033B"/>
    <w:rsid w:val="000A09F5"/>
    <w:rsid w:val="000A12AB"/>
    <w:rsid w:val="000A57FA"/>
    <w:rsid w:val="000B25D0"/>
    <w:rsid w:val="000B4309"/>
    <w:rsid w:val="000B4C0D"/>
    <w:rsid w:val="000C056C"/>
    <w:rsid w:val="000C2025"/>
    <w:rsid w:val="000C3ACD"/>
    <w:rsid w:val="000C40F2"/>
    <w:rsid w:val="000C4B43"/>
    <w:rsid w:val="000C696F"/>
    <w:rsid w:val="000D2B0D"/>
    <w:rsid w:val="000D5424"/>
    <w:rsid w:val="000D7E79"/>
    <w:rsid w:val="000E4DE0"/>
    <w:rsid w:val="000E4EE1"/>
    <w:rsid w:val="000E5724"/>
    <w:rsid w:val="000F0441"/>
    <w:rsid w:val="000F0D02"/>
    <w:rsid w:val="000F2CCB"/>
    <w:rsid w:val="000F39E0"/>
    <w:rsid w:val="00100D81"/>
    <w:rsid w:val="00102824"/>
    <w:rsid w:val="00102AA9"/>
    <w:rsid w:val="001030B7"/>
    <w:rsid w:val="00104568"/>
    <w:rsid w:val="00105059"/>
    <w:rsid w:val="00107A8E"/>
    <w:rsid w:val="0011202D"/>
    <w:rsid w:val="00113AFC"/>
    <w:rsid w:val="0012177C"/>
    <w:rsid w:val="001217D8"/>
    <w:rsid w:val="00121843"/>
    <w:rsid w:val="00130E4B"/>
    <w:rsid w:val="00135DE3"/>
    <w:rsid w:val="001426BC"/>
    <w:rsid w:val="001429B2"/>
    <w:rsid w:val="00142F66"/>
    <w:rsid w:val="001431F6"/>
    <w:rsid w:val="00144EF6"/>
    <w:rsid w:val="00147D17"/>
    <w:rsid w:val="00150E6D"/>
    <w:rsid w:val="00150EBE"/>
    <w:rsid w:val="00151B97"/>
    <w:rsid w:val="00152B72"/>
    <w:rsid w:val="00152C8A"/>
    <w:rsid w:val="00155846"/>
    <w:rsid w:val="00155C32"/>
    <w:rsid w:val="001570AB"/>
    <w:rsid w:val="00161097"/>
    <w:rsid w:val="00161C25"/>
    <w:rsid w:val="00162CFB"/>
    <w:rsid w:val="00165A38"/>
    <w:rsid w:val="00166A32"/>
    <w:rsid w:val="001736B2"/>
    <w:rsid w:val="001739B1"/>
    <w:rsid w:val="00173FE7"/>
    <w:rsid w:val="00180621"/>
    <w:rsid w:val="00180820"/>
    <w:rsid w:val="00181FB9"/>
    <w:rsid w:val="00182DC3"/>
    <w:rsid w:val="00186080"/>
    <w:rsid w:val="00187129"/>
    <w:rsid w:val="00187BFE"/>
    <w:rsid w:val="00190F77"/>
    <w:rsid w:val="00192115"/>
    <w:rsid w:val="0019499D"/>
    <w:rsid w:val="00195F49"/>
    <w:rsid w:val="001A7CBD"/>
    <w:rsid w:val="001B1328"/>
    <w:rsid w:val="001B1629"/>
    <w:rsid w:val="001B195D"/>
    <w:rsid w:val="001B2322"/>
    <w:rsid w:val="001B4B1D"/>
    <w:rsid w:val="001B63DA"/>
    <w:rsid w:val="001B6B49"/>
    <w:rsid w:val="001B7D94"/>
    <w:rsid w:val="001C3D6E"/>
    <w:rsid w:val="001C6447"/>
    <w:rsid w:val="001C7687"/>
    <w:rsid w:val="001D2C42"/>
    <w:rsid w:val="001D2F39"/>
    <w:rsid w:val="001D3D27"/>
    <w:rsid w:val="001D633C"/>
    <w:rsid w:val="001D6D4D"/>
    <w:rsid w:val="001D71E9"/>
    <w:rsid w:val="001D75B3"/>
    <w:rsid w:val="001E4F68"/>
    <w:rsid w:val="001E6D4D"/>
    <w:rsid w:val="001F0854"/>
    <w:rsid w:val="001F5C3B"/>
    <w:rsid w:val="00200ABE"/>
    <w:rsid w:val="0020199B"/>
    <w:rsid w:val="00201DEC"/>
    <w:rsid w:val="00204AC7"/>
    <w:rsid w:val="00205902"/>
    <w:rsid w:val="00207634"/>
    <w:rsid w:val="0020794E"/>
    <w:rsid w:val="00211996"/>
    <w:rsid w:val="002125DA"/>
    <w:rsid w:val="00214249"/>
    <w:rsid w:val="00214889"/>
    <w:rsid w:val="00220032"/>
    <w:rsid w:val="0022187C"/>
    <w:rsid w:val="00224395"/>
    <w:rsid w:val="00226703"/>
    <w:rsid w:val="00226832"/>
    <w:rsid w:val="00226955"/>
    <w:rsid w:val="00230797"/>
    <w:rsid w:val="00231C36"/>
    <w:rsid w:val="0023358B"/>
    <w:rsid w:val="00237472"/>
    <w:rsid w:val="0024234B"/>
    <w:rsid w:val="00243F0A"/>
    <w:rsid w:val="002476AD"/>
    <w:rsid w:val="002505BB"/>
    <w:rsid w:val="00252609"/>
    <w:rsid w:val="00252992"/>
    <w:rsid w:val="00257628"/>
    <w:rsid w:val="00261042"/>
    <w:rsid w:val="00262C8F"/>
    <w:rsid w:val="0026480E"/>
    <w:rsid w:val="0026601D"/>
    <w:rsid w:val="00275991"/>
    <w:rsid w:val="00277CC6"/>
    <w:rsid w:val="0028181C"/>
    <w:rsid w:val="00285EF2"/>
    <w:rsid w:val="00287EA5"/>
    <w:rsid w:val="00290E3D"/>
    <w:rsid w:val="0029148B"/>
    <w:rsid w:val="00291BFF"/>
    <w:rsid w:val="002923A1"/>
    <w:rsid w:val="002938B5"/>
    <w:rsid w:val="00297A7B"/>
    <w:rsid w:val="002A02F6"/>
    <w:rsid w:val="002A1FDA"/>
    <w:rsid w:val="002A4F04"/>
    <w:rsid w:val="002A5054"/>
    <w:rsid w:val="002A5463"/>
    <w:rsid w:val="002A67DF"/>
    <w:rsid w:val="002A73D2"/>
    <w:rsid w:val="002B14EC"/>
    <w:rsid w:val="002B20B3"/>
    <w:rsid w:val="002B3EF0"/>
    <w:rsid w:val="002C04B1"/>
    <w:rsid w:val="002C09BD"/>
    <w:rsid w:val="002C295B"/>
    <w:rsid w:val="002C31E1"/>
    <w:rsid w:val="002C55D6"/>
    <w:rsid w:val="002C5ABD"/>
    <w:rsid w:val="002C6720"/>
    <w:rsid w:val="002D2A45"/>
    <w:rsid w:val="002D374C"/>
    <w:rsid w:val="002D39BE"/>
    <w:rsid w:val="002D3EA6"/>
    <w:rsid w:val="002D487E"/>
    <w:rsid w:val="002D60A6"/>
    <w:rsid w:val="002D6889"/>
    <w:rsid w:val="002E08D8"/>
    <w:rsid w:val="002E2326"/>
    <w:rsid w:val="002E304A"/>
    <w:rsid w:val="002E5087"/>
    <w:rsid w:val="002E704C"/>
    <w:rsid w:val="002E740F"/>
    <w:rsid w:val="002E7DAF"/>
    <w:rsid w:val="002F46F7"/>
    <w:rsid w:val="002F4879"/>
    <w:rsid w:val="002F650D"/>
    <w:rsid w:val="002F66B8"/>
    <w:rsid w:val="002F6DA3"/>
    <w:rsid w:val="00310F55"/>
    <w:rsid w:val="0031126D"/>
    <w:rsid w:val="00313807"/>
    <w:rsid w:val="003151F6"/>
    <w:rsid w:val="0032082B"/>
    <w:rsid w:val="00323E41"/>
    <w:rsid w:val="0032431B"/>
    <w:rsid w:val="00326559"/>
    <w:rsid w:val="00326708"/>
    <w:rsid w:val="003272B7"/>
    <w:rsid w:val="00327FAA"/>
    <w:rsid w:val="00331E01"/>
    <w:rsid w:val="003322AF"/>
    <w:rsid w:val="0033396D"/>
    <w:rsid w:val="00334152"/>
    <w:rsid w:val="0033584E"/>
    <w:rsid w:val="00335A4D"/>
    <w:rsid w:val="003378D6"/>
    <w:rsid w:val="00342E37"/>
    <w:rsid w:val="00343764"/>
    <w:rsid w:val="00346F90"/>
    <w:rsid w:val="003501C0"/>
    <w:rsid w:val="0035184B"/>
    <w:rsid w:val="00351E25"/>
    <w:rsid w:val="003533B1"/>
    <w:rsid w:val="003540AB"/>
    <w:rsid w:val="003559A9"/>
    <w:rsid w:val="00356C13"/>
    <w:rsid w:val="00356F39"/>
    <w:rsid w:val="00361F2A"/>
    <w:rsid w:val="00363137"/>
    <w:rsid w:val="0036412A"/>
    <w:rsid w:val="00364547"/>
    <w:rsid w:val="00364757"/>
    <w:rsid w:val="00365876"/>
    <w:rsid w:val="0036679B"/>
    <w:rsid w:val="00366932"/>
    <w:rsid w:val="00367797"/>
    <w:rsid w:val="00370260"/>
    <w:rsid w:val="00371C15"/>
    <w:rsid w:val="00372121"/>
    <w:rsid w:val="003726AC"/>
    <w:rsid w:val="00373B9D"/>
    <w:rsid w:val="00377375"/>
    <w:rsid w:val="00380268"/>
    <w:rsid w:val="00382D97"/>
    <w:rsid w:val="003830AD"/>
    <w:rsid w:val="003868AF"/>
    <w:rsid w:val="003926FD"/>
    <w:rsid w:val="00396441"/>
    <w:rsid w:val="003977FA"/>
    <w:rsid w:val="003A0772"/>
    <w:rsid w:val="003A0964"/>
    <w:rsid w:val="003A26F9"/>
    <w:rsid w:val="003A3A85"/>
    <w:rsid w:val="003A62F6"/>
    <w:rsid w:val="003A763A"/>
    <w:rsid w:val="003B014B"/>
    <w:rsid w:val="003B08C5"/>
    <w:rsid w:val="003B156C"/>
    <w:rsid w:val="003B2F15"/>
    <w:rsid w:val="003B3CD5"/>
    <w:rsid w:val="003B3FA8"/>
    <w:rsid w:val="003B7577"/>
    <w:rsid w:val="003C0E5D"/>
    <w:rsid w:val="003C6AB5"/>
    <w:rsid w:val="003D037F"/>
    <w:rsid w:val="003D530B"/>
    <w:rsid w:val="003D7D55"/>
    <w:rsid w:val="003E095D"/>
    <w:rsid w:val="003E2DE9"/>
    <w:rsid w:val="003E3958"/>
    <w:rsid w:val="003E3963"/>
    <w:rsid w:val="003E515C"/>
    <w:rsid w:val="003E7039"/>
    <w:rsid w:val="003E7101"/>
    <w:rsid w:val="003F03B4"/>
    <w:rsid w:val="003F1502"/>
    <w:rsid w:val="003F4C6D"/>
    <w:rsid w:val="003F5326"/>
    <w:rsid w:val="00406DEC"/>
    <w:rsid w:val="00406E9F"/>
    <w:rsid w:val="004070DC"/>
    <w:rsid w:val="00411CD2"/>
    <w:rsid w:val="004140D1"/>
    <w:rsid w:val="00416142"/>
    <w:rsid w:val="004164EF"/>
    <w:rsid w:val="004173BE"/>
    <w:rsid w:val="00417949"/>
    <w:rsid w:val="0042000C"/>
    <w:rsid w:val="0042066F"/>
    <w:rsid w:val="00423B42"/>
    <w:rsid w:val="0042504C"/>
    <w:rsid w:val="00425D8E"/>
    <w:rsid w:val="004260D7"/>
    <w:rsid w:val="00426171"/>
    <w:rsid w:val="004267A0"/>
    <w:rsid w:val="00426A28"/>
    <w:rsid w:val="0042738F"/>
    <w:rsid w:val="00430D18"/>
    <w:rsid w:val="00430DF0"/>
    <w:rsid w:val="00433659"/>
    <w:rsid w:val="0043575D"/>
    <w:rsid w:val="00442BF3"/>
    <w:rsid w:val="004440E3"/>
    <w:rsid w:val="00444122"/>
    <w:rsid w:val="00444792"/>
    <w:rsid w:val="004506C5"/>
    <w:rsid w:val="0045372F"/>
    <w:rsid w:val="0045683D"/>
    <w:rsid w:val="00457D99"/>
    <w:rsid w:val="0046035A"/>
    <w:rsid w:val="00460F83"/>
    <w:rsid w:val="004610EB"/>
    <w:rsid w:val="00461A0E"/>
    <w:rsid w:val="00461C72"/>
    <w:rsid w:val="00467558"/>
    <w:rsid w:val="00471ED2"/>
    <w:rsid w:val="004733D8"/>
    <w:rsid w:val="00481DD6"/>
    <w:rsid w:val="0048229F"/>
    <w:rsid w:val="004822A3"/>
    <w:rsid w:val="004824B6"/>
    <w:rsid w:val="004832E2"/>
    <w:rsid w:val="004852DD"/>
    <w:rsid w:val="00490453"/>
    <w:rsid w:val="00492FFD"/>
    <w:rsid w:val="00494CCE"/>
    <w:rsid w:val="00495479"/>
    <w:rsid w:val="004A3066"/>
    <w:rsid w:val="004A3087"/>
    <w:rsid w:val="004A58A7"/>
    <w:rsid w:val="004A6D19"/>
    <w:rsid w:val="004B2D01"/>
    <w:rsid w:val="004B4A18"/>
    <w:rsid w:val="004B6562"/>
    <w:rsid w:val="004C15EE"/>
    <w:rsid w:val="004C4D4D"/>
    <w:rsid w:val="004C5B92"/>
    <w:rsid w:val="004C6444"/>
    <w:rsid w:val="004C66EE"/>
    <w:rsid w:val="004C6DCD"/>
    <w:rsid w:val="004D07A6"/>
    <w:rsid w:val="004D0E02"/>
    <w:rsid w:val="004D25AD"/>
    <w:rsid w:val="004D2864"/>
    <w:rsid w:val="004D47CF"/>
    <w:rsid w:val="004D7C87"/>
    <w:rsid w:val="004D7EC8"/>
    <w:rsid w:val="004E2E84"/>
    <w:rsid w:val="004E4B02"/>
    <w:rsid w:val="004E4B98"/>
    <w:rsid w:val="004E58CD"/>
    <w:rsid w:val="004F2B44"/>
    <w:rsid w:val="004F2FCF"/>
    <w:rsid w:val="00503489"/>
    <w:rsid w:val="00503C77"/>
    <w:rsid w:val="005047E3"/>
    <w:rsid w:val="00505106"/>
    <w:rsid w:val="00507099"/>
    <w:rsid w:val="00510DB4"/>
    <w:rsid w:val="00512B1C"/>
    <w:rsid w:val="005139DD"/>
    <w:rsid w:val="00513EBF"/>
    <w:rsid w:val="00516359"/>
    <w:rsid w:val="00516A19"/>
    <w:rsid w:val="00521EB3"/>
    <w:rsid w:val="00522012"/>
    <w:rsid w:val="00522505"/>
    <w:rsid w:val="0052278F"/>
    <w:rsid w:val="00522845"/>
    <w:rsid w:val="005235CA"/>
    <w:rsid w:val="00530510"/>
    <w:rsid w:val="00530FD5"/>
    <w:rsid w:val="00533D73"/>
    <w:rsid w:val="00536D3D"/>
    <w:rsid w:val="00537E85"/>
    <w:rsid w:val="0054185C"/>
    <w:rsid w:val="005421E9"/>
    <w:rsid w:val="00544791"/>
    <w:rsid w:val="00544A43"/>
    <w:rsid w:val="00546C5F"/>
    <w:rsid w:val="00550C3A"/>
    <w:rsid w:val="00551A46"/>
    <w:rsid w:val="00551D34"/>
    <w:rsid w:val="00556129"/>
    <w:rsid w:val="0055716E"/>
    <w:rsid w:val="005603A4"/>
    <w:rsid w:val="00561864"/>
    <w:rsid w:val="005621E5"/>
    <w:rsid w:val="0056268D"/>
    <w:rsid w:val="0056637A"/>
    <w:rsid w:val="005668EB"/>
    <w:rsid w:val="00566BAD"/>
    <w:rsid w:val="00566D22"/>
    <w:rsid w:val="00572167"/>
    <w:rsid w:val="005724B4"/>
    <w:rsid w:val="0057586A"/>
    <w:rsid w:val="00575E8F"/>
    <w:rsid w:val="0057618A"/>
    <w:rsid w:val="005779FF"/>
    <w:rsid w:val="00577F8E"/>
    <w:rsid w:val="00582B50"/>
    <w:rsid w:val="0058459E"/>
    <w:rsid w:val="00584B18"/>
    <w:rsid w:val="005859F8"/>
    <w:rsid w:val="00587105"/>
    <w:rsid w:val="00587311"/>
    <w:rsid w:val="00594D93"/>
    <w:rsid w:val="00595A26"/>
    <w:rsid w:val="00596654"/>
    <w:rsid w:val="00597C95"/>
    <w:rsid w:val="005A181A"/>
    <w:rsid w:val="005A3E56"/>
    <w:rsid w:val="005A4653"/>
    <w:rsid w:val="005A5098"/>
    <w:rsid w:val="005A549F"/>
    <w:rsid w:val="005A61D7"/>
    <w:rsid w:val="005A6363"/>
    <w:rsid w:val="005B3C90"/>
    <w:rsid w:val="005B4208"/>
    <w:rsid w:val="005C0496"/>
    <w:rsid w:val="005C191C"/>
    <w:rsid w:val="005C67B6"/>
    <w:rsid w:val="005C720C"/>
    <w:rsid w:val="005C7223"/>
    <w:rsid w:val="005D2DCA"/>
    <w:rsid w:val="005D2FCC"/>
    <w:rsid w:val="005D4899"/>
    <w:rsid w:val="005D7AF7"/>
    <w:rsid w:val="005E5DD9"/>
    <w:rsid w:val="005E697D"/>
    <w:rsid w:val="005E6BB4"/>
    <w:rsid w:val="005F027C"/>
    <w:rsid w:val="005F6844"/>
    <w:rsid w:val="005F7948"/>
    <w:rsid w:val="00600A97"/>
    <w:rsid w:val="00602503"/>
    <w:rsid w:val="006038CD"/>
    <w:rsid w:val="0060485C"/>
    <w:rsid w:val="00610296"/>
    <w:rsid w:val="00615753"/>
    <w:rsid w:val="006207DE"/>
    <w:rsid w:val="0062318A"/>
    <w:rsid w:val="00623F62"/>
    <w:rsid w:val="006251B9"/>
    <w:rsid w:val="0062523A"/>
    <w:rsid w:val="0063096A"/>
    <w:rsid w:val="00630DAD"/>
    <w:rsid w:val="006311D1"/>
    <w:rsid w:val="00634305"/>
    <w:rsid w:val="00637D61"/>
    <w:rsid w:val="00640C53"/>
    <w:rsid w:val="00641443"/>
    <w:rsid w:val="00641A23"/>
    <w:rsid w:val="00642EC6"/>
    <w:rsid w:val="00644742"/>
    <w:rsid w:val="006448D7"/>
    <w:rsid w:val="00646EEF"/>
    <w:rsid w:val="006470EF"/>
    <w:rsid w:val="00647168"/>
    <w:rsid w:val="00652671"/>
    <w:rsid w:val="00652700"/>
    <w:rsid w:val="006527EB"/>
    <w:rsid w:val="00653DFF"/>
    <w:rsid w:val="00654FBB"/>
    <w:rsid w:val="00663B20"/>
    <w:rsid w:val="00664225"/>
    <w:rsid w:val="0066517B"/>
    <w:rsid w:val="00666024"/>
    <w:rsid w:val="00670D1B"/>
    <w:rsid w:val="00672570"/>
    <w:rsid w:val="006729B9"/>
    <w:rsid w:val="00674B11"/>
    <w:rsid w:val="00674BC7"/>
    <w:rsid w:val="00674E0E"/>
    <w:rsid w:val="00675920"/>
    <w:rsid w:val="006800C7"/>
    <w:rsid w:val="00681ED6"/>
    <w:rsid w:val="00683895"/>
    <w:rsid w:val="0068471E"/>
    <w:rsid w:val="00685025"/>
    <w:rsid w:val="00685A8D"/>
    <w:rsid w:val="00690FF8"/>
    <w:rsid w:val="0069363B"/>
    <w:rsid w:val="006A0595"/>
    <w:rsid w:val="006A32EF"/>
    <w:rsid w:val="006A516B"/>
    <w:rsid w:val="006A7561"/>
    <w:rsid w:val="006B363A"/>
    <w:rsid w:val="006B5B70"/>
    <w:rsid w:val="006C2483"/>
    <w:rsid w:val="006C25B4"/>
    <w:rsid w:val="006C5569"/>
    <w:rsid w:val="006C5C26"/>
    <w:rsid w:val="006C6B49"/>
    <w:rsid w:val="006C6B88"/>
    <w:rsid w:val="006E226D"/>
    <w:rsid w:val="006E4441"/>
    <w:rsid w:val="006E7CBE"/>
    <w:rsid w:val="006F060F"/>
    <w:rsid w:val="006F3762"/>
    <w:rsid w:val="006F3777"/>
    <w:rsid w:val="006F4C8A"/>
    <w:rsid w:val="006F4F1D"/>
    <w:rsid w:val="0070173D"/>
    <w:rsid w:val="00702E55"/>
    <w:rsid w:val="00705C26"/>
    <w:rsid w:val="00710A38"/>
    <w:rsid w:val="00711628"/>
    <w:rsid w:val="0071486F"/>
    <w:rsid w:val="00715056"/>
    <w:rsid w:val="00715E55"/>
    <w:rsid w:val="00715FD4"/>
    <w:rsid w:val="0071766E"/>
    <w:rsid w:val="00725C3E"/>
    <w:rsid w:val="007302EC"/>
    <w:rsid w:val="007311EA"/>
    <w:rsid w:val="00731853"/>
    <w:rsid w:val="007321A1"/>
    <w:rsid w:val="00732232"/>
    <w:rsid w:val="0073368E"/>
    <w:rsid w:val="00745301"/>
    <w:rsid w:val="0074623C"/>
    <w:rsid w:val="00750D95"/>
    <w:rsid w:val="00750EFB"/>
    <w:rsid w:val="00752CAB"/>
    <w:rsid w:val="0075326B"/>
    <w:rsid w:val="007534D8"/>
    <w:rsid w:val="00754225"/>
    <w:rsid w:val="007542F9"/>
    <w:rsid w:val="00754C56"/>
    <w:rsid w:val="007554EE"/>
    <w:rsid w:val="0075620D"/>
    <w:rsid w:val="00756352"/>
    <w:rsid w:val="00757499"/>
    <w:rsid w:val="00763286"/>
    <w:rsid w:val="0077090D"/>
    <w:rsid w:val="0077607F"/>
    <w:rsid w:val="0078160F"/>
    <w:rsid w:val="0078635A"/>
    <w:rsid w:val="00791009"/>
    <w:rsid w:val="007912C1"/>
    <w:rsid w:val="0079462A"/>
    <w:rsid w:val="00795C4C"/>
    <w:rsid w:val="00795E63"/>
    <w:rsid w:val="007A04CD"/>
    <w:rsid w:val="007A2A07"/>
    <w:rsid w:val="007A2FF0"/>
    <w:rsid w:val="007A34A6"/>
    <w:rsid w:val="007A4CF4"/>
    <w:rsid w:val="007A511C"/>
    <w:rsid w:val="007A5A06"/>
    <w:rsid w:val="007A6575"/>
    <w:rsid w:val="007A6B10"/>
    <w:rsid w:val="007B014C"/>
    <w:rsid w:val="007B08F3"/>
    <w:rsid w:val="007B23B0"/>
    <w:rsid w:val="007B4FED"/>
    <w:rsid w:val="007B7E81"/>
    <w:rsid w:val="007C193D"/>
    <w:rsid w:val="007C2494"/>
    <w:rsid w:val="007C3254"/>
    <w:rsid w:val="007C3F0D"/>
    <w:rsid w:val="007C48A7"/>
    <w:rsid w:val="007C5FC1"/>
    <w:rsid w:val="007C7124"/>
    <w:rsid w:val="007D0CB3"/>
    <w:rsid w:val="007D10BC"/>
    <w:rsid w:val="007D4A62"/>
    <w:rsid w:val="007D5222"/>
    <w:rsid w:val="007D538D"/>
    <w:rsid w:val="007D54DF"/>
    <w:rsid w:val="007D7278"/>
    <w:rsid w:val="007D77C2"/>
    <w:rsid w:val="007D7CA0"/>
    <w:rsid w:val="007E471D"/>
    <w:rsid w:val="007E6B86"/>
    <w:rsid w:val="007E759A"/>
    <w:rsid w:val="007F300E"/>
    <w:rsid w:val="007F34F7"/>
    <w:rsid w:val="007F371F"/>
    <w:rsid w:val="007F3880"/>
    <w:rsid w:val="007F4FB3"/>
    <w:rsid w:val="007F6BA0"/>
    <w:rsid w:val="00802DBE"/>
    <w:rsid w:val="008061DA"/>
    <w:rsid w:val="0080635B"/>
    <w:rsid w:val="008063EE"/>
    <w:rsid w:val="00811863"/>
    <w:rsid w:val="00815605"/>
    <w:rsid w:val="0081629C"/>
    <w:rsid w:val="00822E9A"/>
    <w:rsid w:val="0082395C"/>
    <w:rsid w:val="008253E6"/>
    <w:rsid w:val="00825D3F"/>
    <w:rsid w:val="0082600D"/>
    <w:rsid w:val="00836B6F"/>
    <w:rsid w:val="00837117"/>
    <w:rsid w:val="00841B7D"/>
    <w:rsid w:val="00841D7F"/>
    <w:rsid w:val="00841E9A"/>
    <w:rsid w:val="00842FD0"/>
    <w:rsid w:val="0084613F"/>
    <w:rsid w:val="00846FE4"/>
    <w:rsid w:val="00850704"/>
    <w:rsid w:val="00855D8A"/>
    <w:rsid w:val="00856784"/>
    <w:rsid w:val="00857A81"/>
    <w:rsid w:val="0086369A"/>
    <w:rsid w:val="008671DA"/>
    <w:rsid w:val="00870231"/>
    <w:rsid w:val="0087296B"/>
    <w:rsid w:val="00872F5E"/>
    <w:rsid w:val="008751B8"/>
    <w:rsid w:val="008762C8"/>
    <w:rsid w:val="008766CF"/>
    <w:rsid w:val="00877872"/>
    <w:rsid w:val="00881523"/>
    <w:rsid w:val="00882D2B"/>
    <w:rsid w:val="00883FC0"/>
    <w:rsid w:val="00886618"/>
    <w:rsid w:val="00887551"/>
    <w:rsid w:val="00893E53"/>
    <w:rsid w:val="008947EC"/>
    <w:rsid w:val="00896C14"/>
    <w:rsid w:val="008A0207"/>
    <w:rsid w:val="008A2F55"/>
    <w:rsid w:val="008A3DC8"/>
    <w:rsid w:val="008A61CD"/>
    <w:rsid w:val="008A68D7"/>
    <w:rsid w:val="008B43C8"/>
    <w:rsid w:val="008B587F"/>
    <w:rsid w:val="008B6189"/>
    <w:rsid w:val="008B7FB4"/>
    <w:rsid w:val="008C2527"/>
    <w:rsid w:val="008C31CC"/>
    <w:rsid w:val="008C51C7"/>
    <w:rsid w:val="008C7717"/>
    <w:rsid w:val="008D1E21"/>
    <w:rsid w:val="008D31CE"/>
    <w:rsid w:val="008D63B5"/>
    <w:rsid w:val="008E38A3"/>
    <w:rsid w:val="008E5994"/>
    <w:rsid w:val="008E65F5"/>
    <w:rsid w:val="008F2417"/>
    <w:rsid w:val="009005D4"/>
    <w:rsid w:val="00901748"/>
    <w:rsid w:val="00902B0E"/>
    <w:rsid w:val="00903637"/>
    <w:rsid w:val="0090600E"/>
    <w:rsid w:val="009074B4"/>
    <w:rsid w:val="00912A12"/>
    <w:rsid w:val="00912AF5"/>
    <w:rsid w:val="00914502"/>
    <w:rsid w:val="00915AD5"/>
    <w:rsid w:val="0091631A"/>
    <w:rsid w:val="00921045"/>
    <w:rsid w:val="0092420A"/>
    <w:rsid w:val="0093336E"/>
    <w:rsid w:val="009333F9"/>
    <w:rsid w:val="00933F70"/>
    <w:rsid w:val="009347A3"/>
    <w:rsid w:val="00935D42"/>
    <w:rsid w:val="00936E0E"/>
    <w:rsid w:val="009408FA"/>
    <w:rsid w:val="00940BBC"/>
    <w:rsid w:val="009432B6"/>
    <w:rsid w:val="00944DB4"/>
    <w:rsid w:val="0094648E"/>
    <w:rsid w:val="00953A3D"/>
    <w:rsid w:val="00954753"/>
    <w:rsid w:val="009550D4"/>
    <w:rsid w:val="009554D6"/>
    <w:rsid w:val="00955E3B"/>
    <w:rsid w:val="0096088F"/>
    <w:rsid w:val="00965EAB"/>
    <w:rsid w:val="009666D0"/>
    <w:rsid w:val="009670B7"/>
    <w:rsid w:val="0097263E"/>
    <w:rsid w:val="00973554"/>
    <w:rsid w:val="00973619"/>
    <w:rsid w:val="00974471"/>
    <w:rsid w:val="00981EA9"/>
    <w:rsid w:val="009832C0"/>
    <w:rsid w:val="00987C92"/>
    <w:rsid w:val="009905EF"/>
    <w:rsid w:val="009938DB"/>
    <w:rsid w:val="009947D9"/>
    <w:rsid w:val="00995CE6"/>
    <w:rsid w:val="00996020"/>
    <w:rsid w:val="009969D0"/>
    <w:rsid w:val="009A1049"/>
    <w:rsid w:val="009A4DC9"/>
    <w:rsid w:val="009A5491"/>
    <w:rsid w:val="009A5788"/>
    <w:rsid w:val="009B3968"/>
    <w:rsid w:val="009B4257"/>
    <w:rsid w:val="009B4A88"/>
    <w:rsid w:val="009B7FFE"/>
    <w:rsid w:val="009C136D"/>
    <w:rsid w:val="009C2475"/>
    <w:rsid w:val="009C4AC6"/>
    <w:rsid w:val="009C57F5"/>
    <w:rsid w:val="009D0F64"/>
    <w:rsid w:val="009D2085"/>
    <w:rsid w:val="009D2634"/>
    <w:rsid w:val="009D3AEB"/>
    <w:rsid w:val="009D6256"/>
    <w:rsid w:val="009D7A6B"/>
    <w:rsid w:val="009E133B"/>
    <w:rsid w:val="009E20C6"/>
    <w:rsid w:val="009E2773"/>
    <w:rsid w:val="009E2BA3"/>
    <w:rsid w:val="009E4A4E"/>
    <w:rsid w:val="009E7578"/>
    <w:rsid w:val="009F052C"/>
    <w:rsid w:val="009F2593"/>
    <w:rsid w:val="009F2935"/>
    <w:rsid w:val="009F40AB"/>
    <w:rsid w:val="009F46FA"/>
    <w:rsid w:val="009F52E9"/>
    <w:rsid w:val="009F6984"/>
    <w:rsid w:val="00A0222E"/>
    <w:rsid w:val="00A0284B"/>
    <w:rsid w:val="00A12F58"/>
    <w:rsid w:val="00A137FC"/>
    <w:rsid w:val="00A1436E"/>
    <w:rsid w:val="00A156DE"/>
    <w:rsid w:val="00A16827"/>
    <w:rsid w:val="00A21B1F"/>
    <w:rsid w:val="00A2226C"/>
    <w:rsid w:val="00A22B16"/>
    <w:rsid w:val="00A25C06"/>
    <w:rsid w:val="00A278FA"/>
    <w:rsid w:val="00A325D2"/>
    <w:rsid w:val="00A33B98"/>
    <w:rsid w:val="00A34E80"/>
    <w:rsid w:val="00A35EA3"/>
    <w:rsid w:val="00A36539"/>
    <w:rsid w:val="00A36F49"/>
    <w:rsid w:val="00A40418"/>
    <w:rsid w:val="00A40495"/>
    <w:rsid w:val="00A40E54"/>
    <w:rsid w:val="00A44658"/>
    <w:rsid w:val="00A51A21"/>
    <w:rsid w:val="00A54B74"/>
    <w:rsid w:val="00A54E4F"/>
    <w:rsid w:val="00A55661"/>
    <w:rsid w:val="00A56BF5"/>
    <w:rsid w:val="00A61002"/>
    <w:rsid w:val="00A61A48"/>
    <w:rsid w:val="00A62C2F"/>
    <w:rsid w:val="00A662A9"/>
    <w:rsid w:val="00A663CA"/>
    <w:rsid w:val="00A730AD"/>
    <w:rsid w:val="00A76575"/>
    <w:rsid w:val="00A77AE7"/>
    <w:rsid w:val="00A8470B"/>
    <w:rsid w:val="00A872E0"/>
    <w:rsid w:val="00A876D5"/>
    <w:rsid w:val="00A90BFD"/>
    <w:rsid w:val="00A92E6A"/>
    <w:rsid w:val="00A93086"/>
    <w:rsid w:val="00A94145"/>
    <w:rsid w:val="00A94502"/>
    <w:rsid w:val="00A94BF4"/>
    <w:rsid w:val="00A954FE"/>
    <w:rsid w:val="00AA0A18"/>
    <w:rsid w:val="00AA26C3"/>
    <w:rsid w:val="00AA356D"/>
    <w:rsid w:val="00AA397B"/>
    <w:rsid w:val="00AA5002"/>
    <w:rsid w:val="00AA5627"/>
    <w:rsid w:val="00AB278A"/>
    <w:rsid w:val="00AB3C2A"/>
    <w:rsid w:val="00AB44C8"/>
    <w:rsid w:val="00AB6046"/>
    <w:rsid w:val="00AC0143"/>
    <w:rsid w:val="00AC1960"/>
    <w:rsid w:val="00AC1FDC"/>
    <w:rsid w:val="00AC26D9"/>
    <w:rsid w:val="00AC7DCA"/>
    <w:rsid w:val="00AC7F77"/>
    <w:rsid w:val="00AD0215"/>
    <w:rsid w:val="00AD4A0A"/>
    <w:rsid w:val="00AE0002"/>
    <w:rsid w:val="00AE0787"/>
    <w:rsid w:val="00AE384D"/>
    <w:rsid w:val="00AE4F7A"/>
    <w:rsid w:val="00AE75BA"/>
    <w:rsid w:val="00AF1AB8"/>
    <w:rsid w:val="00AF647A"/>
    <w:rsid w:val="00B00A8A"/>
    <w:rsid w:val="00B00CB4"/>
    <w:rsid w:val="00B054EB"/>
    <w:rsid w:val="00B07213"/>
    <w:rsid w:val="00B078E7"/>
    <w:rsid w:val="00B12696"/>
    <w:rsid w:val="00B166AC"/>
    <w:rsid w:val="00B17B4C"/>
    <w:rsid w:val="00B219F5"/>
    <w:rsid w:val="00B237B3"/>
    <w:rsid w:val="00B24420"/>
    <w:rsid w:val="00B25328"/>
    <w:rsid w:val="00B2672F"/>
    <w:rsid w:val="00B3668C"/>
    <w:rsid w:val="00B36857"/>
    <w:rsid w:val="00B47D84"/>
    <w:rsid w:val="00B57B6C"/>
    <w:rsid w:val="00B600E9"/>
    <w:rsid w:val="00B64003"/>
    <w:rsid w:val="00B64876"/>
    <w:rsid w:val="00B64ECD"/>
    <w:rsid w:val="00B660AE"/>
    <w:rsid w:val="00B66554"/>
    <w:rsid w:val="00B670E5"/>
    <w:rsid w:val="00B70414"/>
    <w:rsid w:val="00B7075E"/>
    <w:rsid w:val="00B717D7"/>
    <w:rsid w:val="00B73B11"/>
    <w:rsid w:val="00B74483"/>
    <w:rsid w:val="00B744EB"/>
    <w:rsid w:val="00B74B93"/>
    <w:rsid w:val="00B80BD8"/>
    <w:rsid w:val="00B80DA4"/>
    <w:rsid w:val="00B80FDB"/>
    <w:rsid w:val="00B818B9"/>
    <w:rsid w:val="00B83D01"/>
    <w:rsid w:val="00B860FB"/>
    <w:rsid w:val="00B86173"/>
    <w:rsid w:val="00B87806"/>
    <w:rsid w:val="00B902F8"/>
    <w:rsid w:val="00B9140D"/>
    <w:rsid w:val="00B9322E"/>
    <w:rsid w:val="00BA1C2E"/>
    <w:rsid w:val="00BA22FC"/>
    <w:rsid w:val="00BA245B"/>
    <w:rsid w:val="00BA3E09"/>
    <w:rsid w:val="00BA5092"/>
    <w:rsid w:val="00BB292B"/>
    <w:rsid w:val="00BB2DE9"/>
    <w:rsid w:val="00BB71AE"/>
    <w:rsid w:val="00BC0927"/>
    <w:rsid w:val="00BC1436"/>
    <w:rsid w:val="00BC5051"/>
    <w:rsid w:val="00BD2971"/>
    <w:rsid w:val="00BD3E92"/>
    <w:rsid w:val="00BD534B"/>
    <w:rsid w:val="00BD65C4"/>
    <w:rsid w:val="00BE2D33"/>
    <w:rsid w:val="00BE72B4"/>
    <w:rsid w:val="00BF1098"/>
    <w:rsid w:val="00BF26F8"/>
    <w:rsid w:val="00BF48E9"/>
    <w:rsid w:val="00BF54CB"/>
    <w:rsid w:val="00BF5970"/>
    <w:rsid w:val="00BF77BC"/>
    <w:rsid w:val="00C014A9"/>
    <w:rsid w:val="00C05C2D"/>
    <w:rsid w:val="00C12A66"/>
    <w:rsid w:val="00C13988"/>
    <w:rsid w:val="00C13A05"/>
    <w:rsid w:val="00C14691"/>
    <w:rsid w:val="00C1593A"/>
    <w:rsid w:val="00C20265"/>
    <w:rsid w:val="00C22224"/>
    <w:rsid w:val="00C23450"/>
    <w:rsid w:val="00C23E7A"/>
    <w:rsid w:val="00C24ABF"/>
    <w:rsid w:val="00C26223"/>
    <w:rsid w:val="00C273D8"/>
    <w:rsid w:val="00C34475"/>
    <w:rsid w:val="00C36EAD"/>
    <w:rsid w:val="00C374B5"/>
    <w:rsid w:val="00C44906"/>
    <w:rsid w:val="00C47354"/>
    <w:rsid w:val="00C51034"/>
    <w:rsid w:val="00C5121F"/>
    <w:rsid w:val="00C515FE"/>
    <w:rsid w:val="00C52654"/>
    <w:rsid w:val="00C531E8"/>
    <w:rsid w:val="00C5394A"/>
    <w:rsid w:val="00C62E5C"/>
    <w:rsid w:val="00C63CE1"/>
    <w:rsid w:val="00C67DBB"/>
    <w:rsid w:val="00C67EDD"/>
    <w:rsid w:val="00C72E2C"/>
    <w:rsid w:val="00C756F8"/>
    <w:rsid w:val="00C805BA"/>
    <w:rsid w:val="00C81940"/>
    <w:rsid w:val="00C8574D"/>
    <w:rsid w:val="00C85AD2"/>
    <w:rsid w:val="00C85C7A"/>
    <w:rsid w:val="00C865B3"/>
    <w:rsid w:val="00C90791"/>
    <w:rsid w:val="00C94FBC"/>
    <w:rsid w:val="00C953C9"/>
    <w:rsid w:val="00C979CE"/>
    <w:rsid w:val="00CA0383"/>
    <w:rsid w:val="00CA0934"/>
    <w:rsid w:val="00CA501E"/>
    <w:rsid w:val="00CA59D8"/>
    <w:rsid w:val="00CB04B1"/>
    <w:rsid w:val="00CB0693"/>
    <w:rsid w:val="00CB0BB8"/>
    <w:rsid w:val="00CB10D9"/>
    <w:rsid w:val="00CB31B5"/>
    <w:rsid w:val="00CB37E1"/>
    <w:rsid w:val="00CB3EF7"/>
    <w:rsid w:val="00CB4A59"/>
    <w:rsid w:val="00CB5FD6"/>
    <w:rsid w:val="00CC1AB4"/>
    <w:rsid w:val="00CC3F63"/>
    <w:rsid w:val="00CD113F"/>
    <w:rsid w:val="00CD1BF1"/>
    <w:rsid w:val="00CD21B2"/>
    <w:rsid w:val="00CD2AEA"/>
    <w:rsid w:val="00CD33F8"/>
    <w:rsid w:val="00CD3DF5"/>
    <w:rsid w:val="00CE002B"/>
    <w:rsid w:val="00CE050B"/>
    <w:rsid w:val="00CE33F8"/>
    <w:rsid w:val="00CE363E"/>
    <w:rsid w:val="00CE37E4"/>
    <w:rsid w:val="00CE3CB1"/>
    <w:rsid w:val="00CE514A"/>
    <w:rsid w:val="00CE5BC1"/>
    <w:rsid w:val="00CE7871"/>
    <w:rsid w:val="00CE7959"/>
    <w:rsid w:val="00CF0E57"/>
    <w:rsid w:val="00CF57EF"/>
    <w:rsid w:val="00CF5E3E"/>
    <w:rsid w:val="00CF6E9F"/>
    <w:rsid w:val="00D00830"/>
    <w:rsid w:val="00D0372A"/>
    <w:rsid w:val="00D03AB3"/>
    <w:rsid w:val="00D10121"/>
    <w:rsid w:val="00D1337A"/>
    <w:rsid w:val="00D157AE"/>
    <w:rsid w:val="00D1600E"/>
    <w:rsid w:val="00D2759D"/>
    <w:rsid w:val="00D300C4"/>
    <w:rsid w:val="00D3343E"/>
    <w:rsid w:val="00D338AC"/>
    <w:rsid w:val="00D33AC5"/>
    <w:rsid w:val="00D356E8"/>
    <w:rsid w:val="00D4046C"/>
    <w:rsid w:val="00D43C85"/>
    <w:rsid w:val="00D43ED1"/>
    <w:rsid w:val="00D4612B"/>
    <w:rsid w:val="00D465D9"/>
    <w:rsid w:val="00D476FE"/>
    <w:rsid w:val="00D5138E"/>
    <w:rsid w:val="00D52372"/>
    <w:rsid w:val="00D527D9"/>
    <w:rsid w:val="00D54916"/>
    <w:rsid w:val="00D54DDA"/>
    <w:rsid w:val="00D61D11"/>
    <w:rsid w:val="00D6202F"/>
    <w:rsid w:val="00D6322C"/>
    <w:rsid w:val="00D63FF5"/>
    <w:rsid w:val="00D6690C"/>
    <w:rsid w:val="00D7245D"/>
    <w:rsid w:val="00D73D00"/>
    <w:rsid w:val="00D74E60"/>
    <w:rsid w:val="00D75D85"/>
    <w:rsid w:val="00D761C6"/>
    <w:rsid w:val="00D7799B"/>
    <w:rsid w:val="00D816FE"/>
    <w:rsid w:val="00D820E5"/>
    <w:rsid w:val="00D8222E"/>
    <w:rsid w:val="00D82D92"/>
    <w:rsid w:val="00D830BB"/>
    <w:rsid w:val="00D85931"/>
    <w:rsid w:val="00D860D2"/>
    <w:rsid w:val="00D9253F"/>
    <w:rsid w:val="00D9306A"/>
    <w:rsid w:val="00D952E0"/>
    <w:rsid w:val="00D97428"/>
    <w:rsid w:val="00DA4796"/>
    <w:rsid w:val="00DA4B52"/>
    <w:rsid w:val="00DA56CA"/>
    <w:rsid w:val="00DB0A7E"/>
    <w:rsid w:val="00DB292F"/>
    <w:rsid w:val="00DB6BDB"/>
    <w:rsid w:val="00DB726F"/>
    <w:rsid w:val="00DC01C7"/>
    <w:rsid w:val="00DC0D4F"/>
    <w:rsid w:val="00DC2B4E"/>
    <w:rsid w:val="00DC7C1C"/>
    <w:rsid w:val="00DC7CED"/>
    <w:rsid w:val="00DD15A9"/>
    <w:rsid w:val="00DD2611"/>
    <w:rsid w:val="00DD564E"/>
    <w:rsid w:val="00DD6464"/>
    <w:rsid w:val="00DE26F3"/>
    <w:rsid w:val="00DE3356"/>
    <w:rsid w:val="00DE7B2B"/>
    <w:rsid w:val="00DF3111"/>
    <w:rsid w:val="00DF4ECD"/>
    <w:rsid w:val="00DF7C59"/>
    <w:rsid w:val="00E04078"/>
    <w:rsid w:val="00E06168"/>
    <w:rsid w:val="00E072D6"/>
    <w:rsid w:val="00E1014F"/>
    <w:rsid w:val="00E17B87"/>
    <w:rsid w:val="00E217BF"/>
    <w:rsid w:val="00E21FE5"/>
    <w:rsid w:val="00E2220D"/>
    <w:rsid w:val="00E22AEE"/>
    <w:rsid w:val="00E22B7D"/>
    <w:rsid w:val="00E235B6"/>
    <w:rsid w:val="00E241AA"/>
    <w:rsid w:val="00E274A8"/>
    <w:rsid w:val="00E32F89"/>
    <w:rsid w:val="00E34177"/>
    <w:rsid w:val="00E34FCD"/>
    <w:rsid w:val="00E36619"/>
    <w:rsid w:val="00E37C50"/>
    <w:rsid w:val="00E4245C"/>
    <w:rsid w:val="00E451B6"/>
    <w:rsid w:val="00E45A85"/>
    <w:rsid w:val="00E50394"/>
    <w:rsid w:val="00E54C09"/>
    <w:rsid w:val="00E5581E"/>
    <w:rsid w:val="00E56A37"/>
    <w:rsid w:val="00E61AF3"/>
    <w:rsid w:val="00E61D4C"/>
    <w:rsid w:val="00E662AA"/>
    <w:rsid w:val="00E711BD"/>
    <w:rsid w:val="00E712DC"/>
    <w:rsid w:val="00E73212"/>
    <w:rsid w:val="00E7397A"/>
    <w:rsid w:val="00E751A7"/>
    <w:rsid w:val="00E80868"/>
    <w:rsid w:val="00E81105"/>
    <w:rsid w:val="00E824DA"/>
    <w:rsid w:val="00E84440"/>
    <w:rsid w:val="00E8598F"/>
    <w:rsid w:val="00E85FAC"/>
    <w:rsid w:val="00E86976"/>
    <w:rsid w:val="00E9206B"/>
    <w:rsid w:val="00E92290"/>
    <w:rsid w:val="00E95591"/>
    <w:rsid w:val="00E97B5C"/>
    <w:rsid w:val="00EA048B"/>
    <w:rsid w:val="00EA3103"/>
    <w:rsid w:val="00EA37B5"/>
    <w:rsid w:val="00EA3E5B"/>
    <w:rsid w:val="00EA3FF8"/>
    <w:rsid w:val="00EB0ECE"/>
    <w:rsid w:val="00EB287D"/>
    <w:rsid w:val="00EB2980"/>
    <w:rsid w:val="00EB3F12"/>
    <w:rsid w:val="00EB4246"/>
    <w:rsid w:val="00EB4CAE"/>
    <w:rsid w:val="00EB5742"/>
    <w:rsid w:val="00EB7C0B"/>
    <w:rsid w:val="00EC1C9E"/>
    <w:rsid w:val="00EC1EC5"/>
    <w:rsid w:val="00EC2348"/>
    <w:rsid w:val="00EC3DF8"/>
    <w:rsid w:val="00EC6732"/>
    <w:rsid w:val="00EC75F2"/>
    <w:rsid w:val="00ED16E8"/>
    <w:rsid w:val="00ED5E8D"/>
    <w:rsid w:val="00EE221C"/>
    <w:rsid w:val="00EE24AB"/>
    <w:rsid w:val="00EE303A"/>
    <w:rsid w:val="00EE39AF"/>
    <w:rsid w:val="00EF2398"/>
    <w:rsid w:val="00EF27F6"/>
    <w:rsid w:val="00EF5301"/>
    <w:rsid w:val="00EF5FED"/>
    <w:rsid w:val="00F05946"/>
    <w:rsid w:val="00F07F4D"/>
    <w:rsid w:val="00F10669"/>
    <w:rsid w:val="00F111EC"/>
    <w:rsid w:val="00F16590"/>
    <w:rsid w:val="00F16C87"/>
    <w:rsid w:val="00F17776"/>
    <w:rsid w:val="00F177ED"/>
    <w:rsid w:val="00F17E3B"/>
    <w:rsid w:val="00F20682"/>
    <w:rsid w:val="00F20FC7"/>
    <w:rsid w:val="00F2211C"/>
    <w:rsid w:val="00F23373"/>
    <w:rsid w:val="00F32D52"/>
    <w:rsid w:val="00F333FE"/>
    <w:rsid w:val="00F40B1B"/>
    <w:rsid w:val="00F41D90"/>
    <w:rsid w:val="00F43235"/>
    <w:rsid w:val="00F477EE"/>
    <w:rsid w:val="00F4791F"/>
    <w:rsid w:val="00F512E0"/>
    <w:rsid w:val="00F51DBE"/>
    <w:rsid w:val="00F52319"/>
    <w:rsid w:val="00F52CE0"/>
    <w:rsid w:val="00F533B6"/>
    <w:rsid w:val="00F55371"/>
    <w:rsid w:val="00F62FFF"/>
    <w:rsid w:val="00F630E7"/>
    <w:rsid w:val="00F67685"/>
    <w:rsid w:val="00F76785"/>
    <w:rsid w:val="00F767F0"/>
    <w:rsid w:val="00F77640"/>
    <w:rsid w:val="00F815F5"/>
    <w:rsid w:val="00F8258F"/>
    <w:rsid w:val="00F8544C"/>
    <w:rsid w:val="00F85738"/>
    <w:rsid w:val="00F8614F"/>
    <w:rsid w:val="00F87268"/>
    <w:rsid w:val="00F97F19"/>
    <w:rsid w:val="00FA197A"/>
    <w:rsid w:val="00FA797F"/>
    <w:rsid w:val="00FB2502"/>
    <w:rsid w:val="00FB3469"/>
    <w:rsid w:val="00FB3B62"/>
    <w:rsid w:val="00FB5AB9"/>
    <w:rsid w:val="00FC0C8F"/>
    <w:rsid w:val="00FC1C80"/>
    <w:rsid w:val="00FC2893"/>
    <w:rsid w:val="00FD46F6"/>
    <w:rsid w:val="00FD56BA"/>
    <w:rsid w:val="00FD580E"/>
    <w:rsid w:val="00FD76C1"/>
    <w:rsid w:val="00FD7DB5"/>
    <w:rsid w:val="00FE38ED"/>
    <w:rsid w:val="00FE7077"/>
    <w:rsid w:val="00FF124B"/>
    <w:rsid w:val="00FF243D"/>
    <w:rsid w:val="00FF40EF"/>
    <w:rsid w:val="00FF4E1A"/>
    <w:rsid w:val="00FF52F2"/>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5AD9FBB6"/>
  <w15:docId w15:val="{C61A08A1-F389-486A-9AF2-8D33B09C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B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Vrinda"/>
      <w:sz w:val="16"/>
      <w:szCs w:val="16"/>
      <w:lang w:bidi="bn-IN"/>
    </w:rPr>
  </w:style>
  <w:style w:type="character" w:customStyle="1" w:styleId="BalloonTextChar">
    <w:name w:val="Balloon Text Char"/>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1"/>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unhideWhenUsed/>
    <w:rsid w:val="00081384"/>
    <w:rPr>
      <w:color w:val="0000FF"/>
      <w:u w:val="single"/>
    </w:rPr>
  </w:style>
  <w:style w:type="table" w:styleId="TableGrid">
    <w:name w:val="Table Grid"/>
    <w:basedOn w:val="TableNormal"/>
    <w:uiPriority w:val="59"/>
    <w:rsid w:val="0041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D07A6"/>
    <w:rPr>
      <w:sz w:val="16"/>
      <w:szCs w:val="16"/>
    </w:rPr>
  </w:style>
  <w:style w:type="paragraph" w:styleId="CommentText">
    <w:name w:val="annotation text"/>
    <w:basedOn w:val="Normal"/>
    <w:link w:val="CommentTextChar"/>
    <w:uiPriority w:val="99"/>
    <w:semiHidden/>
    <w:unhideWhenUsed/>
    <w:rsid w:val="004D07A6"/>
    <w:rPr>
      <w:sz w:val="20"/>
      <w:szCs w:val="20"/>
    </w:rPr>
  </w:style>
  <w:style w:type="character" w:customStyle="1" w:styleId="CommentTextChar">
    <w:name w:val="Comment Text Char"/>
    <w:basedOn w:val="DefaultParagraphFont"/>
    <w:link w:val="CommentText"/>
    <w:uiPriority w:val="99"/>
    <w:semiHidden/>
    <w:rsid w:val="004D07A6"/>
  </w:style>
  <w:style w:type="paragraph" w:styleId="CommentSubject">
    <w:name w:val="annotation subject"/>
    <w:basedOn w:val="CommentText"/>
    <w:next w:val="CommentText"/>
    <w:link w:val="CommentSubjectChar"/>
    <w:uiPriority w:val="99"/>
    <w:semiHidden/>
    <w:unhideWhenUsed/>
    <w:rsid w:val="004D07A6"/>
    <w:rPr>
      <w:rFonts w:cs="Vrinda"/>
      <w:b/>
      <w:bCs/>
      <w:lang w:bidi="bn-IN"/>
    </w:rPr>
  </w:style>
  <w:style w:type="character" w:customStyle="1" w:styleId="CommentSubjectChar">
    <w:name w:val="Comment Subject Char"/>
    <w:link w:val="CommentSubject"/>
    <w:uiPriority w:val="99"/>
    <w:semiHidden/>
    <w:rsid w:val="004D07A6"/>
    <w:rPr>
      <w:b/>
      <w:bCs/>
    </w:rPr>
  </w:style>
  <w:style w:type="paragraph" w:styleId="NoSpacing">
    <w:name w:val="No Spacing"/>
    <w:uiPriority w:val="1"/>
    <w:qFormat/>
    <w:rsid w:val="008C2527"/>
    <w:rPr>
      <w:sz w:val="22"/>
      <w:szCs w:val="22"/>
      <w:lang w:bidi="ar-SA"/>
    </w:rPr>
  </w:style>
  <w:style w:type="character" w:customStyle="1" w:styleId="ListParagraphChar">
    <w:name w:val="List Paragraph Char"/>
    <w:link w:val="ListParagraph"/>
    <w:uiPriority w:val="1"/>
    <w:rsid w:val="008063EE"/>
    <w:rPr>
      <w:sz w:val="22"/>
      <w:szCs w:val="22"/>
      <w:lang w:bidi="ar-SA"/>
    </w:rPr>
  </w:style>
  <w:style w:type="character" w:customStyle="1" w:styleId="vanity-namedomain">
    <w:name w:val="vanity-name__domain"/>
    <w:basedOn w:val="DefaultParagraphFont"/>
    <w:rsid w:val="00105059"/>
  </w:style>
  <w:style w:type="character" w:customStyle="1" w:styleId="break-words">
    <w:name w:val="break-words"/>
    <w:basedOn w:val="DefaultParagraphFont"/>
    <w:rsid w:val="0010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4334">
      <w:bodyDiv w:val="1"/>
      <w:marLeft w:val="0"/>
      <w:marRight w:val="0"/>
      <w:marTop w:val="0"/>
      <w:marBottom w:val="0"/>
      <w:divBdr>
        <w:top w:val="none" w:sz="0" w:space="0" w:color="auto"/>
        <w:left w:val="none" w:sz="0" w:space="0" w:color="auto"/>
        <w:bottom w:val="none" w:sz="0" w:space="0" w:color="auto"/>
        <w:right w:val="none" w:sz="0" w:space="0" w:color="auto"/>
      </w:divBdr>
    </w:div>
    <w:div w:id="1187791443">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584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F787-5CAB-4E18-B1CE-D2F81D3A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SALMAN</cp:lastModifiedBy>
  <cp:revision>32</cp:revision>
  <cp:lastPrinted>2019-03-15T08:14:00Z</cp:lastPrinted>
  <dcterms:created xsi:type="dcterms:W3CDTF">2020-01-10T01:50:00Z</dcterms:created>
  <dcterms:modified xsi:type="dcterms:W3CDTF">2022-07-11T06:06:00Z</dcterms:modified>
</cp:coreProperties>
</file>