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Experience: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 years (United Arab Emirates and India)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5029200</wp:posOffset>
            </wp:positionH>
            <wp:positionV relativeFrom="paragraph">
              <wp:posOffset>-104759</wp:posOffset>
            </wp:positionV>
            <wp:extent cx="1171575" cy="89027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902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Educational Qualification: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MBA (Finance &amp; Marketing)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Key skills: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Accounts Receivable, Accounts Payable, Financial Accounting Bookkeeping, General Ledger, Intercompany, Bank Reconciliations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Mobile: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+919381541951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Current Location: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Hyderabad, India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Email: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natarajgoud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CAREER objective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 excel in the field of Finance and Audit, leveraging upon my experience and skills in these avenues. I wish to contribute my knowledge of various processes and methods to profit the company wherein I can further my professional advancement.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experience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SMEG Distribution LLC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July 2018 to April 2020      Designation: Accounts Executive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Accounts Receivable - invoicing, collection, payments, receipting and reporting.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Accounts Payable - purchase orders, payment approval, processing and recording.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Records supplier invoices after ensuring appropriate documentation and approvals on a timely basis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Management and preparation of daily cash position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Performs reconciliation with suppliers, inter-group receivables and payables, bank and petty cash.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Responsible for the timely payment of all vendor liabilities.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Credit control management: following up with clients to ensure timely payment.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JMA Super Market LLC                                                        Dec 2017 to July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Designation: Accountant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Records Supplier invoices after ensuring appropriate documentation and approvals.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Accounts Payable-purchase orders, payment approval, processing and recording.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Preparation of daily cash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Suppliers reconciliation and timely payment of all vendors.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Assist the Accounts manager in preparing month end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Attending physical stock-takes and ensure that it has to be done according to the company policy.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LALS GROUP OF COMPANIES- UAE    Oct 2010 to Oct 2014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Designation: Accountant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Day to day accounts entries.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Inter-Company Reconciliation.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Preparation and posting daily journal entries and maintenance of general ledger    accounts.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Follow up of receivables and timely payment to suppliers.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Reconciliation of various accounts such as banks, cash, customer and supplier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accounts.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Preparation of invoices, debit note, credit note, journals and other vouchers in financial Software system for day to day maintenance of accounts.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Monitoring over ledger accounts of all expenses to trace out unnecessary expenses and proposing effective methods to management to eliminate such cost.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Checking monthly supplier &amp; customer aging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Allocation of expenses to various departments (Sponsorship fee, Prepaid Expenses, Medical expenses, Insurance, Rent, Head office overhead.)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28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Continental Contractors-Mumbai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May 2009 - Sep 2010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28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Account Assistant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28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Maintaining day to day vouchers related clerical works.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2880"/>
        </w:tabs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Book keeping of day to day transactions in Tally 5.4 and preparing Bank Reconciliation Statement (BRS) at specific intervals.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Verifying &amp; recording sales invoices &amp; monthly expenses.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Preparing Cheques &amp; Receipt.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Handling petty cash expenses &amp; voucher entries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2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education and achievement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2880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MBA in Financial Management from Osmania University, Hyderabad, India       2006-08</w:t>
      </w:r>
    </w:p>
    <w:p w:rsidR="00000000" w:rsidDel="00000000" w:rsidP="00000000" w:rsidRDefault="00000000" w:rsidRPr="00000000" w14:paraId="00000040">
      <w:pPr>
        <w:tabs>
          <w:tab w:val="left" w:pos="2880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Bachelor of Commerce from Osmania University, Hyderabad, India                    2002-05</w:t>
      </w:r>
    </w:p>
    <w:p w:rsidR="00000000" w:rsidDel="00000000" w:rsidP="00000000" w:rsidRDefault="00000000" w:rsidRPr="00000000" w14:paraId="00000041">
      <w:pPr>
        <w:pStyle w:val="Heading1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Technical SKILLS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Operating Systems  : Windows XP, Windows Vista, Windows 2007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Accounting Package: SAP Business One, Tally ERP, JD Edward and Navision ERP from Microsoft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Applications             :  Advanced MS Office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personal details</w:t>
      </w:r>
    </w:p>
    <w:p w:rsidR="00000000" w:rsidDel="00000000" w:rsidP="00000000" w:rsidRDefault="00000000" w:rsidRPr="00000000" w14:paraId="00000047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Father’s Name       :</w:t>
        <w:tab/>
        <w:t xml:space="preserve">Bhooma Goud                             Passport No           :  T5166226</w:t>
      </w:r>
    </w:p>
    <w:p w:rsidR="00000000" w:rsidDel="00000000" w:rsidP="00000000" w:rsidRDefault="00000000" w:rsidRPr="00000000" w14:paraId="00000048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Nationality </w:t>
        <w:tab/>
        <w:t xml:space="preserve">         :</w:t>
        <w:tab/>
        <w:t xml:space="preserve">Indian                                            Issue Date              :  21/04/2019</w:t>
      </w:r>
    </w:p>
    <w:p w:rsidR="00000000" w:rsidDel="00000000" w:rsidP="00000000" w:rsidRDefault="00000000" w:rsidRPr="00000000" w14:paraId="00000049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Expiry Date.           :  20/04/2029</w:t>
      </w:r>
    </w:p>
    <w:p w:rsidR="00000000" w:rsidDel="00000000" w:rsidP="00000000" w:rsidRDefault="00000000" w:rsidRPr="00000000" w14:paraId="0000004A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Date of Birth</w:t>
        <w:tab/>
        <w:t xml:space="preserve">         :</w:t>
        <w:tab/>
        <w:t xml:space="preserve">18/06/1984                                              </w:t>
      </w:r>
    </w:p>
    <w:p w:rsidR="00000000" w:rsidDel="00000000" w:rsidP="00000000" w:rsidRDefault="00000000" w:rsidRPr="00000000" w14:paraId="0000004B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Gender                   :</w:t>
        <w:tab/>
        <w:t xml:space="preserve">Male</w:t>
      </w:r>
    </w:p>
    <w:p w:rsidR="00000000" w:rsidDel="00000000" w:rsidP="00000000" w:rsidRDefault="00000000" w:rsidRPr="00000000" w14:paraId="0000004C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Marital Status        :</w:t>
        <w:tab/>
        <w:t xml:space="preserve">Married 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Language</w:t>
        <w:tab/>
        <w:t xml:space="preserve">        :</w:t>
        <w:tab/>
        <w:t xml:space="preserve">English, Hindi &amp; Telugu </w:t>
      </w:r>
    </w:p>
    <w:sectPr>
      <w:headerReference r:id="rId7" w:type="first"/>
      <w:pgSz w:h="16838" w:w="11906" w:orient="portrait"/>
      <w:pgMar w:bottom="720" w:top="720" w:left="720" w:right="720" w:header="680" w:footer="4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 Narrow"/>
  <w:font w:name="Georgia"/>
  <w:font w:name="Times New Roman"/>
  <w:font w:name="Arial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  <w:rtl w:val="0"/>
      </w:rPr>
      <w:t xml:space="preserve">Nataraj Goud Bommakanti</w:t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hd w:fill="17365d" w:val="clear"/>
      <w:spacing w:after="0" w:line="240" w:lineRule="auto"/>
      <w:jc w:val="center"/>
    </w:pPr>
    <w:rPr>
      <w:rFonts w:ascii="Arial Narrow" w:cs="Arial Narrow" w:eastAsia="Arial Narrow" w:hAnsi="Arial Narrow"/>
      <w:b w:val="1"/>
      <w:smallCaps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