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ab/>
        <w:t xml:space="preserve">Md Waris Heyat</w:t>
        <w:tab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Mobile: 919006771140,9871143889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E- mail: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warisheyat2004@gmail.com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i/>
          <w:color w:val="000000"/>
          <w:spacing w:val="0"/>
          <w:position w:val="0"/>
          <w:sz w:val="20"/>
          <w:shd w:fill="auto" w:val="clear"/>
        </w:rPr>
        <w:t xml:space="preserve">In quest of a position in Business Management that offers a growth opportunity in Business Development / Marketing &amp; Sales with an organization of high repute.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Professional Profile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60" w:line="240"/>
        <w:ind w:right="0" w:left="360" w:hanging="360"/>
        <w:jc w:val="both"/>
        <w:rPr>
          <w:rFonts w:ascii="Noto Sans Symbols" w:hAnsi="Noto Sans Symbols" w:cs="Noto Sans Symbols" w:eastAsia="Noto Sans Symbols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.I have worked with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AL DAWAA PHARMACY PVT LTD as a Store Keeper at SAUDI ARABIA from SEP 2015 to 2018.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6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Current Work Roll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6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16"/>
          <w:shd w:fill="auto" w:val="clear"/>
        </w:rPr>
      </w:pPr>
      <w:r>
        <w:rPr>
          <w:rFonts w:ascii="Noto Sans Symbols" w:hAnsi="Noto Sans Symbols" w:cs="Noto Sans Symbols" w:eastAsia="Noto Sans Symbols"/>
          <w:b/>
          <w:color w:val="000000"/>
          <w:spacing w:val="0"/>
          <w:position w:val="0"/>
          <w:sz w:val="22"/>
          <w:shd w:fill="auto" w:val="clear"/>
        </w:rPr>
        <w:t xml:space="preserve">Store Personnel,Merchandise,store policies,employee schedules ,product knowlege,product trainning,product stock checking,interpersonal skills handling sales team,meeting arrangment with team and upper managemnt,coustomer queires ,store cleanning,maintaining a healthy work enviornment and find a creative ideas for company sales and marketing.alwayas maintain a positive attitude.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6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Expertise in tapping prospects, analyzing their requirements, rendering guidance to the clients and negotiate (commercially) for the orders. 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6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An effective communicator with excellent relationship building &amp; interpersonal skills. Strong analytical, problem solving &amp; organizational abilities. 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6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Self-motivated and a go getter with a flexible attitude to adjust in diverse condition.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6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Working Experience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t xml:space="preserve">;;SR Medical Representative From may 2010 to june 2013 at S N PHARMA .GAYA     BIHAR.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6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16"/>
          <w:shd w:fill="auto" w:val="clear"/>
        </w:rPr>
      </w:pPr>
      <w:r>
        <w:rPr>
          <w:rFonts w:ascii="Noto Sans Symbols" w:hAnsi="Noto Sans Symbols" w:cs="Noto Sans Symbols" w:eastAsia="Noto Sans Symbol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Job Resposibility</w:t>
      </w:r>
      <w:r>
        <w:rPr>
          <w:rFonts w:ascii="Noto Sans Symbols" w:hAnsi="Noto Sans Symbols" w:cs="Noto Sans Symbols" w:eastAsia="Noto Sans Symbols"/>
          <w:b/>
          <w:color w:val="000000"/>
          <w:spacing w:val="0"/>
          <w:position w:val="0"/>
          <w:sz w:val="22"/>
          <w:shd w:fill="auto" w:val="clear"/>
        </w:rPr>
        <w:t xml:space="preserve">: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6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2"/>
          <w:shd w:fill="auto" w:val="clear"/>
        </w:rPr>
      </w:pPr>
      <w:r>
        <w:rPr>
          <w:rFonts w:ascii="Noto Sans Symbols" w:hAnsi="Noto Sans Symbols" w:cs="Noto Sans Symbols" w:eastAsia="Noto Sans Symbols"/>
          <w:color w:val="000000"/>
          <w:spacing w:val="0"/>
          <w:position w:val="0"/>
          <w:sz w:val="22"/>
          <w:shd w:fill="auto" w:val="clear"/>
        </w:rPr>
        <w:t xml:space="preserve">As a asst manager its my duty manage every thing like,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6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2"/>
          <w:shd w:fill="auto" w:val="clear"/>
        </w:rPr>
      </w:pPr>
      <w:r>
        <w:rPr>
          <w:rFonts w:ascii="Noto Sans Symbols" w:hAnsi="Noto Sans Symbols" w:cs="Noto Sans Symbols" w:eastAsia="Noto Sans Symbols"/>
          <w:color w:val="000000"/>
          <w:spacing w:val="0"/>
          <w:position w:val="0"/>
          <w:sz w:val="22"/>
          <w:shd w:fill="auto" w:val="clear"/>
        </w:rPr>
        <w:t xml:space="preserve">Retail Merchandising,  Recruitment &amp; Retention , Operations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6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2"/>
          <w:shd w:fill="auto" w:val="clear"/>
        </w:rPr>
      </w:pPr>
      <w:r>
        <w:rPr>
          <w:rFonts w:ascii="Noto Sans Symbols" w:hAnsi="Noto Sans Symbols" w:cs="Noto Sans Symbols" w:eastAsia="Noto Sans Symbols"/>
          <w:color w:val="000000"/>
          <w:spacing w:val="0"/>
          <w:position w:val="0"/>
          <w:sz w:val="22"/>
          <w:shd w:fill="auto" w:val="clear"/>
        </w:rPr>
        <w:t xml:space="preserve">Store Planning &amp; Design ,Team Leadership ,Coaching and Mentoring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6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16"/>
          <w:shd w:fill="auto" w:val="clear"/>
        </w:rPr>
      </w:pPr>
      <w:r>
        <w:rPr>
          <w:rFonts w:ascii="Noto Sans Symbols" w:hAnsi="Noto Sans Symbols" w:cs="Noto Sans Symbols" w:eastAsia="Noto Sans Symbols"/>
          <w:color w:val="000000"/>
          <w:spacing w:val="0"/>
          <w:position w:val="0"/>
          <w:sz w:val="22"/>
          <w:shd w:fill="auto" w:val="clear"/>
        </w:rPr>
        <w:t xml:space="preserve">Profit and Loss , Loss Prevention , Personnel Training and Development 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6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16"/>
          <w:shd w:fill="auto" w:val="clear"/>
        </w:rPr>
      </w:pPr>
      <w:r>
        <w:rPr>
          <w:rFonts w:ascii="Noto Sans Symbols" w:hAnsi="Noto Sans Symbols" w:cs="Noto Sans Symbols" w:eastAsia="Noto Sans Symbols"/>
          <w:color w:val="000000"/>
          <w:spacing w:val="0"/>
          <w:position w:val="0"/>
          <w:sz w:val="22"/>
          <w:shd w:fill="auto" w:val="clear"/>
        </w:rPr>
        <w:t xml:space="preserve">Comunicate with Human Resource &amp; Upper level mangement 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2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Mnagement of materials,Mangement of people,Day to Day planning,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2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Storage of Materials ,Storage of finishing produts,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6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16"/>
          <w:shd w:fill="auto" w:val="clear"/>
        </w:rPr>
      </w:pPr>
      <w:r>
        <w:rPr>
          <w:rFonts w:ascii="Noto Sans Symbols" w:hAnsi="Noto Sans Symbols" w:cs="Noto Sans Symbols" w:eastAsia="Noto Sans Symbols"/>
          <w:color w:val="000000"/>
          <w:spacing w:val="0"/>
          <w:position w:val="0"/>
          <w:sz w:val="22"/>
          <w:shd w:fill="auto" w:val="clear"/>
        </w:rPr>
        <w:t xml:space="preserve">Over all design operation process,Design of plant structure,Use of facilities Location.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6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16"/>
          <w:shd w:fill="auto" w:val="clear"/>
        </w:rPr>
      </w:pPr>
      <w:r>
        <w:rPr>
          <w:rFonts w:ascii="Noto Sans Symbols" w:hAnsi="Noto Sans Symbols" w:cs="Noto Sans Symbols" w:eastAsia="Noto Sans Symbols"/>
          <w:color w:val="000000"/>
          <w:spacing w:val="0"/>
          <w:position w:val="0"/>
          <w:sz w:val="22"/>
          <w:shd w:fill="auto" w:val="clear"/>
        </w:rPr>
        <w:t xml:space="preserve">Every time to keep self motivate ang working with my collegues and giving them a motivation training and keep maintaing a helathy work enviornment with ver posative confidence.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Marketing 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2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Managing marketing activities for promoting the products &amp; achieving business goals &amp; increased sales growth.  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2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Driving business growth through identification &amp; penetration of new market segments for attainment of periodical targets. 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2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Forecasting monthly/annual sales targets and executing them in a given time frame.</w:t>
      </w:r>
    </w:p>
    <w:p>
      <w:pPr>
        <w:spacing w:before="0" w:after="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Sales 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2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Overseeing the sales &amp; marketing operations, thereby achieving increased sales growth across region.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2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Tracking market/ competitor trends to keep abreast the changing client’s requirement/ expectations.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2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Preparing sales &amp; regional marketing plans for promoting various products.</w:t>
      </w:r>
    </w:p>
    <w:p>
      <w:pPr>
        <w:spacing w:before="0" w:after="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Key Account Management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2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Identifying prospective clients from the various sectors and generating business from the existing clients by delivering need based business solutions.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2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Ensure speedy resolution of queries &amp; grievances to maximize client’s satisfaction level.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Commercial Operations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2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Coordinating with the documentation department. 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2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Controlling the collection of payment.</w:t>
      </w:r>
    </w:p>
    <w:p>
      <w:pPr>
        <w:spacing w:before="0" w:after="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Team Management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Keeping a close check on the market information (people movement, account movement, industry information) &amp; ensuring adherence to the norms of the company. 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360" w:hanging="360"/>
        <w:jc w:val="left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Ensure quality team work by providing proper training and motivating the sales team time to time regarding the sales management function to achieve optimum result. </w:t>
      </w:r>
    </w:p>
    <w:p>
      <w:pPr>
        <w:spacing w:before="0" w:after="120" w:line="240"/>
        <w:ind w:right="0" w:left="0" w:firstLine="0"/>
        <w:jc w:val="left"/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t xml:space="preserve">Strengths:</w:t>
      </w:r>
    </w:p>
    <w:p>
      <w:pPr>
        <w:spacing w:before="0" w:after="120" w:line="240"/>
        <w:ind w:right="0" w:left="0" w:firstLine="0"/>
        <w:jc w:val="left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  <w:t xml:space="preserve">Possess Strong work ethics, positive attitude.</w:t>
      </w:r>
    </w:p>
    <w:p>
      <w:pPr>
        <w:numPr>
          <w:ilvl w:val="0"/>
          <w:numId w:val="21"/>
        </w:numPr>
        <w:tabs>
          <w:tab w:val="left" w:pos="720" w:leader="none"/>
        </w:tabs>
        <w:spacing w:before="0" w:after="12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  <w:t xml:space="preserve">An active team player with excellent communication, and ability to support and sustain a positive work environment that fosters team performance. </w:t>
      </w:r>
    </w:p>
    <w:p>
      <w:pPr>
        <w:numPr>
          <w:ilvl w:val="0"/>
          <w:numId w:val="21"/>
        </w:numPr>
        <w:tabs>
          <w:tab w:val="left" w:pos="720" w:leader="none"/>
        </w:tabs>
        <w:spacing w:before="0" w:after="120" w:line="240"/>
        <w:ind w:right="0" w:left="360" w:hanging="36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  <w:t xml:space="preserve">Pivotal in understanding the way to relate self-behavior to team behavior.</w:t>
      </w:r>
    </w:p>
    <w:p>
      <w:pPr>
        <w:spacing w:before="0" w:after="120" w:line="276"/>
        <w:ind w:right="0" w:left="360" w:firstLine="0"/>
        <w:jc w:val="both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: KEY SKILLS AND COMPETENCIES </w:t>
      </w:r>
    </w:p>
    <w:p>
      <w:pPr>
        <w:spacing w:before="0" w:after="120" w:line="276"/>
        <w:ind w:right="0" w:left="36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Able to manage escalations, issues and risks. </w:t>
      </w:r>
    </w:p>
    <w:p>
      <w:pPr>
        <w:spacing w:before="0" w:after="120" w:line="276"/>
        <w:ind w:right="0" w:left="36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 Experience of dealing with emotional and stressful situations. </w:t>
      </w:r>
    </w:p>
    <w:p>
      <w:pPr>
        <w:spacing w:before="0" w:after="120" w:line="276"/>
        <w:ind w:right="0" w:left="36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 Can motivate others through effective communication skills. </w:t>
      </w:r>
    </w:p>
    <w:p>
      <w:pPr>
        <w:spacing w:before="0" w:after="120" w:line="276"/>
        <w:ind w:right="0" w:left="36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 Able to deal with hostility in the form of verbal and physical aggression. </w:t>
      </w:r>
    </w:p>
    <w:p>
      <w:pPr>
        <w:spacing w:before="0" w:after="120" w:line="276"/>
        <w:ind w:right="0" w:left="36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 Ability to work independently in busy environment. </w:t>
      </w:r>
    </w:p>
    <w:p>
      <w:pPr>
        <w:spacing w:before="0" w:after="120" w:line="276"/>
        <w:ind w:right="0" w:left="36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 Highly developed dexterity, co-ordination and palpation skills for assessment. </w:t>
      </w:r>
    </w:p>
    <w:p>
      <w:pPr>
        <w:spacing w:before="0" w:after="120" w:line="276"/>
        <w:ind w:right="0" w:left="36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 Fully aware of fire, health &amp; safety and other departmental policies. </w:t>
      </w:r>
    </w:p>
    <w:p>
      <w:pPr>
        <w:spacing w:before="0" w:after="120" w:line="276"/>
        <w:ind w:right="0" w:left="36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 Flexibility to work weekends on rotational basis.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Academia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600" w:hanging="360"/>
        <w:jc w:val="left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Bsc from Magadh University. Bihar india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600" w:hanging="360"/>
        <w:jc w:val="left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12th from BIEC BIHAR .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600" w:hanging="360"/>
        <w:jc w:val="left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1Oth from BSEB BIHAR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IT Skills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Well versed in MS-office, Internet Applications.EXCEL.</w:t>
      </w:r>
    </w:p>
    <w:p>
      <w:pPr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t xml:space="preserve">LanguagesKnown:</w:t>
      </w: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  <w:t xml:space="preserve">English, Hindi, Urdu, Arabic</w:t>
      </w:r>
    </w:p>
    <w:p>
      <w:pPr>
        <w:spacing w:before="240" w:after="120" w:line="240"/>
        <w:ind w:right="0" w:left="0" w:firstLine="0"/>
        <w:jc w:val="both"/>
        <w:rPr>
          <w:rFonts w:ascii="Noto Sans Symbols" w:hAnsi="Noto Sans Symbols" w:cs="Noto Sans Symbols" w:eastAsia="Noto Sans Symbols"/>
          <w:color w:val="000000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  <w:t xml:space="preserve">Hobbies: s</w:t>
      </w: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  <w:t xml:space="preserve">Net Surfing, Travelling, Cricket &amp; Cooking</w:t>
      </w:r>
    </w:p>
    <w:p>
      <w:pPr>
        <w:spacing w:before="0" w:after="0" w:line="240"/>
        <w:ind w:right="0" w:left="0" w:firstLine="0"/>
        <w:jc w:val="center"/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Personal Vitae`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Date of Birth            :</w:t>
        <w:tab/>
        <w:t xml:space="preserve">10/12 1985</w:t>
      </w:r>
    </w:p>
    <w:p>
      <w:pPr>
        <w:spacing w:before="0" w:after="120" w:line="240"/>
        <w:ind w:right="0" w:left="0" w:firstLine="0"/>
        <w:jc w:val="both"/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  <w:t xml:space="preserve">Marital Status</w:t>
        <w:tab/>
        <w:tab/>
        <w:t xml:space="preserve">:</w:t>
        <w:tab/>
        <w:t xml:space="preserve">Married</w:t>
      </w:r>
    </w:p>
    <w:p>
      <w:pPr>
        <w:spacing w:before="0" w:after="120" w:line="240"/>
        <w:ind w:right="0" w:left="0" w:firstLine="0"/>
        <w:jc w:val="both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  <w:t xml:space="preserve">Passport                       :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        N3170397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Gender  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                      :            </w:t>
      </w: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  <w:t xml:space="preserve">Male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  <w:t xml:space="preserve">Nationality </w:t>
        <w:tab/>
        <w:tab/>
        <w:tab/>
        <w:t xml:space="preserve">:</w:t>
        <w:tab/>
        <w:t xml:space="preserve">Indian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a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Mohammad Waris Heyat Khan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5">
    <w:abstractNumId w:val="48"/>
  </w:num>
  <w:num w:numId="7">
    <w:abstractNumId w:val="42"/>
  </w:num>
  <w:num w:numId="11">
    <w:abstractNumId w:val="36"/>
  </w:num>
  <w:num w:numId="13">
    <w:abstractNumId w:val="30"/>
  </w:num>
  <w:num w:numId="15">
    <w:abstractNumId w:val="24"/>
  </w:num>
  <w:num w:numId="17">
    <w:abstractNumId w:val="18"/>
  </w:num>
  <w:num w:numId="19">
    <w:abstractNumId w:val="12"/>
  </w:num>
  <w:num w:numId="21">
    <w:abstractNumId w:val="6"/>
  </w: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