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1277" w:tblpY="551"/>
        <w:tblW w:w="11057" w:type="dxa"/>
        <w:tblLayout w:type="fixed"/>
        <w:tblCellMar>
          <w:left w:w="115" w:type="dxa"/>
          <w:right w:w="115" w:type="dxa"/>
        </w:tblCellMar>
        <w:tblLook w:val="04A0" w:firstRow="1" w:lastRow="0" w:firstColumn="1" w:lastColumn="0" w:noHBand="0" w:noVBand="1"/>
      </w:tblPr>
      <w:tblGrid>
        <w:gridCol w:w="2552"/>
        <w:gridCol w:w="283"/>
        <w:gridCol w:w="8222"/>
      </w:tblGrid>
      <w:tr w:rsidR="007B7A56" w:rsidRPr="00251DCB" w14:paraId="3083899E" w14:textId="77777777" w:rsidTr="00F611C2">
        <w:trPr>
          <w:trHeight w:val="3828"/>
        </w:trPr>
        <w:tc>
          <w:tcPr>
            <w:tcW w:w="2552" w:type="dxa"/>
            <w:vAlign w:val="bottom"/>
          </w:tcPr>
          <w:p w14:paraId="6CAB6500" w14:textId="77777777" w:rsidR="007B7A56" w:rsidRPr="00251DCB" w:rsidRDefault="007B7A56" w:rsidP="00F611C2">
            <w:pPr>
              <w:tabs>
                <w:tab w:val="left" w:pos="990"/>
              </w:tabs>
              <w:ind w:left="-262"/>
              <w:jc w:val="center"/>
              <w:rPr>
                <w:sz w:val="24"/>
                <w:szCs w:val="24"/>
              </w:rPr>
            </w:pPr>
            <w:r w:rsidRPr="00251DCB">
              <w:rPr>
                <w:noProof/>
                <w:sz w:val="24"/>
                <w:szCs w:val="24"/>
              </w:rPr>
              <w:drawing>
                <wp:inline distT="0" distB="0" distL="0" distR="0" wp14:anchorId="7A26448F" wp14:editId="38810A97">
                  <wp:extent cx="2032000" cy="16954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2000" cy="1695450"/>
                          </a:xfrm>
                          <a:prstGeom prst="rect">
                            <a:avLst/>
                          </a:prstGeom>
                          <a:noFill/>
                          <a:ln>
                            <a:noFill/>
                          </a:ln>
                        </pic:spPr>
                      </pic:pic>
                    </a:graphicData>
                  </a:graphic>
                </wp:inline>
              </w:drawing>
            </w:r>
          </w:p>
        </w:tc>
        <w:tc>
          <w:tcPr>
            <w:tcW w:w="283" w:type="dxa"/>
          </w:tcPr>
          <w:p w14:paraId="064E9DF3" w14:textId="77777777" w:rsidR="007B7A56" w:rsidRPr="00251DCB" w:rsidRDefault="007B7A56" w:rsidP="00F611C2">
            <w:pPr>
              <w:tabs>
                <w:tab w:val="left" w:pos="990"/>
              </w:tabs>
              <w:rPr>
                <w:sz w:val="24"/>
                <w:szCs w:val="24"/>
              </w:rPr>
            </w:pPr>
          </w:p>
        </w:tc>
        <w:tc>
          <w:tcPr>
            <w:tcW w:w="8222" w:type="dxa"/>
            <w:vAlign w:val="bottom"/>
          </w:tcPr>
          <w:p w14:paraId="7AF3A148" w14:textId="13184AD3" w:rsidR="007B7A56" w:rsidRDefault="007B7A56" w:rsidP="00F611C2">
            <w:pPr>
              <w:pStyle w:val="Title"/>
              <w:ind w:right="-227"/>
              <w:rPr>
                <w:b/>
                <w:bCs/>
                <w:sz w:val="36"/>
                <w:szCs w:val="36"/>
              </w:rPr>
            </w:pPr>
            <w:r w:rsidRPr="00246822">
              <w:rPr>
                <w:b/>
                <w:bCs/>
                <w:sz w:val="36"/>
                <w:szCs w:val="36"/>
              </w:rPr>
              <w:t>CINDY TWENEBOAH</w:t>
            </w:r>
          </w:p>
          <w:p w14:paraId="6F7F50B9" w14:textId="77777777" w:rsidR="007B7A56" w:rsidRDefault="007B7A56" w:rsidP="00F611C2"/>
          <w:p w14:paraId="0248B5EF" w14:textId="2644A79B" w:rsidR="007B7A56" w:rsidRPr="00BE5190" w:rsidRDefault="007B7A56" w:rsidP="00F611C2">
            <w:pPr>
              <w:pStyle w:val="NoSpacing"/>
              <w:rPr>
                <w:b/>
                <w:bCs/>
                <w:sz w:val="20"/>
                <w:szCs w:val="24"/>
                <w:shd w:val="clear" w:color="auto" w:fill="FAFAFA"/>
              </w:rPr>
            </w:pPr>
            <w:r w:rsidRPr="00BE5190">
              <w:rPr>
                <w:b/>
                <w:bCs/>
                <w:sz w:val="20"/>
                <w:szCs w:val="24"/>
                <w:shd w:val="clear" w:color="auto" w:fill="FAFAFA"/>
              </w:rPr>
              <w:t xml:space="preserve">Dependable and </w:t>
            </w:r>
            <w:r>
              <w:rPr>
                <w:b/>
                <w:bCs/>
                <w:sz w:val="20"/>
                <w:szCs w:val="24"/>
                <w:shd w:val="clear" w:color="auto" w:fill="FAFAFA"/>
              </w:rPr>
              <w:t>hardworking</w:t>
            </w:r>
            <w:r>
              <w:rPr>
                <w:b/>
                <w:bCs/>
                <w:sz w:val="20"/>
                <w:szCs w:val="24"/>
                <w:shd w:val="clear" w:color="auto" w:fill="FAFAFA"/>
              </w:rPr>
              <w:t xml:space="preserve"> lady </w:t>
            </w:r>
            <w:r w:rsidRPr="00BE5190">
              <w:rPr>
                <w:b/>
                <w:bCs/>
                <w:sz w:val="20"/>
                <w:szCs w:val="24"/>
                <w:shd w:val="clear" w:color="auto" w:fill="FAFAFA"/>
              </w:rPr>
              <w:t>with</w:t>
            </w:r>
            <w:r>
              <w:rPr>
                <w:b/>
                <w:bCs/>
                <w:sz w:val="20"/>
                <w:szCs w:val="24"/>
                <w:shd w:val="clear" w:color="auto" w:fill="FAFAFA"/>
              </w:rPr>
              <w:t xml:space="preserve"> two</w:t>
            </w:r>
            <w:r w:rsidRPr="00BE5190">
              <w:rPr>
                <w:b/>
                <w:bCs/>
                <w:sz w:val="20"/>
                <w:szCs w:val="24"/>
                <w:shd w:val="clear" w:color="auto" w:fill="FAFAFA"/>
              </w:rPr>
              <w:t xml:space="preserve"> </w:t>
            </w:r>
            <w:r w:rsidRPr="00BE5190">
              <w:rPr>
                <w:b/>
                <w:bCs/>
                <w:sz w:val="20"/>
                <w:szCs w:val="24"/>
                <w:shd w:val="clear" w:color="auto" w:fill="FAFAFA"/>
              </w:rPr>
              <w:t>year</w:t>
            </w:r>
            <w:r>
              <w:rPr>
                <w:b/>
                <w:bCs/>
                <w:sz w:val="20"/>
                <w:szCs w:val="24"/>
                <w:shd w:val="clear" w:color="auto" w:fill="FAFAFA"/>
              </w:rPr>
              <w:t>s’</w:t>
            </w:r>
            <w:r w:rsidRPr="00BE5190">
              <w:rPr>
                <w:b/>
                <w:bCs/>
                <w:sz w:val="20"/>
                <w:szCs w:val="24"/>
                <w:shd w:val="clear" w:color="auto" w:fill="FAFAFA"/>
              </w:rPr>
              <w:t xml:space="preserve"> experience</w:t>
            </w:r>
            <w:r>
              <w:rPr>
                <w:b/>
                <w:bCs/>
                <w:sz w:val="20"/>
                <w:szCs w:val="24"/>
                <w:shd w:val="clear" w:color="auto" w:fill="FAFAFA"/>
              </w:rPr>
              <w:t xml:space="preserve"> as a </w:t>
            </w:r>
            <w:r w:rsidRPr="00BE5190">
              <w:rPr>
                <w:b/>
                <w:bCs/>
                <w:sz w:val="20"/>
                <w:szCs w:val="24"/>
                <w:shd w:val="clear" w:color="auto" w:fill="FAFAFA"/>
              </w:rPr>
              <w:t>waitr</w:t>
            </w:r>
            <w:r>
              <w:rPr>
                <w:b/>
                <w:bCs/>
                <w:sz w:val="20"/>
                <w:szCs w:val="24"/>
                <w:shd w:val="clear" w:color="auto" w:fill="FAFAFA"/>
              </w:rPr>
              <w:t>ess</w:t>
            </w:r>
            <w:r w:rsidRPr="00BE5190">
              <w:rPr>
                <w:b/>
                <w:bCs/>
                <w:sz w:val="20"/>
                <w:szCs w:val="24"/>
                <w:shd w:val="clear" w:color="auto" w:fill="FAFAFA"/>
              </w:rPr>
              <w:t xml:space="preserve"> at Xian Jun Restaurant. Eager to join. Served both day and night duty for over eleven hours duration and made sure all the customers were served to their satisfaction according to company’s policy</w:t>
            </w:r>
            <w:r w:rsidRPr="00BE5190">
              <w:rPr>
                <w:b/>
                <w:bCs/>
                <w:shd w:val="clear" w:color="auto" w:fill="FAFAFA"/>
              </w:rPr>
              <w:t>.</w:t>
            </w:r>
          </w:p>
          <w:p w14:paraId="3A783484" w14:textId="77777777" w:rsidR="007B7A56" w:rsidRPr="00251DCB" w:rsidRDefault="007B7A56" w:rsidP="00F611C2">
            <w:pPr>
              <w:pStyle w:val="Subtitle"/>
              <w:ind w:right="-227"/>
              <w:rPr>
                <w:sz w:val="24"/>
                <w:szCs w:val="24"/>
              </w:rPr>
            </w:pPr>
          </w:p>
        </w:tc>
      </w:tr>
      <w:tr w:rsidR="007B7A56" w:rsidRPr="00251DCB" w14:paraId="03A55E7B" w14:textId="77777777" w:rsidTr="00F611C2">
        <w:trPr>
          <w:trHeight w:val="60"/>
        </w:trPr>
        <w:tc>
          <w:tcPr>
            <w:tcW w:w="2552" w:type="dxa"/>
          </w:tcPr>
          <w:p w14:paraId="41433ED3" w14:textId="77777777" w:rsidR="007B7A56" w:rsidRPr="00251DCB" w:rsidRDefault="007B7A56" w:rsidP="00F611C2">
            <w:pPr>
              <w:pStyle w:val="trt0xe"/>
              <w:shd w:val="clear" w:color="auto" w:fill="FFFFFF"/>
              <w:spacing w:before="0" w:beforeAutospacing="0" w:after="60" w:afterAutospacing="0"/>
              <w:rPr>
                <w:rFonts w:ascii="Arial" w:hAnsi="Arial" w:cs="Arial"/>
                <w:color w:val="202124"/>
              </w:rPr>
            </w:pPr>
          </w:p>
          <w:p w14:paraId="4BCE08FB" w14:textId="77777777" w:rsidR="007B7A56" w:rsidRDefault="007B7A56" w:rsidP="00F611C2">
            <w:pPr>
              <w:rPr>
                <w:b/>
                <w:bCs/>
                <w:sz w:val="24"/>
                <w:szCs w:val="24"/>
              </w:rPr>
            </w:pPr>
          </w:p>
          <w:p w14:paraId="3A3B6757" w14:textId="77777777" w:rsidR="007B7A56" w:rsidRDefault="007B7A56" w:rsidP="00F611C2">
            <w:pPr>
              <w:rPr>
                <w:b/>
                <w:bCs/>
                <w:sz w:val="24"/>
                <w:szCs w:val="24"/>
              </w:rPr>
            </w:pPr>
          </w:p>
          <w:p w14:paraId="13F84C80" w14:textId="77777777" w:rsidR="007B7A56" w:rsidRDefault="007B7A56" w:rsidP="00F611C2">
            <w:pPr>
              <w:rPr>
                <w:b/>
                <w:bCs/>
                <w:sz w:val="24"/>
                <w:szCs w:val="24"/>
              </w:rPr>
            </w:pPr>
          </w:p>
          <w:p w14:paraId="379B8073" w14:textId="77777777" w:rsidR="007B7A56" w:rsidRDefault="007B7A56" w:rsidP="00F611C2">
            <w:pPr>
              <w:rPr>
                <w:b/>
                <w:bCs/>
                <w:sz w:val="24"/>
                <w:szCs w:val="24"/>
              </w:rPr>
            </w:pPr>
          </w:p>
          <w:p w14:paraId="639B8D39" w14:textId="77777777" w:rsidR="007B7A56" w:rsidRDefault="007B7A56" w:rsidP="00F611C2">
            <w:pPr>
              <w:rPr>
                <w:sz w:val="24"/>
                <w:szCs w:val="24"/>
              </w:rPr>
            </w:pPr>
            <w:r w:rsidRPr="00251DCB">
              <w:rPr>
                <w:b/>
                <w:bCs/>
                <w:sz w:val="24"/>
                <w:szCs w:val="24"/>
              </w:rPr>
              <w:lastRenderedPageBreak/>
              <w:t>Date of Birth</w:t>
            </w:r>
            <w:r w:rsidRPr="00251DCB">
              <w:rPr>
                <w:sz w:val="24"/>
                <w:szCs w:val="24"/>
              </w:rPr>
              <w:t>: 05/04/2001</w:t>
            </w:r>
          </w:p>
          <w:p w14:paraId="6185AE8E" w14:textId="77777777" w:rsidR="007B7A56" w:rsidRPr="00251DCB" w:rsidRDefault="007B7A56" w:rsidP="00F611C2">
            <w:pPr>
              <w:rPr>
                <w:sz w:val="24"/>
                <w:szCs w:val="24"/>
              </w:rPr>
            </w:pPr>
          </w:p>
          <w:p w14:paraId="6086582C" w14:textId="77777777" w:rsidR="007B7A56" w:rsidRDefault="007B7A56" w:rsidP="00F611C2">
            <w:pPr>
              <w:rPr>
                <w:sz w:val="24"/>
                <w:szCs w:val="24"/>
              </w:rPr>
            </w:pPr>
            <w:r w:rsidRPr="00251DCB">
              <w:rPr>
                <w:sz w:val="24"/>
                <w:szCs w:val="24"/>
              </w:rPr>
              <w:t xml:space="preserve"> </w:t>
            </w:r>
            <w:r w:rsidRPr="00251DCB">
              <w:rPr>
                <w:b/>
                <w:bCs/>
                <w:sz w:val="24"/>
                <w:szCs w:val="24"/>
              </w:rPr>
              <w:t>Nationality</w:t>
            </w:r>
            <w:r w:rsidRPr="00251DCB">
              <w:rPr>
                <w:sz w:val="24"/>
                <w:szCs w:val="24"/>
              </w:rPr>
              <w:t>: GHANA</w:t>
            </w:r>
          </w:p>
          <w:p w14:paraId="1CF180FB" w14:textId="77777777" w:rsidR="007B7A56" w:rsidRPr="00251DCB" w:rsidRDefault="007B7A56" w:rsidP="00F611C2">
            <w:pPr>
              <w:rPr>
                <w:sz w:val="24"/>
                <w:szCs w:val="24"/>
              </w:rPr>
            </w:pPr>
          </w:p>
          <w:p w14:paraId="77EDCD5C" w14:textId="77777777" w:rsidR="007B7A56" w:rsidRDefault="007B7A56" w:rsidP="00F611C2">
            <w:pPr>
              <w:rPr>
                <w:sz w:val="24"/>
                <w:szCs w:val="24"/>
              </w:rPr>
            </w:pPr>
            <w:r w:rsidRPr="00251DCB">
              <w:rPr>
                <w:sz w:val="24"/>
                <w:szCs w:val="24"/>
              </w:rPr>
              <w:t xml:space="preserve"> </w:t>
            </w:r>
            <w:r w:rsidRPr="00251DCB">
              <w:rPr>
                <w:b/>
                <w:bCs/>
                <w:sz w:val="24"/>
                <w:szCs w:val="24"/>
              </w:rPr>
              <w:t>Gende</w:t>
            </w:r>
            <w:r w:rsidRPr="00251DCB">
              <w:rPr>
                <w:sz w:val="24"/>
                <w:szCs w:val="24"/>
              </w:rPr>
              <w:t>r: FEMALE</w:t>
            </w:r>
          </w:p>
          <w:p w14:paraId="78EC3AC1" w14:textId="77777777" w:rsidR="007B7A56" w:rsidRPr="00251DCB" w:rsidRDefault="007B7A56" w:rsidP="00F611C2">
            <w:pPr>
              <w:rPr>
                <w:sz w:val="24"/>
                <w:szCs w:val="24"/>
              </w:rPr>
            </w:pPr>
          </w:p>
          <w:p w14:paraId="1996F387" w14:textId="77777777" w:rsidR="007B7A56" w:rsidRDefault="007B7A56" w:rsidP="00F611C2">
            <w:pPr>
              <w:rPr>
                <w:sz w:val="24"/>
                <w:szCs w:val="24"/>
              </w:rPr>
            </w:pPr>
            <w:r w:rsidRPr="00251DCB">
              <w:rPr>
                <w:sz w:val="24"/>
                <w:szCs w:val="24"/>
              </w:rPr>
              <w:t xml:space="preserve"> </w:t>
            </w:r>
            <w:r w:rsidRPr="00251DCB">
              <w:rPr>
                <w:b/>
                <w:bCs/>
                <w:sz w:val="24"/>
                <w:szCs w:val="24"/>
              </w:rPr>
              <w:t>Marital status</w:t>
            </w:r>
            <w:r w:rsidRPr="00251DCB">
              <w:rPr>
                <w:sz w:val="24"/>
                <w:szCs w:val="24"/>
              </w:rPr>
              <w:t xml:space="preserve">: SINGLE </w:t>
            </w:r>
          </w:p>
          <w:p w14:paraId="4F094DCB" w14:textId="77777777" w:rsidR="007B7A56" w:rsidRPr="00251DCB" w:rsidRDefault="007B7A56" w:rsidP="00F611C2">
            <w:pPr>
              <w:rPr>
                <w:sz w:val="24"/>
                <w:szCs w:val="24"/>
              </w:rPr>
            </w:pPr>
          </w:p>
          <w:p w14:paraId="32FA5716" w14:textId="77777777" w:rsidR="007B7A56" w:rsidRDefault="007B7A56" w:rsidP="00F611C2">
            <w:pPr>
              <w:rPr>
                <w:sz w:val="24"/>
                <w:szCs w:val="24"/>
              </w:rPr>
            </w:pPr>
            <w:r w:rsidRPr="00251DCB">
              <w:rPr>
                <w:b/>
                <w:bCs/>
                <w:sz w:val="24"/>
                <w:szCs w:val="24"/>
              </w:rPr>
              <w:t>Address</w:t>
            </w:r>
            <w:r w:rsidRPr="00251DCB">
              <w:rPr>
                <w:sz w:val="24"/>
                <w:szCs w:val="24"/>
              </w:rPr>
              <w:t xml:space="preserve">: Al Barsha near MOE </w:t>
            </w:r>
          </w:p>
          <w:p w14:paraId="48EBC7E0" w14:textId="77777777" w:rsidR="007B7A56" w:rsidRPr="00251DCB" w:rsidRDefault="007B7A56" w:rsidP="00F611C2">
            <w:pPr>
              <w:rPr>
                <w:sz w:val="24"/>
                <w:szCs w:val="24"/>
              </w:rPr>
            </w:pPr>
          </w:p>
          <w:p w14:paraId="185FB0E6" w14:textId="5948B40B" w:rsidR="007B7A56" w:rsidRPr="00251DCB" w:rsidRDefault="007B7A56" w:rsidP="00F611C2">
            <w:pPr>
              <w:rPr>
                <w:sz w:val="24"/>
                <w:szCs w:val="24"/>
              </w:rPr>
            </w:pPr>
            <w:r w:rsidRPr="00251DCB">
              <w:rPr>
                <w:b/>
                <w:bCs/>
                <w:sz w:val="24"/>
                <w:szCs w:val="24"/>
              </w:rPr>
              <w:t>Visa Status</w:t>
            </w:r>
            <w:r w:rsidRPr="00251DCB">
              <w:rPr>
                <w:sz w:val="24"/>
                <w:szCs w:val="24"/>
              </w:rPr>
              <w:t xml:space="preserve">: </w:t>
            </w:r>
            <w:r w:rsidR="00F611C2">
              <w:rPr>
                <w:sz w:val="24"/>
                <w:szCs w:val="24"/>
              </w:rPr>
              <w:t>Employment visa</w:t>
            </w:r>
          </w:p>
          <w:p w14:paraId="2A1216D6" w14:textId="77777777" w:rsidR="007B7A56" w:rsidRPr="00251DCB" w:rsidRDefault="007B7A56" w:rsidP="00F611C2">
            <w:pPr>
              <w:rPr>
                <w:sz w:val="24"/>
                <w:szCs w:val="24"/>
              </w:rPr>
            </w:pPr>
          </w:p>
          <w:p w14:paraId="1302DAD3" w14:textId="77777777" w:rsidR="007B7A56" w:rsidRPr="00251DCB" w:rsidRDefault="007B7A56" w:rsidP="00F611C2">
            <w:pPr>
              <w:rPr>
                <w:sz w:val="24"/>
                <w:szCs w:val="24"/>
              </w:rPr>
            </w:pPr>
          </w:p>
          <w:p w14:paraId="6F918446" w14:textId="77777777" w:rsidR="007B7A56" w:rsidRPr="00251DCB" w:rsidRDefault="007B7A56" w:rsidP="00F611C2">
            <w:pPr>
              <w:ind w:left="-971" w:right="648"/>
              <w:rPr>
                <w:sz w:val="24"/>
                <w:szCs w:val="24"/>
              </w:rPr>
            </w:pPr>
          </w:p>
          <w:sdt>
            <w:sdtPr>
              <w:rPr>
                <w:sz w:val="24"/>
                <w:szCs w:val="24"/>
              </w:rPr>
              <w:id w:val="-1954003311"/>
              <w:placeholder>
                <w:docPart w:val="6C8955D723A447819FB240E71F1030BE"/>
              </w:placeholder>
              <w:temporary/>
              <w:showingPlcHdr/>
              <w15:appearance w15:val="hidden"/>
            </w:sdtPr>
            <w:sdtContent>
              <w:p w14:paraId="3C8C7767" w14:textId="77777777" w:rsidR="007B7A56" w:rsidRPr="00251DCB" w:rsidRDefault="007B7A56" w:rsidP="00F611C2">
                <w:pPr>
                  <w:pStyle w:val="NoSpacing"/>
                  <w:rPr>
                    <w:sz w:val="24"/>
                    <w:szCs w:val="24"/>
                  </w:rPr>
                </w:pPr>
                <w:r w:rsidRPr="00246822">
                  <w:rPr>
                    <w:rStyle w:val="Strong"/>
                    <w:sz w:val="28"/>
                    <w:szCs w:val="36"/>
                  </w:rPr>
                  <w:t>Contact</w:t>
                </w:r>
              </w:p>
            </w:sdtContent>
          </w:sdt>
          <w:p w14:paraId="103F13B6" w14:textId="0825C158" w:rsidR="007B7A56" w:rsidRPr="00251DCB" w:rsidRDefault="007B7A56" w:rsidP="00F611C2">
            <w:pPr>
              <w:rPr>
                <w:sz w:val="24"/>
                <w:szCs w:val="24"/>
              </w:rPr>
            </w:pPr>
            <w:r w:rsidRPr="00251DCB">
              <w:rPr>
                <w:sz w:val="24"/>
                <w:szCs w:val="24"/>
              </w:rPr>
              <w:lastRenderedPageBreak/>
              <w:t>+971 525855865</w:t>
            </w:r>
          </w:p>
          <w:p w14:paraId="5EE3ED1B" w14:textId="77777777" w:rsidR="007B7A56" w:rsidRPr="00251DCB" w:rsidRDefault="007B7A56" w:rsidP="00F611C2">
            <w:pPr>
              <w:rPr>
                <w:sz w:val="24"/>
                <w:szCs w:val="24"/>
              </w:rPr>
            </w:pPr>
          </w:p>
          <w:p w14:paraId="690C034A" w14:textId="77777777" w:rsidR="007B7A56" w:rsidRPr="00251DCB" w:rsidRDefault="007B7A56" w:rsidP="00F611C2">
            <w:pPr>
              <w:rPr>
                <w:sz w:val="24"/>
                <w:szCs w:val="24"/>
              </w:rPr>
            </w:pPr>
            <w:sdt>
              <w:sdtPr>
                <w:rPr>
                  <w:sz w:val="24"/>
                  <w:szCs w:val="24"/>
                </w:rPr>
                <w:id w:val="-240260293"/>
                <w:placeholder>
                  <w:docPart w:val="1FBEC47390F247F892E9388580223F67"/>
                </w:placeholder>
                <w:temporary/>
                <w:showingPlcHdr/>
                <w15:appearance w15:val="hidden"/>
              </w:sdtPr>
              <w:sdtContent>
                <w:r w:rsidRPr="00BE5190">
                  <w:rPr>
                    <w:b/>
                    <w:bCs/>
                    <w:sz w:val="24"/>
                    <w:szCs w:val="24"/>
                  </w:rPr>
                  <w:t>EMAIL:</w:t>
                </w:r>
              </w:sdtContent>
            </w:sdt>
            <w:r w:rsidRPr="00251DCB">
              <w:rPr>
                <w:sz w:val="24"/>
                <w:szCs w:val="24"/>
              </w:rPr>
              <w:t xml:space="preserve"> cindytweneboah256@gmail.com</w:t>
            </w:r>
          </w:p>
        </w:tc>
        <w:tc>
          <w:tcPr>
            <w:tcW w:w="283" w:type="dxa"/>
          </w:tcPr>
          <w:p w14:paraId="0CE72FF6" w14:textId="77777777" w:rsidR="007B7A56" w:rsidRPr="00251DCB" w:rsidRDefault="007B7A56" w:rsidP="00F611C2">
            <w:pPr>
              <w:tabs>
                <w:tab w:val="left" w:pos="990"/>
              </w:tabs>
              <w:rPr>
                <w:sz w:val="24"/>
                <w:szCs w:val="24"/>
              </w:rPr>
            </w:pPr>
          </w:p>
        </w:tc>
        <w:tc>
          <w:tcPr>
            <w:tcW w:w="8222" w:type="dxa"/>
          </w:tcPr>
          <w:sdt>
            <w:sdtPr>
              <w:rPr>
                <w:sz w:val="24"/>
                <w:szCs w:val="24"/>
              </w:rPr>
              <w:id w:val="1049110328"/>
              <w:placeholder>
                <w:docPart w:val="2D18C68EB55849EB99A655EEB8C28C10"/>
              </w:placeholder>
              <w:temporary/>
              <w:showingPlcHdr/>
              <w15:appearance w15:val="hidden"/>
            </w:sdtPr>
            <w:sdtContent>
              <w:p w14:paraId="1C27B06F" w14:textId="77777777" w:rsidR="007B7A56" w:rsidRPr="00251DCB" w:rsidRDefault="007B7A56" w:rsidP="00F611C2">
                <w:pPr>
                  <w:pStyle w:val="Heading2"/>
                  <w:suppressLineNumbers/>
                  <w:spacing w:before="0" w:after="0"/>
                  <w:ind w:left="113" w:right="-227"/>
                  <w:rPr>
                    <w:sz w:val="24"/>
                    <w:szCs w:val="24"/>
                  </w:rPr>
                </w:pPr>
                <w:r w:rsidRPr="00251DCB">
                  <w:rPr>
                    <w:sz w:val="24"/>
                    <w:szCs w:val="24"/>
                  </w:rPr>
                  <w:t>EDUCATION</w:t>
                </w:r>
              </w:p>
            </w:sdtContent>
          </w:sdt>
          <w:p w14:paraId="39A8516A" w14:textId="77777777" w:rsidR="007B7A56" w:rsidRPr="004E34D6" w:rsidRDefault="007B7A56" w:rsidP="00F611C2">
            <w:pPr>
              <w:suppressLineNumbers/>
              <w:ind w:left="113" w:right="-227"/>
              <w:rPr>
                <w:b/>
                <w:bCs/>
                <w:i/>
                <w:iCs/>
                <w:sz w:val="22"/>
              </w:rPr>
            </w:pPr>
            <w:r w:rsidRPr="004E34D6">
              <w:rPr>
                <w:b/>
                <w:bCs/>
                <w:i/>
                <w:iCs/>
                <w:sz w:val="22"/>
              </w:rPr>
              <w:t xml:space="preserve">Artic senior high school </w:t>
            </w:r>
            <w:r w:rsidRPr="004E34D6">
              <w:rPr>
                <w:b/>
                <w:bCs/>
                <w:sz w:val="22"/>
              </w:rPr>
              <w:t>General Art       2017 to 2021</w:t>
            </w:r>
          </w:p>
          <w:p w14:paraId="2666E7C2" w14:textId="772AC460" w:rsidR="00F611C2" w:rsidRPr="00F611C2" w:rsidRDefault="007B7A56" w:rsidP="00F611C2">
            <w:pPr>
              <w:pStyle w:val="Heading4"/>
              <w:numPr>
                <w:ilvl w:val="0"/>
                <w:numId w:val="4"/>
              </w:numPr>
              <w:suppressLineNumbers/>
              <w:shd w:val="clear" w:color="auto" w:fill="FFFFFF"/>
              <w:ind w:right="-227"/>
              <w:rPr>
                <w:rFonts w:ascii="Proxima Nova" w:hAnsi="Proxima Nova" w:hint="eastAsia"/>
                <w:b w:val="0"/>
                <w:bCs/>
                <w:color w:val="222222"/>
                <w:sz w:val="22"/>
              </w:rPr>
            </w:pPr>
            <w:r w:rsidRPr="004E34D6">
              <w:rPr>
                <w:rStyle w:val="Strong"/>
                <w:rFonts w:ascii="Proxima Nova" w:hAnsi="Proxima Nova"/>
                <w:color w:val="222222"/>
                <w:sz w:val="22"/>
              </w:rPr>
              <w:t>Knowledge of art history</w:t>
            </w:r>
          </w:p>
          <w:p w14:paraId="3010D0E3" w14:textId="77777777" w:rsidR="007B7A56" w:rsidRPr="004E34D6" w:rsidRDefault="007B7A56" w:rsidP="00F611C2">
            <w:pPr>
              <w:pStyle w:val="Heading4"/>
              <w:numPr>
                <w:ilvl w:val="0"/>
                <w:numId w:val="4"/>
              </w:numPr>
              <w:suppressLineNumbers/>
              <w:shd w:val="clear" w:color="auto" w:fill="FFFFFF"/>
              <w:ind w:right="-227"/>
              <w:rPr>
                <w:rStyle w:val="Strong"/>
                <w:rFonts w:ascii="Proxima Nova" w:hAnsi="Proxima Nova" w:hint="eastAsia"/>
                <w:color w:val="222222"/>
                <w:sz w:val="22"/>
              </w:rPr>
            </w:pPr>
            <w:r w:rsidRPr="004E34D6">
              <w:rPr>
                <w:rStyle w:val="Strong"/>
                <w:rFonts w:ascii="Proxima Nova" w:hAnsi="Proxima Nova"/>
                <w:color w:val="222222"/>
                <w:sz w:val="22"/>
              </w:rPr>
              <w:t>Time management skills</w:t>
            </w:r>
          </w:p>
          <w:p w14:paraId="1A5F0398" w14:textId="6DCA5155" w:rsidR="00F611C2" w:rsidRPr="00F611C2" w:rsidRDefault="007B7A56" w:rsidP="00F611C2">
            <w:pPr>
              <w:pStyle w:val="Heading4"/>
              <w:numPr>
                <w:ilvl w:val="0"/>
                <w:numId w:val="4"/>
              </w:numPr>
              <w:suppressLineNumbers/>
              <w:shd w:val="clear" w:color="auto" w:fill="FFFFFF"/>
              <w:ind w:right="-227"/>
              <w:rPr>
                <w:rFonts w:ascii="Proxima Nova" w:hAnsi="Proxima Nova"/>
                <w:b w:val="0"/>
                <w:bCs/>
                <w:color w:val="222222"/>
                <w:sz w:val="22"/>
              </w:rPr>
            </w:pPr>
            <w:r w:rsidRPr="004E34D6">
              <w:rPr>
                <w:rStyle w:val="Strong"/>
                <w:rFonts w:ascii="Proxima Nova" w:hAnsi="Proxima Nova"/>
                <w:color w:val="222222"/>
                <w:sz w:val="22"/>
              </w:rPr>
              <w:t>Communication and interpersonal skills</w:t>
            </w:r>
          </w:p>
          <w:p w14:paraId="23DF0CDA" w14:textId="77777777" w:rsidR="00F611C2" w:rsidRPr="00F611C2" w:rsidRDefault="00F611C2" w:rsidP="00F611C2">
            <w:pPr>
              <w:rPr>
                <w:rFonts w:hint="eastAsia"/>
              </w:rPr>
            </w:pPr>
          </w:p>
          <w:p w14:paraId="424D2C41" w14:textId="77777777" w:rsidR="007B7A56" w:rsidRPr="004E34D6" w:rsidRDefault="007B7A56" w:rsidP="00F611C2">
            <w:pPr>
              <w:suppressLineNumbers/>
              <w:ind w:left="113" w:right="-227"/>
              <w:rPr>
                <w:bCs/>
                <w:sz w:val="22"/>
              </w:rPr>
            </w:pPr>
          </w:p>
          <w:p w14:paraId="25A7A24A" w14:textId="77777777" w:rsidR="007B7A56" w:rsidRPr="004E34D6" w:rsidRDefault="007B7A56" w:rsidP="00F611C2">
            <w:pPr>
              <w:suppressLineNumbers/>
              <w:ind w:left="113" w:right="-227"/>
              <w:rPr>
                <w:sz w:val="22"/>
              </w:rPr>
            </w:pPr>
          </w:p>
          <w:p w14:paraId="2B09C135" w14:textId="77777777" w:rsidR="007B7A56" w:rsidRPr="004E34D6" w:rsidRDefault="007B7A56" w:rsidP="00F611C2">
            <w:pPr>
              <w:pStyle w:val="Heading2"/>
              <w:suppressLineNumbers/>
              <w:spacing w:before="0" w:after="0"/>
              <w:ind w:left="113" w:right="-227"/>
              <w:rPr>
                <w:szCs w:val="22"/>
              </w:rPr>
            </w:pPr>
            <w:r w:rsidRPr="004E34D6">
              <w:rPr>
                <w:szCs w:val="22"/>
              </w:rPr>
              <w:t xml:space="preserve">WORK EXPERINCE </w:t>
            </w:r>
          </w:p>
          <w:p w14:paraId="735DEF76" w14:textId="1E2AEC64" w:rsidR="007B7A56" w:rsidRPr="004E34D6" w:rsidRDefault="007B7A56" w:rsidP="00F611C2">
            <w:pPr>
              <w:pStyle w:val="Date"/>
              <w:suppressLineNumbers/>
              <w:ind w:left="113" w:right="-227"/>
              <w:rPr>
                <w:b/>
                <w:bCs/>
                <w:sz w:val="22"/>
              </w:rPr>
            </w:pPr>
            <w:r w:rsidRPr="004E34D6">
              <w:rPr>
                <w:b/>
                <w:bCs/>
                <w:sz w:val="22"/>
              </w:rPr>
              <w:t>WAITRESS Xian Jun Restaurant Dubai International city 2021-2022</w:t>
            </w:r>
          </w:p>
          <w:p w14:paraId="75B866DF" w14:textId="77777777" w:rsidR="007B7A56" w:rsidRPr="004E34D6" w:rsidRDefault="007B7A56" w:rsidP="00F611C2">
            <w:pPr>
              <w:numPr>
                <w:ilvl w:val="0"/>
                <w:numId w:val="1"/>
              </w:numPr>
              <w:shd w:val="clear" w:color="auto" w:fill="FAF9F8"/>
              <w:spacing w:before="100" w:beforeAutospacing="1"/>
              <w:ind w:left="870" w:right="2582"/>
              <w:rPr>
                <w:rFonts w:ascii="Arial" w:eastAsia="Times New Roman" w:hAnsi="Arial" w:cs="Arial"/>
                <w:color w:val="595959"/>
                <w:sz w:val="22"/>
                <w:lang w:val="en-AE" w:eastAsia="en-AE"/>
              </w:rPr>
            </w:pPr>
            <w:r w:rsidRPr="004E34D6">
              <w:rPr>
                <w:rFonts w:ascii="Arial" w:eastAsia="Times New Roman" w:hAnsi="Arial" w:cs="Arial"/>
                <w:color w:val="595959"/>
                <w:sz w:val="22"/>
                <w:lang w:val="en-AE" w:eastAsia="en-AE"/>
              </w:rPr>
              <w:t>Greeting guests and taking drink and food orders.</w:t>
            </w:r>
          </w:p>
          <w:p w14:paraId="3E4F643C" w14:textId="77777777" w:rsidR="007B7A56" w:rsidRPr="004E34D6" w:rsidRDefault="007B7A56" w:rsidP="00F611C2">
            <w:pPr>
              <w:numPr>
                <w:ilvl w:val="0"/>
                <w:numId w:val="1"/>
              </w:numPr>
              <w:shd w:val="clear" w:color="auto" w:fill="FAF9F8"/>
              <w:spacing w:before="100" w:beforeAutospacing="1"/>
              <w:ind w:left="870" w:right="-227"/>
              <w:rPr>
                <w:rFonts w:ascii="Arial" w:eastAsia="Times New Roman" w:hAnsi="Arial" w:cs="Arial"/>
                <w:color w:val="595959"/>
                <w:sz w:val="22"/>
                <w:lang w:val="en-AE" w:eastAsia="en-AE"/>
              </w:rPr>
            </w:pPr>
            <w:r w:rsidRPr="004E34D6">
              <w:rPr>
                <w:rFonts w:ascii="Arial" w:eastAsia="Times New Roman" w:hAnsi="Arial" w:cs="Arial"/>
                <w:color w:val="595959"/>
                <w:sz w:val="22"/>
                <w:lang w:val="en-AE" w:eastAsia="en-AE"/>
              </w:rPr>
              <w:t>Staying attentive to the needs of guests in the dining area.</w:t>
            </w:r>
          </w:p>
          <w:p w14:paraId="06C528F1" w14:textId="77777777" w:rsidR="007B7A56" w:rsidRPr="004E34D6" w:rsidRDefault="007B7A56" w:rsidP="00F611C2">
            <w:pPr>
              <w:numPr>
                <w:ilvl w:val="0"/>
                <w:numId w:val="1"/>
              </w:numPr>
              <w:shd w:val="clear" w:color="auto" w:fill="FAF9F8"/>
              <w:spacing w:before="100" w:beforeAutospacing="1"/>
              <w:ind w:left="870" w:right="-227"/>
              <w:rPr>
                <w:rFonts w:ascii="Arial" w:eastAsia="Times New Roman" w:hAnsi="Arial" w:cs="Arial"/>
                <w:color w:val="595959"/>
                <w:sz w:val="22"/>
                <w:lang w:val="en-AE" w:eastAsia="en-AE"/>
              </w:rPr>
            </w:pPr>
            <w:r w:rsidRPr="004E34D6">
              <w:rPr>
                <w:rFonts w:ascii="Arial" w:eastAsia="Times New Roman" w:hAnsi="Arial" w:cs="Arial"/>
                <w:color w:val="595959"/>
                <w:sz w:val="22"/>
                <w:lang w:val="en-AE" w:eastAsia="en-AE"/>
              </w:rPr>
              <w:t>Delivering food from the kitchen to the guests.</w:t>
            </w:r>
          </w:p>
          <w:p w14:paraId="54C0628B" w14:textId="77777777" w:rsidR="007B7A56" w:rsidRPr="004E34D6" w:rsidRDefault="007B7A56" w:rsidP="00F611C2">
            <w:pPr>
              <w:numPr>
                <w:ilvl w:val="0"/>
                <w:numId w:val="1"/>
              </w:numPr>
              <w:shd w:val="clear" w:color="auto" w:fill="FAF9F8"/>
              <w:spacing w:before="100" w:beforeAutospacing="1"/>
              <w:ind w:left="870" w:right="-227"/>
              <w:rPr>
                <w:rFonts w:ascii="Arial" w:eastAsia="Times New Roman" w:hAnsi="Arial" w:cs="Arial"/>
                <w:color w:val="595959"/>
                <w:sz w:val="22"/>
                <w:lang w:val="en-AE" w:eastAsia="en-AE"/>
              </w:rPr>
            </w:pPr>
            <w:r w:rsidRPr="004E34D6">
              <w:rPr>
                <w:rFonts w:ascii="Arial" w:eastAsia="Times New Roman" w:hAnsi="Arial" w:cs="Arial"/>
                <w:color w:val="595959"/>
                <w:sz w:val="22"/>
                <w:lang w:val="en-AE" w:eastAsia="en-AE"/>
              </w:rPr>
              <w:t>Ensuring the food order is made correctly by kitchen staff and looks presentable for guests.</w:t>
            </w:r>
          </w:p>
          <w:p w14:paraId="739142CA" w14:textId="77777777" w:rsidR="007B7A56" w:rsidRPr="004E34D6" w:rsidRDefault="007B7A56" w:rsidP="00F611C2">
            <w:pPr>
              <w:numPr>
                <w:ilvl w:val="0"/>
                <w:numId w:val="1"/>
              </w:numPr>
              <w:shd w:val="clear" w:color="auto" w:fill="FAF9F8"/>
              <w:spacing w:before="100" w:beforeAutospacing="1"/>
              <w:ind w:left="870" w:right="-227"/>
              <w:rPr>
                <w:rFonts w:ascii="Arial" w:eastAsia="Times New Roman" w:hAnsi="Arial" w:cs="Arial"/>
                <w:color w:val="595959"/>
                <w:sz w:val="22"/>
                <w:lang w:val="en-AE" w:eastAsia="en-AE"/>
              </w:rPr>
            </w:pPr>
            <w:r w:rsidRPr="004E34D6">
              <w:rPr>
                <w:rFonts w:ascii="Arial" w:eastAsia="Times New Roman" w:hAnsi="Arial" w:cs="Arial"/>
                <w:color w:val="595959"/>
                <w:sz w:val="22"/>
                <w:lang w:val="en-AE" w:eastAsia="en-AE"/>
              </w:rPr>
              <w:t>Assist in the packaging of delivery orders.</w:t>
            </w:r>
          </w:p>
          <w:p w14:paraId="26BC267C" w14:textId="3A9D06B9" w:rsidR="007B7A56" w:rsidRPr="004E34D6" w:rsidRDefault="004E34D6" w:rsidP="00F611C2">
            <w:pPr>
              <w:shd w:val="clear" w:color="auto" w:fill="FAF9F8"/>
              <w:spacing w:before="100" w:beforeAutospacing="1" w:after="100" w:afterAutospacing="1"/>
              <w:ind w:right="-227"/>
              <w:rPr>
                <w:rFonts w:ascii="Arial" w:eastAsia="Times New Roman" w:hAnsi="Arial" w:cs="Arial"/>
                <w:b/>
                <w:bCs/>
                <w:color w:val="595959"/>
                <w:sz w:val="22"/>
                <w:lang w:val="en-AE" w:eastAsia="en-AE"/>
              </w:rPr>
            </w:pPr>
            <w:r w:rsidRPr="004E34D6">
              <w:rPr>
                <w:rFonts w:ascii="Arial" w:eastAsia="Times New Roman" w:hAnsi="Arial" w:cs="Arial"/>
                <w:b/>
                <w:bCs/>
                <w:color w:val="595959"/>
                <w:sz w:val="22"/>
                <w:lang w:val="en-AE" w:eastAsia="en-AE"/>
              </w:rPr>
              <w:t xml:space="preserve">STORE </w:t>
            </w:r>
            <w:proofErr w:type="gramStart"/>
            <w:r w:rsidRPr="004E34D6">
              <w:rPr>
                <w:rFonts w:ascii="Arial" w:eastAsia="Times New Roman" w:hAnsi="Arial" w:cs="Arial"/>
                <w:b/>
                <w:bCs/>
                <w:color w:val="595959"/>
                <w:sz w:val="22"/>
                <w:lang w:val="en-AE" w:eastAsia="en-AE"/>
              </w:rPr>
              <w:t xml:space="preserve">KEEPER  </w:t>
            </w:r>
            <w:r w:rsidR="00F611C2">
              <w:rPr>
                <w:rFonts w:ascii="Arial" w:eastAsia="Times New Roman" w:hAnsi="Arial" w:cs="Arial"/>
                <w:b/>
                <w:bCs/>
                <w:color w:val="595959"/>
                <w:sz w:val="22"/>
                <w:lang w:val="en-AE" w:eastAsia="en-AE"/>
              </w:rPr>
              <w:t>FRANKO</w:t>
            </w:r>
            <w:proofErr w:type="gramEnd"/>
            <w:r w:rsidR="00F611C2">
              <w:rPr>
                <w:rFonts w:ascii="Arial" w:eastAsia="Times New Roman" w:hAnsi="Arial" w:cs="Arial"/>
                <w:b/>
                <w:bCs/>
                <w:color w:val="595959"/>
                <w:sz w:val="22"/>
                <w:lang w:val="en-AE" w:eastAsia="en-AE"/>
              </w:rPr>
              <w:t xml:space="preserve"> TRADING COMPANY</w:t>
            </w:r>
            <w:r w:rsidR="003202B9">
              <w:rPr>
                <w:rFonts w:ascii="Arial" w:eastAsia="Times New Roman" w:hAnsi="Arial" w:cs="Arial"/>
                <w:b/>
                <w:bCs/>
                <w:color w:val="595959"/>
                <w:sz w:val="22"/>
                <w:lang w:val="en-AE" w:eastAsia="en-AE"/>
              </w:rPr>
              <w:t xml:space="preserve"> 2019-2021</w:t>
            </w:r>
          </w:p>
          <w:p w14:paraId="1F5972F6" w14:textId="2648E8E5" w:rsidR="004E34D6" w:rsidRPr="004E34D6" w:rsidRDefault="004E34D6" w:rsidP="00F611C2">
            <w:pPr>
              <w:shd w:val="clear" w:color="auto" w:fill="FAF9F8"/>
              <w:spacing w:before="100" w:beforeAutospacing="1" w:after="100" w:afterAutospacing="1"/>
              <w:ind w:right="-227"/>
              <w:rPr>
                <w:sz w:val="22"/>
              </w:rPr>
            </w:pPr>
            <w:r w:rsidRPr="004E34D6">
              <w:rPr>
                <w:sz w:val="22"/>
              </w:rPr>
              <w:t>Maintains adequate levels of inventory stock of all</w:t>
            </w:r>
            <w:r w:rsidR="00F611C2">
              <w:rPr>
                <w:sz w:val="22"/>
              </w:rPr>
              <w:t xml:space="preserve"> </w:t>
            </w:r>
          </w:p>
          <w:p w14:paraId="0E4BC71D" w14:textId="77777777" w:rsidR="004E34D6" w:rsidRPr="004E34D6" w:rsidRDefault="004E34D6" w:rsidP="00F611C2">
            <w:pPr>
              <w:shd w:val="clear" w:color="auto" w:fill="FAF9F8"/>
              <w:spacing w:before="100" w:beforeAutospacing="1" w:after="100" w:afterAutospacing="1"/>
              <w:ind w:right="-227"/>
              <w:rPr>
                <w:sz w:val="22"/>
              </w:rPr>
            </w:pPr>
            <w:r w:rsidRPr="004E34D6">
              <w:rPr>
                <w:sz w:val="22"/>
              </w:rPr>
              <w:t xml:space="preserve"> </w:t>
            </w:r>
            <w:r w:rsidRPr="004E34D6">
              <w:rPr>
                <w:sz w:val="22"/>
              </w:rPr>
              <w:sym w:font="Symbol" w:char="F0B7"/>
            </w:r>
            <w:r w:rsidRPr="004E34D6">
              <w:rPr>
                <w:sz w:val="22"/>
              </w:rPr>
              <w:t xml:space="preserve"> Prepares re-order reports with quantities required for inventory stock and forwards to Purchase department for ordering.</w:t>
            </w:r>
          </w:p>
          <w:p w14:paraId="1F875C33" w14:textId="77777777" w:rsidR="004E34D6" w:rsidRPr="004E34D6" w:rsidRDefault="004E34D6" w:rsidP="00F611C2">
            <w:pPr>
              <w:shd w:val="clear" w:color="auto" w:fill="FAF9F8"/>
              <w:spacing w:before="100" w:beforeAutospacing="1" w:after="100" w:afterAutospacing="1"/>
              <w:ind w:right="-227"/>
              <w:rPr>
                <w:sz w:val="22"/>
              </w:rPr>
            </w:pPr>
            <w:r w:rsidRPr="004E34D6">
              <w:rPr>
                <w:sz w:val="22"/>
              </w:rPr>
              <w:lastRenderedPageBreak/>
              <w:t xml:space="preserve"> </w:t>
            </w:r>
            <w:r w:rsidRPr="004E34D6">
              <w:rPr>
                <w:sz w:val="22"/>
              </w:rPr>
              <w:sym w:font="Symbol" w:char="F0B7"/>
            </w:r>
            <w:r w:rsidRPr="004E34D6">
              <w:rPr>
                <w:sz w:val="22"/>
              </w:rPr>
              <w:t xml:space="preserve"> Supervises Physical Inventory Count. Provides proper accounting for year-end stock taking and proper accounting to General Ledger. </w:t>
            </w:r>
          </w:p>
          <w:p w14:paraId="4D466E6B" w14:textId="77777777" w:rsidR="004E34D6" w:rsidRPr="004E34D6" w:rsidRDefault="004E34D6" w:rsidP="00F611C2">
            <w:pPr>
              <w:shd w:val="clear" w:color="auto" w:fill="FAF9F8"/>
              <w:spacing w:before="100" w:beforeAutospacing="1" w:after="100" w:afterAutospacing="1"/>
              <w:ind w:right="-227"/>
              <w:rPr>
                <w:sz w:val="22"/>
              </w:rPr>
            </w:pPr>
            <w:r w:rsidRPr="004E34D6">
              <w:rPr>
                <w:sz w:val="22"/>
              </w:rPr>
              <w:sym w:font="Symbol" w:char="F0B7"/>
            </w:r>
            <w:r w:rsidRPr="004E34D6">
              <w:rPr>
                <w:sz w:val="22"/>
              </w:rPr>
              <w:t xml:space="preserve"> Reviews Delivery records, monitor GRN, file until invoice is received</w:t>
            </w:r>
          </w:p>
          <w:p w14:paraId="7DF0960D" w14:textId="77777777" w:rsidR="004E34D6" w:rsidRPr="004E34D6" w:rsidRDefault="004E34D6" w:rsidP="00F611C2">
            <w:pPr>
              <w:shd w:val="clear" w:color="auto" w:fill="FAF9F8"/>
              <w:spacing w:before="100" w:beforeAutospacing="1" w:after="100" w:afterAutospacing="1"/>
              <w:ind w:right="-227"/>
              <w:rPr>
                <w:sz w:val="22"/>
              </w:rPr>
            </w:pPr>
            <w:r w:rsidRPr="004E34D6">
              <w:rPr>
                <w:sz w:val="22"/>
              </w:rPr>
              <w:t xml:space="preserve">. </w:t>
            </w:r>
            <w:r w:rsidRPr="004E34D6">
              <w:rPr>
                <w:sz w:val="22"/>
              </w:rPr>
              <w:sym w:font="Symbol" w:char="F0B7"/>
            </w:r>
            <w:r w:rsidRPr="004E34D6">
              <w:rPr>
                <w:sz w:val="22"/>
              </w:rPr>
              <w:t xml:space="preserve"> Reconciles invoices with correct GRN, then forwards both to accounts for payments.</w:t>
            </w:r>
          </w:p>
          <w:p w14:paraId="7947461A" w14:textId="2206E79F" w:rsidR="004E34D6" w:rsidRPr="004E34D6" w:rsidRDefault="004E34D6" w:rsidP="00F611C2">
            <w:pPr>
              <w:shd w:val="clear" w:color="auto" w:fill="FAF9F8"/>
              <w:spacing w:before="100" w:beforeAutospacing="1" w:after="100" w:afterAutospacing="1"/>
              <w:ind w:right="-227"/>
              <w:rPr>
                <w:rFonts w:ascii="Arial" w:eastAsia="Times New Roman" w:hAnsi="Arial" w:cs="Arial"/>
                <w:b/>
                <w:bCs/>
                <w:color w:val="595959"/>
                <w:sz w:val="22"/>
                <w:lang w:val="en-AE" w:eastAsia="en-AE"/>
              </w:rPr>
            </w:pPr>
            <w:r w:rsidRPr="004E34D6">
              <w:rPr>
                <w:sz w:val="22"/>
              </w:rPr>
              <w:t xml:space="preserve"> </w:t>
            </w:r>
            <w:r w:rsidRPr="004E34D6">
              <w:rPr>
                <w:sz w:val="22"/>
              </w:rPr>
              <w:sym w:font="Symbol" w:char="F0B7"/>
            </w:r>
            <w:r w:rsidRPr="004E34D6">
              <w:rPr>
                <w:sz w:val="22"/>
              </w:rPr>
              <w:t xml:space="preserve"> Work closely with Purchase department and vendor for quick delivery and services</w:t>
            </w:r>
          </w:p>
          <w:p w14:paraId="494CB59A" w14:textId="48E1D537" w:rsidR="007B7A56" w:rsidRPr="004E34D6" w:rsidRDefault="007B7A56" w:rsidP="00F611C2">
            <w:pPr>
              <w:shd w:val="clear" w:color="auto" w:fill="FAF9F8"/>
              <w:spacing w:before="100" w:beforeAutospacing="1" w:after="100" w:afterAutospacing="1"/>
              <w:ind w:right="-227"/>
              <w:rPr>
                <w:rFonts w:ascii="Arial" w:eastAsia="Times New Roman" w:hAnsi="Arial" w:cs="Arial"/>
                <w:b/>
                <w:bCs/>
                <w:color w:val="595959"/>
                <w:sz w:val="22"/>
                <w:lang w:val="en-AE" w:eastAsia="en-AE"/>
              </w:rPr>
            </w:pPr>
            <w:r w:rsidRPr="004E34D6">
              <w:rPr>
                <w:rFonts w:ascii="Arial" w:eastAsia="Times New Roman" w:hAnsi="Arial" w:cs="Arial"/>
                <w:b/>
                <w:bCs/>
                <w:color w:val="595959"/>
                <w:sz w:val="22"/>
                <w:lang w:val="en-AE" w:eastAsia="en-AE"/>
              </w:rPr>
              <w:t>I.T   CHURCH MEDIA   PHOTOGRAPHER   201</w:t>
            </w:r>
            <w:r w:rsidR="003202B9">
              <w:rPr>
                <w:rFonts w:ascii="Arial" w:eastAsia="Times New Roman" w:hAnsi="Arial" w:cs="Arial"/>
                <w:b/>
                <w:bCs/>
                <w:color w:val="595959"/>
                <w:sz w:val="22"/>
                <w:lang w:val="en-AE" w:eastAsia="en-AE"/>
              </w:rPr>
              <w:t>8</w:t>
            </w:r>
            <w:r w:rsidRPr="004E34D6">
              <w:rPr>
                <w:rFonts w:ascii="Arial" w:eastAsia="Times New Roman" w:hAnsi="Arial" w:cs="Arial"/>
                <w:b/>
                <w:bCs/>
                <w:color w:val="595959"/>
                <w:sz w:val="22"/>
                <w:lang w:val="en-AE" w:eastAsia="en-AE"/>
              </w:rPr>
              <w:t>-20</w:t>
            </w:r>
            <w:r w:rsidR="003202B9">
              <w:rPr>
                <w:rFonts w:ascii="Arial" w:eastAsia="Times New Roman" w:hAnsi="Arial" w:cs="Arial"/>
                <w:b/>
                <w:bCs/>
                <w:color w:val="595959"/>
                <w:sz w:val="22"/>
                <w:lang w:val="en-AE" w:eastAsia="en-AE"/>
              </w:rPr>
              <w:t>19</w:t>
            </w:r>
          </w:p>
          <w:p w14:paraId="08776D38" w14:textId="4BBD3CCC" w:rsidR="007B7A56" w:rsidRPr="004E34D6" w:rsidRDefault="007B7A56" w:rsidP="00F611C2">
            <w:pPr>
              <w:pStyle w:val="trt0xe"/>
              <w:numPr>
                <w:ilvl w:val="0"/>
                <w:numId w:val="2"/>
              </w:numPr>
              <w:shd w:val="clear" w:color="auto" w:fill="FFFFFF"/>
              <w:spacing w:before="0" w:beforeAutospacing="0" w:after="60" w:afterAutospacing="0"/>
              <w:ind w:right="-227"/>
              <w:rPr>
                <w:rFonts w:ascii="Arial" w:hAnsi="Arial" w:cs="Arial"/>
                <w:color w:val="202124"/>
                <w:sz w:val="22"/>
                <w:szCs w:val="22"/>
              </w:rPr>
            </w:pPr>
            <w:r w:rsidRPr="004E34D6">
              <w:rPr>
                <w:rFonts w:ascii="Arial" w:hAnsi="Arial" w:cs="Arial"/>
                <w:color w:val="202124"/>
                <w:sz w:val="22"/>
                <w:szCs w:val="22"/>
              </w:rPr>
              <w:t>creative mind.</w:t>
            </w:r>
          </w:p>
          <w:p w14:paraId="367D6579" w14:textId="3A114E85" w:rsidR="007B7A56" w:rsidRPr="004E34D6" w:rsidRDefault="007B7A56" w:rsidP="00F611C2">
            <w:pPr>
              <w:pStyle w:val="trt0xe"/>
              <w:numPr>
                <w:ilvl w:val="0"/>
                <w:numId w:val="2"/>
              </w:numPr>
              <w:shd w:val="clear" w:color="auto" w:fill="FFFFFF"/>
              <w:spacing w:before="0" w:beforeAutospacing="0" w:after="60" w:afterAutospacing="0"/>
              <w:ind w:right="-227"/>
              <w:rPr>
                <w:rFonts w:ascii="Arial" w:hAnsi="Arial" w:cs="Arial"/>
                <w:color w:val="202124"/>
                <w:sz w:val="22"/>
                <w:szCs w:val="22"/>
              </w:rPr>
            </w:pPr>
            <w:r w:rsidRPr="004E34D6">
              <w:rPr>
                <w:rFonts w:ascii="Arial" w:hAnsi="Arial" w:cs="Arial"/>
                <w:color w:val="202124"/>
                <w:sz w:val="22"/>
                <w:szCs w:val="22"/>
              </w:rPr>
              <w:t>knowledge of photography techniques.</w:t>
            </w:r>
          </w:p>
          <w:p w14:paraId="1F13484E" w14:textId="6FF6B75F" w:rsidR="007B7A56" w:rsidRPr="004E34D6" w:rsidRDefault="007B7A56" w:rsidP="00F611C2">
            <w:pPr>
              <w:pStyle w:val="trt0xe"/>
              <w:numPr>
                <w:ilvl w:val="0"/>
                <w:numId w:val="2"/>
              </w:numPr>
              <w:shd w:val="clear" w:color="auto" w:fill="FFFFFF"/>
              <w:spacing w:before="0" w:beforeAutospacing="0" w:after="60" w:afterAutospacing="0"/>
              <w:ind w:right="-227"/>
              <w:rPr>
                <w:rFonts w:ascii="Arial" w:hAnsi="Arial" w:cs="Arial"/>
                <w:color w:val="202124"/>
                <w:sz w:val="22"/>
                <w:szCs w:val="22"/>
              </w:rPr>
            </w:pPr>
            <w:r w:rsidRPr="004E34D6">
              <w:rPr>
                <w:rFonts w:ascii="Arial" w:hAnsi="Arial" w:cs="Arial"/>
                <w:color w:val="202124"/>
                <w:sz w:val="22"/>
                <w:szCs w:val="22"/>
              </w:rPr>
              <w:t>the ability to use a wide range of cameras and lenses.</w:t>
            </w:r>
          </w:p>
          <w:p w14:paraId="41C99CBF" w14:textId="77777777" w:rsidR="007B7A56" w:rsidRPr="004E34D6" w:rsidRDefault="007B7A56" w:rsidP="00F611C2">
            <w:pPr>
              <w:pStyle w:val="trt0xe"/>
              <w:numPr>
                <w:ilvl w:val="0"/>
                <w:numId w:val="2"/>
              </w:numPr>
              <w:shd w:val="clear" w:color="auto" w:fill="FFFFFF"/>
              <w:spacing w:before="0" w:beforeAutospacing="0" w:after="60" w:afterAutospacing="0"/>
              <w:ind w:right="-227"/>
              <w:rPr>
                <w:rFonts w:ascii="Arial" w:hAnsi="Arial" w:cs="Arial"/>
                <w:color w:val="202124"/>
                <w:sz w:val="22"/>
                <w:szCs w:val="22"/>
              </w:rPr>
            </w:pPr>
            <w:r w:rsidRPr="004E34D6">
              <w:rPr>
                <w:rFonts w:ascii="Arial" w:hAnsi="Arial" w:cs="Arial"/>
                <w:color w:val="202124"/>
                <w:sz w:val="22"/>
                <w:szCs w:val="22"/>
              </w:rPr>
              <w:t>to keep up to date with changing technology</w:t>
            </w:r>
          </w:p>
          <w:p w14:paraId="6E8F1F01" w14:textId="77777777" w:rsidR="007B7A56" w:rsidRPr="00251DCB" w:rsidRDefault="007B7A56" w:rsidP="00F611C2">
            <w:pPr>
              <w:ind w:right="-227"/>
              <w:rPr>
                <w:color w:val="FFFFFF" w:themeColor="background1"/>
                <w:sz w:val="24"/>
                <w:szCs w:val="24"/>
              </w:rPr>
            </w:pPr>
          </w:p>
        </w:tc>
      </w:tr>
    </w:tbl>
    <w:p w14:paraId="27708FF7" w14:textId="77777777" w:rsidR="0096090B" w:rsidRDefault="0096090B" w:rsidP="007B7A56">
      <w:pPr>
        <w:ind w:left="-709" w:right="-597"/>
      </w:pPr>
    </w:p>
    <w:sectPr w:rsidR="0096090B" w:rsidSect="007B7A56">
      <w:pgSz w:w="11906" w:h="841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B611D"/>
    <w:multiLevelType w:val="hybridMultilevel"/>
    <w:tmpl w:val="BF7EEEE4"/>
    <w:lvl w:ilvl="0" w:tplc="4C090001">
      <w:start w:val="1"/>
      <w:numFmt w:val="bullet"/>
      <w:lvlText w:val=""/>
      <w:lvlJc w:val="left"/>
      <w:pPr>
        <w:ind w:left="833" w:hanging="360"/>
      </w:pPr>
      <w:rPr>
        <w:rFonts w:ascii="Symbol" w:hAnsi="Symbol" w:hint="default"/>
      </w:rPr>
    </w:lvl>
    <w:lvl w:ilvl="1" w:tplc="4C090003" w:tentative="1">
      <w:start w:val="1"/>
      <w:numFmt w:val="bullet"/>
      <w:lvlText w:val="o"/>
      <w:lvlJc w:val="left"/>
      <w:pPr>
        <w:ind w:left="1553" w:hanging="360"/>
      </w:pPr>
      <w:rPr>
        <w:rFonts w:ascii="Courier New" w:hAnsi="Courier New" w:cs="Courier New" w:hint="default"/>
      </w:rPr>
    </w:lvl>
    <w:lvl w:ilvl="2" w:tplc="4C090005" w:tentative="1">
      <w:start w:val="1"/>
      <w:numFmt w:val="bullet"/>
      <w:lvlText w:val=""/>
      <w:lvlJc w:val="left"/>
      <w:pPr>
        <w:ind w:left="2273" w:hanging="360"/>
      </w:pPr>
      <w:rPr>
        <w:rFonts w:ascii="Wingdings" w:hAnsi="Wingdings" w:hint="default"/>
      </w:rPr>
    </w:lvl>
    <w:lvl w:ilvl="3" w:tplc="4C090001" w:tentative="1">
      <w:start w:val="1"/>
      <w:numFmt w:val="bullet"/>
      <w:lvlText w:val=""/>
      <w:lvlJc w:val="left"/>
      <w:pPr>
        <w:ind w:left="2993" w:hanging="360"/>
      </w:pPr>
      <w:rPr>
        <w:rFonts w:ascii="Symbol" w:hAnsi="Symbol" w:hint="default"/>
      </w:rPr>
    </w:lvl>
    <w:lvl w:ilvl="4" w:tplc="4C090003" w:tentative="1">
      <w:start w:val="1"/>
      <w:numFmt w:val="bullet"/>
      <w:lvlText w:val="o"/>
      <w:lvlJc w:val="left"/>
      <w:pPr>
        <w:ind w:left="3713" w:hanging="360"/>
      </w:pPr>
      <w:rPr>
        <w:rFonts w:ascii="Courier New" w:hAnsi="Courier New" w:cs="Courier New" w:hint="default"/>
      </w:rPr>
    </w:lvl>
    <w:lvl w:ilvl="5" w:tplc="4C090005" w:tentative="1">
      <w:start w:val="1"/>
      <w:numFmt w:val="bullet"/>
      <w:lvlText w:val=""/>
      <w:lvlJc w:val="left"/>
      <w:pPr>
        <w:ind w:left="4433" w:hanging="360"/>
      </w:pPr>
      <w:rPr>
        <w:rFonts w:ascii="Wingdings" w:hAnsi="Wingdings" w:hint="default"/>
      </w:rPr>
    </w:lvl>
    <w:lvl w:ilvl="6" w:tplc="4C090001" w:tentative="1">
      <w:start w:val="1"/>
      <w:numFmt w:val="bullet"/>
      <w:lvlText w:val=""/>
      <w:lvlJc w:val="left"/>
      <w:pPr>
        <w:ind w:left="5153" w:hanging="360"/>
      </w:pPr>
      <w:rPr>
        <w:rFonts w:ascii="Symbol" w:hAnsi="Symbol" w:hint="default"/>
      </w:rPr>
    </w:lvl>
    <w:lvl w:ilvl="7" w:tplc="4C090003" w:tentative="1">
      <w:start w:val="1"/>
      <w:numFmt w:val="bullet"/>
      <w:lvlText w:val="o"/>
      <w:lvlJc w:val="left"/>
      <w:pPr>
        <w:ind w:left="5873" w:hanging="360"/>
      </w:pPr>
      <w:rPr>
        <w:rFonts w:ascii="Courier New" w:hAnsi="Courier New" w:cs="Courier New" w:hint="default"/>
      </w:rPr>
    </w:lvl>
    <w:lvl w:ilvl="8" w:tplc="4C090005" w:tentative="1">
      <w:start w:val="1"/>
      <w:numFmt w:val="bullet"/>
      <w:lvlText w:val=""/>
      <w:lvlJc w:val="left"/>
      <w:pPr>
        <w:ind w:left="6593" w:hanging="360"/>
      </w:pPr>
      <w:rPr>
        <w:rFonts w:ascii="Wingdings" w:hAnsi="Wingdings" w:hint="default"/>
      </w:rPr>
    </w:lvl>
  </w:abstractNum>
  <w:abstractNum w:abstractNumId="1" w15:restartNumberingAfterBreak="0">
    <w:nsid w:val="585F6BC7"/>
    <w:multiLevelType w:val="hybridMultilevel"/>
    <w:tmpl w:val="0C929132"/>
    <w:lvl w:ilvl="0" w:tplc="4C090001">
      <w:start w:val="1"/>
      <w:numFmt w:val="bullet"/>
      <w:lvlText w:val=""/>
      <w:lvlJc w:val="left"/>
      <w:pPr>
        <w:ind w:left="1553" w:hanging="360"/>
      </w:pPr>
      <w:rPr>
        <w:rFonts w:ascii="Symbol" w:hAnsi="Symbol" w:hint="default"/>
      </w:rPr>
    </w:lvl>
    <w:lvl w:ilvl="1" w:tplc="4C090003" w:tentative="1">
      <w:start w:val="1"/>
      <w:numFmt w:val="bullet"/>
      <w:lvlText w:val="o"/>
      <w:lvlJc w:val="left"/>
      <w:pPr>
        <w:ind w:left="2273" w:hanging="360"/>
      </w:pPr>
      <w:rPr>
        <w:rFonts w:ascii="Courier New" w:hAnsi="Courier New" w:cs="Courier New" w:hint="default"/>
      </w:rPr>
    </w:lvl>
    <w:lvl w:ilvl="2" w:tplc="4C090005" w:tentative="1">
      <w:start w:val="1"/>
      <w:numFmt w:val="bullet"/>
      <w:lvlText w:val=""/>
      <w:lvlJc w:val="left"/>
      <w:pPr>
        <w:ind w:left="2993" w:hanging="360"/>
      </w:pPr>
      <w:rPr>
        <w:rFonts w:ascii="Wingdings" w:hAnsi="Wingdings" w:hint="default"/>
      </w:rPr>
    </w:lvl>
    <w:lvl w:ilvl="3" w:tplc="4C090001" w:tentative="1">
      <w:start w:val="1"/>
      <w:numFmt w:val="bullet"/>
      <w:lvlText w:val=""/>
      <w:lvlJc w:val="left"/>
      <w:pPr>
        <w:ind w:left="3713" w:hanging="360"/>
      </w:pPr>
      <w:rPr>
        <w:rFonts w:ascii="Symbol" w:hAnsi="Symbol" w:hint="default"/>
      </w:rPr>
    </w:lvl>
    <w:lvl w:ilvl="4" w:tplc="4C090003" w:tentative="1">
      <w:start w:val="1"/>
      <w:numFmt w:val="bullet"/>
      <w:lvlText w:val="o"/>
      <w:lvlJc w:val="left"/>
      <w:pPr>
        <w:ind w:left="4433" w:hanging="360"/>
      </w:pPr>
      <w:rPr>
        <w:rFonts w:ascii="Courier New" w:hAnsi="Courier New" w:cs="Courier New" w:hint="default"/>
      </w:rPr>
    </w:lvl>
    <w:lvl w:ilvl="5" w:tplc="4C090005" w:tentative="1">
      <w:start w:val="1"/>
      <w:numFmt w:val="bullet"/>
      <w:lvlText w:val=""/>
      <w:lvlJc w:val="left"/>
      <w:pPr>
        <w:ind w:left="5153" w:hanging="360"/>
      </w:pPr>
      <w:rPr>
        <w:rFonts w:ascii="Wingdings" w:hAnsi="Wingdings" w:hint="default"/>
      </w:rPr>
    </w:lvl>
    <w:lvl w:ilvl="6" w:tplc="4C090001" w:tentative="1">
      <w:start w:val="1"/>
      <w:numFmt w:val="bullet"/>
      <w:lvlText w:val=""/>
      <w:lvlJc w:val="left"/>
      <w:pPr>
        <w:ind w:left="5873" w:hanging="360"/>
      </w:pPr>
      <w:rPr>
        <w:rFonts w:ascii="Symbol" w:hAnsi="Symbol" w:hint="default"/>
      </w:rPr>
    </w:lvl>
    <w:lvl w:ilvl="7" w:tplc="4C090003" w:tentative="1">
      <w:start w:val="1"/>
      <w:numFmt w:val="bullet"/>
      <w:lvlText w:val="o"/>
      <w:lvlJc w:val="left"/>
      <w:pPr>
        <w:ind w:left="6593" w:hanging="360"/>
      </w:pPr>
      <w:rPr>
        <w:rFonts w:ascii="Courier New" w:hAnsi="Courier New" w:cs="Courier New" w:hint="default"/>
      </w:rPr>
    </w:lvl>
    <w:lvl w:ilvl="8" w:tplc="4C090005" w:tentative="1">
      <w:start w:val="1"/>
      <w:numFmt w:val="bullet"/>
      <w:lvlText w:val=""/>
      <w:lvlJc w:val="left"/>
      <w:pPr>
        <w:ind w:left="7313" w:hanging="360"/>
      </w:pPr>
      <w:rPr>
        <w:rFonts w:ascii="Wingdings" w:hAnsi="Wingdings" w:hint="default"/>
      </w:rPr>
    </w:lvl>
  </w:abstractNum>
  <w:abstractNum w:abstractNumId="2" w15:restartNumberingAfterBreak="0">
    <w:nsid w:val="59DE4FB3"/>
    <w:multiLevelType w:val="multilevel"/>
    <w:tmpl w:val="A33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13DE5"/>
    <w:multiLevelType w:val="multilevel"/>
    <w:tmpl w:val="7B74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gutterAtTop/>
  <w:proofState w:spelling="clean" w:grammar="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56"/>
    <w:rsid w:val="001A1F7B"/>
    <w:rsid w:val="003202B9"/>
    <w:rsid w:val="004E34D6"/>
    <w:rsid w:val="006E05CF"/>
    <w:rsid w:val="007B7A56"/>
    <w:rsid w:val="008901DE"/>
    <w:rsid w:val="0096090B"/>
    <w:rsid w:val="009F05B2"/>
    <w:rsid w:val="00F611C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64DB"/>
  <w15:chartTrackingRefBased/>
  <w15:docId w15:val="{D1E267AE-8E0C-4C66-B996-157C258F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56"/>
    <w:pPr>
      <w:spacing w:after="0" w:line="240" w:lineRule="auto"/>
    </w:pPr>
    <w:rPr>
      <w:rFonts w:eastAsiaTheme="minorEastAsia"/>
      <w:sz w:val="18"/>
      <w:lang w:val="en-US" w:eastAsia="ja-JP"/>
    </w:rPr>
  </w:style>
  <w:style w:type="paragraph" w:styleId="Heading2">
    <w:name w:val="heading 2"/>
    <w:basedOn w:val="Normal"/>
    <w:next w:val="Normal"/>
    <w:link w:val="Heading2Char"/>
    <w:uiPriority w:val="9"/>
    <w:qFormat/>
    <w:rsid w:val="007B7A56"/>
    <w:pPr>
      <w:keepNext/>
      <w:keepLines/>
      <w:pBdr>
        <w:bottom w:val="single" w:sz="8" w:space="1" w:color="4472C4" w:themeColor="accent1"/>
      </w:pBdr>
      <w:spacing w:before="240" w:after="120"/>
      <w:outlineLvl w:val="1"/>
    </w:pPr>
    <w:rPr>
      <w:rFonts w:asciiTheme="majorHAnsi" w:eastAsiaTheme="majorEastAsia" w:hAnsiTheme="majorHAnsi" w:cstheme="majorBidi"/>
      <w:b/>
      <w:bCs/>
      <w:caps/>
      <w:sz w:val="22"/>
      <w:szCs w:val="26"/>
    </w:rPr>
  </w:style>
  <w:style w:type="paragraph" w:styleId="Heading4">
    <w:name w:val="heading 4"/>
    <w:basedOn w:val="Normal"/>
    <w:next w:val="Normal"/>
    <w:link w:val="Heading4Char"/>
    <w:uiPriority w:val="9"/>
    <w:qFormat/>
    <w:rsid w:val="007B7A56"/>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7A56"/>
    <w:rPr>
      <w:rFonts w:asciiTheme="majorHAnsi" w:eastAsiaTheme="majorEastAsia" w:hAnsiTheme="majorHAnsi" w:cstheme="majorBidi"/>
      <w:b/>
      <w:bCs/>
      <w:caps/>
      <w:szCs w:val="26"/>
      <w:lang w:val="en-US" w:eastAsia="ja-JP"/>
    </w:rPr>
  </w:style>
  <w:style w:type="character" w:customStyle="1" w:styleId="Heading4Char">
    <w:name w:val="Heading 4 Char"/>
    <w:basedOn w:val="DefaultParagraphFont"/>
    <w:link w:val="Heading4"/>
    <w:uiPriority w:val="9"/>
    <w:rsid w:val="007B7A56"/>
    <w:rPr>
      <w:rFonts w:eastAsiaTheme="minorEastAsia"/>
      <w:b/>
      <w:sz w:val="18"/>
      <w:lang w:val="en-US" w:eastAsia="ja-JP"/>
    </w:rPr>
  </w:style>
  <w:style w:type="paragraph" w:styleId="Title">
    <w:name w:val="Title"/>
    <w:basedOn w:val="Normal"/>
    <w:next w:val="Normal"/>
    <w:link w:val="TitleChar"/>
    <w:uiPriority w:val="10"/>
    <w:qFormat/>
    <w:rsid w:val="007B7A56"/>
    <w:rPr>
      <w:caps/>
      <w:color w:val="000000" w:themeColor="text1"/>
      <w:sz w:val="96"/>
      <w:szCs w:val="76"/>
    </w:rPr>
  </w:style>
  <w:style w:type="character" w:customStyle="1" w:styleId="TitleChar">
    <w:name w:val="Title Char"/>
    <w:basedOn w:val="DefaultParagraphFont"/>
    <w:link w:val="Title"/>
    <w:uiPriority w:val="10"/>
    <w:rsid w:val="007B7A56"/>
    <w:rPr>
      <w:rFonts w:eastAsiaTheme="minorEastAsia"/>
      <w:caps/>
      <w:color w:val="000000" w:themeColor="text1"/>
      <w:sz w:val="96"/>
      <w:szCs w:val="76"/>
      <w:lang w:val="en-US" w:eastAsia="ja-JP"/>
    </w:rPr>
  </w:style>
  <w:style w:type="paragraph" w:styleId="Date">
    <w:name w:val="Date"/>
    <w:basedOn w:val="Normal"/>
    <w:next w:val="Normal"/>
    <w:link w:val="DateChar"/>
    <w:uiPriority w:val="99"/>
    <w:rsid w:val="007B7A56"/>
  </w:style>
  <w:style w:type="character" w:customStyle="1" w:styleId="DateChar">
    <w:name w:val="Date Char"/>
    <w:basedOn w:val="DefaultParagraphFont"/>
    <w:link w:val="Date"/>
    <w:uiPriority w:val="99"/>
    <w:rsid w:val="007B7A56"/>
    <w:rPr>
      <w:rFonts w:eastAsiaTheme="minorEastAsia"/>
      <w:sz w:val="18"/>
      <w:lang w:val="en-US" w:eastAsia="ja-JP"/>
    </w:rPr>
  </w:style>
  <w:style w:type="paragraph" w:styleId="Subtitle">
    <w:name w:val="Subtitle"/>
    <w:basedOn w:val="Normal"/>
    <w:next w:val="Normal"/>
    <w:link w:val="SubtitleChar"/>
    <w:uiPriority w:val="11"/>
    <w:qFormat/>
    <w:rsid w:val="007B7A56"/>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7B7A56"/>
    <w:rPr>
      <w:rFonts w:eastAsiaTheme="minorEastAsia"/>
      <w:color w:val="000000" w:themeColor="text1"/>
      <w:spacing w:val="19"/>
      <w:w w:val="86"/>
      <w:sz w:val="32"/>
      <w:szCs w:val="28"/>
      <w:fitText w:val="2160" w:id="1744560130"/>
      <w:lang w:val="en-US" w:eastAsia="ja-JP"/>
    </w:rPr>
  </w:style>
  <w:style w:type="character" w:styleId="Strong">
    <w:name w:val="Strong"/>
    <w:basedOn w:val="DefaultParagraphFont"/>
    <w:uiPriority w:val="22"/>
    <w:qFormat/>
    <w:rsid w:val="007B7A56"/>
    <w:rPr>
      <w:b/>
      <w:bCs/>
    </w:rPr>
  </w:style>
  <w:style w:type="paragraph" w:customStyle="1" w:styleId="trt0xe">
    <w:name w:val="trt0xe"/>
    <w:basedOn w:val="Normal"/>
    <w:rsid w:val="007B7A56"/>
    <w:pPr>
      <w:spacing w:before="100" w:beforeAutospacing="1" w:after="100" w:afterAutospacing="1"/>
    </w:pPr>
    <w:rPr>
      <w:rFonts w:ascii="Times New Roman" w:eastAsia="Times New Roman" w:hAnsi="Times New Roman" w:cs="Times New Roman"/>
      <w:sz w:val="24"/>
      <w:szCs w:val="24"/>
      <w:lang w:val="en-AE" w:eastAsia="en-AE"/>
    </w:rPr>
  </w:style>
  <w:style w:type="paragraph" w:styleId="ListParagraph">
    <w:name w:val="List Paragraph"/>
    <w:basedOn w:val="Normal"/>
    <w:uiPriority w:val="34"/>
    <w:qFormat/>
    <w:rsid w:val="007B7A56"/>
    <w:pPr>
      <w:ind w:left="720"/>
      <w:contextualSpacing/>
    </w:pPr>
  </w:style>
  <w:style w:type="paragraph" w:styleId="NoSpacing">
    <w:name w:val="No Spacing"/>
    <w:uiPriority w:val="1"/>
    <w:qFormat/>
    <w:rsid w:val="007B7A56"/>
    <w:pPr>
      <w:spacing w:after="0" w:line="240" w:lineRule="auto"/>
    </w:pPr>
    <w:rPr>
      <w:rFonts w:eastAsiaTheme="minorEastAsia"/>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8955D723A447819FB240E71F1030BE"/>
        <w:category>
          <w:name w:val="General"/>
          <w:gallery w:val="placeholder"/>
        </w:category>
        <w:types>
          <w:type w:val="bbPlcHdr"/>
        </w:types>
        <w:behaviors>
          <w:behavior w:val="content"/>
        </w:behaviors>
        <w:guid w:val="{22B8B139-5088-4248-97DF-9ECBD3936CDE}"/>
      </w:docPartPr>
      <w:docPartBody>
        <w:p w:rsidR="00000000" w:rsidRDefault="004C0C44" w:rsidP="004C0C44">
          <w:pPr>
            <w:pStyle w:val="6C8955D723A447819FB240E71F1030BE"/>
          </w:pPr>
          <w:r w:rsidRPr="00CB0055">
            <w:t>Contact</w:t>
          </w:r>
        </w:p>
      </w:docPartBody>
    </w:docPart>
    <w:docPart>
      <w:docPartPr>
        <w:name w:val="1FBEC47390F247F892E9388580223F67"/>
        <w:category>
          <w:name w:val="General"/>
          <w:gallery w:val="placeholder"/>
        </w:category>
        <w:types>
          <w:type w:val="bbPlcHdr"/>
        </w:types>
        <w:behaviors>
          <w:behavior w:val="content"/>
        </w:behaviors>
        <w:guid w:val="{591F3908-67F9-48D8-AFAE-DB3E384FADFD}"/>
      </w:docPartPr>
      <w:docPartBody>
        <w:p w:rsidR="00000000" w:rsidRDefault="004C0C44" w:rsidP="004C0C44">
          <w:pPr>
            <w:pStyle w:val="1FBEC47390F247F892E9388580223F67"/>
          </w:pPr>
          <w:r w:rsidRPr="004D3011">
            <w:t>EMAIL:</w:t>
          </w:r>
        </w:p>
      </w:docPartBody>
    </w:docPart>
    <w:docPart>
      <w:docPartPr>
        <w:name w:val="2D18C68EB55849EB99A655EEB8C28C10"/>
        <w:category>
          <w:name w:val="General"/>
          <w:gallery w:val="placeholder"/>
        </w:category>
        <w:types>
          <w:type w:val="bbPlcHdr"/>
        </w:types>
        <w:behaviors>
          <w:behavior w:val="content"/>
        </w:behaviors>
        <w:guid w:val="{A9691C57-4F91-427C-A39A-58207C8DF2F5}"/>
      </w:docPartPr>
      <w:docPartBody>
        <w:p w:rsidR="00000000" w:rsidRDefault="004C0C44" w:rsidP="004C0C44">
          <w:pPr>
            <w:pStyle w:val="2D18C68EB55849EB99A655EEB8C28C10"/>
          </w:pPr>
          <w:r w:rsidRPr="00036450">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44"/>
    <w:rsid w:val="004C0C4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E" w:eastAsia="en-A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8955D723A447819FB240E71F1030BE">
    <w:name w:val="6C8955D723A447819FB240E71F1030BE"/>
    <w:rsid w:val="004C0C44"/>
  </w:style>
  <w:style w:type="paragraph" w:customStyle="1" w:styleId="1FBEC47390F247F892E9388580223F67">
    <w:name w:val="1FBEC47390F247F892E9388580223F67"/>
    <w:rsid w:val="004C0C44"/>
  </w:style>
  <w:style w:type="paragraph" w:customStyle="1" w:styleId="2D18C68EB55849EB99A655EEB8C28C10">
    <w:name w:val="2D18C68EB55849EB99A655EEB8C28C10"/>
    <w:rsid w:val="004C0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0CE1-CA19-4D47-BF82-882B7B0E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Tsatsu</dc:creator>
  <cp:keywords/>
  <dc:description/>
  <cp:lastModifiedBy>Prince Tsatsu</cp:lastModifiedBy>
  <cp:revision>2</cp:revision>
  <dcterms:created xsi:type="dcterms:W3CDTF">2023-01-11T20:49:00Z</dcterms:created>
  <dcterms:modified xsi:type="dcterms:W3CDTF">2023-01-11T20:49:00Z</dcterms:modified>
</cp:coreProperties>
</file>