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-252" w:type="dxa"/>
        <w:tblBorders>
          <w:bottom w:val="single" w:sz="18" w:space="0" w:color="244061"/>
        </w:tblBorders>
        <w:tblLook w:val="01E0" w:firstRow="1" w:lastRow="1" w:firstColumn="1" w:lastColumn="1" w:noHBand="0" w:noVBand="0"/>
      </w:tblPr>
      <w:tblGrid>
        <w:gridCol w:w="8184"/>
        <w:gridCol w:w="1446"/>
      </w:tblGrid>
      <w:tr w:rsidR="00F40CA7" w:rsidRPr="00912F0E" w14:paraId="3C0ACF16" w14:textId="77777777" w:rsidTr="00A45655">
        <w:tc>
          <w:tcPr>
            <w:tcW w:w="8370" w:type="dxa"/>
          </w:tcPr>
          <w:p w14:paraId="3015B0E6" w14:textId="5D67D65C" w:rsidR="003B21F4" w:rsidRDefault="00E273C3" w:rsidP="00A456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Sarfraz A</w:t>
            </w:r>
            <w:r w:rsidR="004279F6">
              <w:rPr>
                <w:rFonts w:ascii="Arial" w:hAnsi="Arial" w:cs="Arial"/>
                <w:b/>
                <w:sz w:val="32"/>
                <w:szCs w:val="32"/>
              </w:rPr>
              <w:t>bdul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915FE" w:rsidRPr="004915FE">
              <w:rPr>
                <w:rFonts w:ascii="Arial" w:hAnsi="Arial" w:cs="Arial"/>
                <w:b/>
                <w:sz w:val="32"/>
                <w:szCs w:val="32"/>
              </w:rPr>
              <w:t>Majid Surti</w:t>
            </w:r>
            <w:r w:rsidR="003B21F4" w:rsidRPr="003B21F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B302E83" w14:textId="77777777" w:rsidR="00422DDE" w:rsidRPr="004915FE" w:rsidRDefault="00DF12D2" w:rsidP="00A4565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Finance &amp; Accounting Manager </w:t>
            </w:r>
          </w:p>
          <w:p w14:paraId="127531F5" w14:textId="77777777" w:rsidR="004915FE" w:rsidRPr="00B9166D" w:rsidRDefault="004915FE" w:rsidP="00A4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A39BA" w14:textId="77777777" w:rsidR="00F40CA7" w:rsidRDefault="00F40CA7" w:rsidP="00A456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8803A" w14:textId="77777777" w:rsidR="007541BE" w:rsidRDefault="00677D1A" w:rsidP="0047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UAE </w:t>
            </w:r>
            <w:r w:rsidR="00F40CA7" w:rsidRPr="00912F0E">
              <w:rPr>
                <w:rFonts w:ascii="Arial" w:hAnsi="Arial" w:cs="Arial"/>
                <w:b/>
                <w:sz w:val="20"/>
                <w:szCs w:val="20"/>
              </w:rPr>
              <w:t>Mobile:</w:t>
            </w:r>
            <w:r w:rsidR="00F40CA7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255604">
              <w:rPr>
                <w:rFonts w:ascii="Arial" w:hAnsi="Arial" w:cs="Arial"/>
                <w:sz w:val="20"/>
                <w:szCs w:val="20"/>
              </w:rPr>
              <w:t>971-56 4717649</w:t>
            </w:r>
            <w:r w:rsidR="00476A7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4557779" w14:textId="38017108" w:rsidR="00F40CA7" w:rsidRPr="00912F0E" w:rsidRDefault="007541BE" w:rsidP="0047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+971-50 9100745                                      </w:t>
            </w:r>
            <w:r w:rsidR="00F40CA7" w:rsidRPr="00912F0E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F40CA7" w:rsidRPr="00912F0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287DA3" w:rsidRPr="00A17867">
                <w:rPr>
                  <w:rStyle w:val="Hyperlink"/>
                  <w:rFonts w:ascii="Arial" w:hAnsi="Arial" w:cs="Arial"/>
                  <w:sz w:val="20"/>
                  <w:szCs w:val="20"/>
                </w:rPr>
                <w:t>surtisam123@gmail.com</w:t>
              </w:r>
            </w:hyperlink>
            <w:r w:rsidR="00287D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DD5542B" w14:textId="51332FDE" w:rsidR="00F40CA7" w:rsidRPr="00912F0E" w:rsidRDefault="004279F6" w:rsidP="00A4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3C0420C" wp14:editId="71B29D80">
                  <wp:extent cx="779145" cy="826770"/>
                  <wp:effectExtent l="0" t="0" r="1905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B75431" w14:textId="77777777" w:rsidR="00F40CA7" w:rsidRDefault="00F40CA7">
      <w:pPr>
        <w:rPr>
          <w:sz w:val="10"/>
        </w:rPr>
      </w:pPr>
    </w:p>
    <w:p w14:paraId="65257D11" w14:textId="77777777" w:rsidR="00F40CA7" w:rsidRPr="00E90A3F" w:rsidRDefault="001A190F">
      <w:pPr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355C8" wp14:editId="523EAB7A">
                <wp:simplePos x="0" y="0"/>
                <wp:positionH relativeFrom="column">
                  <wp:posOffset>-238125</wp:posOffset>
                </wp:positionH>
                <wp:positionV relativeFrom="paragraph">
                  <wp:posOffset>10795</wp:posOffset>
                </wp:positionV>
                <wp:extent cx="2587625" cy="384175"/>
                <wp:effectExtent l="19050" t="20320" r="327025" b="2413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6639E" w14:textId="77777777" w:rsidR="00A45655" w:rsidRPr="00CA37C0" w:rsidRDefault="00A45655" w:rsidP="00B329E5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Profile Synopsis</w:t>
                            </w:r>
                            <w:r w:rsidRPr="00CA37C0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5882F8D5" wp14:editId="3390E77C">
                                  <wp:extent cx="87630" cy="79375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590D4D4C" wp14:editId="6E5B40DC">
                                  <wp:extent cx="111125" cy="103505"/>
                                  <wp:effectExtent l="0" t="0" r="317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355C8" id="AutoShape 2" o:spid="_x0000_s1026" style="position:absolute;margin-left:-18.75pt;margin-top:.85pt;width:203.75pt;height:3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" fillcolor="#4f81bd" strokecolor="#f2f2f2" strokeweight="3pt">
                <v:shadow on="t" type="perspective" color="#8db3e2" opacity=".5" origin=",.5" offset="0,0" matrix=",-56756f,,.5"/>
                <v:textbox>
                  <w:txbxContent>
                    <w:p w14:paraId="3996639E" w14:textId="77777777" w:rsidR="00A45655" w:rsidRPr="00CA37C0" w:rsidRDefault="00A45655" w:rsidP="00B329E5">
                      <w:pPr>
                        <w:rPr>
                          <w:rFonts w:ascii="Lucida Sans" w:hAnsi="Lucida Sans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FFFFFF"/>
                          <w:sz w:val="22"/>
                        </w:rPr>
                        <w:t>Profile Synopsis</w:t>
                      </w:r>
                      <w:r w:rsidRPr="00CA37C0">
                        <w:rPr>
                          <w:rFonts w:ascii="Lucida Sans" w:hAnsi="Lucida Sans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1A190F">
                        <w:rPr>
                          <w:rFonts w:ascii="Lucida Sans" w:hAnsi="Lucida Sans"/>
                          <w:b/>
                          <w:noProof/>
                          <w:color w:val="FFFFFF"/>
                          <w:sz w:val="22"/>
                          <w:lang w:val="en-GB" w:eastAsia="en-GB"/>
                        </w:rPr>
                        <w:drawing>
                          <wp:inline distT="0" distB="0" distL="0" distR="0" wp14:anchorId="5882F8D5" wp14:editId="3390E77C">
                            <wp:extent cx="87630" cy="79375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" cy="7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190F">
                        <w:rPr>
                          <w:rFonts w:ascii="Lucida Sans" w:hAnsi="Lucida Sans"/>
                          <w:b/>
                          <w:noProof/>
                          <w:color w:val="FFFFFF"/>
                          <w:sz w:val="22"/>
                          <w:lang w:val="en-GB" w:eastAsia="en-GB"/>
                        </w:rPr>
                        <w:drawing>
                          <wp:inline distT="0" distB="0" distL="0" distR="0" wp14:anchorId="590D4D4C" wp14:editId="6E5B40DC">
                            <wp:extent cx="111125" cy="103505"/>
                            <wp:effectExtent l="0" t="0" r="317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B329E5" w14:paraId="3A5769FF" w14:textId="77777777" w:rsidTr="00CA37C0">
        <w:tc>
          <w:tcPr>
            <w:tcW w:w="9720" w:type="dxa"/>
          </w:tcPr>
          <w:p w14:paraId="6A3BE7E4" w14:textId="77777777" w:rsidR="00B329E5" w:rsidRDefault="00B329E5"/>
          <w:p w14:paraId="173BF331" w14:textId="77777777" w:rsidR="00B329E5" w:rsidRDefault="00B329E5"/>
          <w:p w14:paraId="71ED5EB6" w14:textId="77777777" w:rsidR="00B329E5" w:rsidRPr="00CA37C0" w:rsidRDefault="00B329E5">
            <w:pPr>
              <w:rPr>
                <w:sz w:val="4"/>
              </w:rPr>
            </w:pPr>
          </w:p>
        </w:tc>
      </w:tr>
    </w:tbl>
    <w:p w14:paraId="468A3B78" w14:textId="77777777" w:rsidR="00E90A3F" w:rsidRDefault="001A190F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454EA5" wp14:editId="02E6FC4B">
                <wp:simplePos x="0" y="0"/>
                <wp:positionH relativeFrom="column">
                  <wp:posOffset>-381000</wp:posOffset>
                </wp:positionH>
                <wp:positionV relativeFrom="paragraph">
                  <wp:posOffset>59055</wp:posOffset>
                </wp:positionV>
                <wp:extent cx="6667500" cy="1933575"/>
                <wp:effectExtent l="0" t="0" r="38100" b="6667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93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C964C1" w14:textId="77777777" w:rsidR="00934358" w:rsidRDefault="00C80D71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6A588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Strategic, Result-driven and Gulf experience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67A9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425CA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Finance &amp; Accounts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Analyst </w:t>
                            </w:r>
                            <w:r w:rsidR="00425CA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  <w:r w:rsidRPr="00366FB5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professional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equipped with 1</w:t>
                            </w:r>
                            <w:r w:rsidR="00677D1A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3E6DEB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+ years </w:t>
                            </w:r>
                            <w:r w:rsidRPr="0059122A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of diverse experience, seasoned expertise</w:t>
                            </w:r>
                            <w:r w:rsidR="00934358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22A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and growth venture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s within </w:t>
                            </w:r>
                            <w:r w:rsidR="008162BF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Multi-n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ational Company and diversified industry.</w:t>
                            </w:r>
                          </w:p>
                          <w:p w14:paraId="322B2950" w14:textId="77777777" w:rsidR="00934358" w:rsidRDefault="00934358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3CDCBCCD" w14:textId="77777777" w:rsidR="00934358" w:rsidRDefault="00C80D71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80D7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Acqui</w:t>
                            </w:r>
                            <w:r w:rsidR="004149A3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red comprehensive knowledge in R</w:t>
                            </w:r>
                            <w:r w:rsidR="00326669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evenue management, Operations costing, Budgeting &amp; F</w:t>
                            </w:r>
                            <w:r w:rsidR="004149A3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orecasting,</w:t>
                            </w:r>
                            <w:r w:rsidR="00326669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Fixed A</w:t>
                            </w:r>
                            <w:r w:rsidRPr="00C80D7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sset management, monthly </w:t>
                            </w:r>
                            <w:r w:rsidR="004149A3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MIS Reporting Reconciliation &amp; R</w:t>
                            </w:r>
                            <w:r w:rsidR="00326669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ecommending action, Inventory M</w:t>
                            </w:r>
                            <w:r w:rsidRPr="00C80D7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anagement and (M&amp;S and T&amp;M) Material supplies for 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ool fleet servicing/maintenance</w:t>
                            </w:r>
                            <w:r w:rsidR="00934358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43DD09" w14:textId="77777777" w:rsidR="004149A3" w:rsidRDefault="004149A3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758396EE" w14:textId="77777777" w:rsidR="00677D1A" w:rsidRDefault="004149A3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O</w:t>
                            </w:r>
                            <w:r w:rsidR="008162BF" w:rsidRPr="009D51DC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utst</w:t>
                            </w:r>
                            <w:r w:rsidR="008162BF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anding knowledge in domains of</w:t>
                            </w:r>
                            <w:r w:rsidR="00C80D71" w:rsidRPr="00C80D7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AR/AP, P&amp;L statements, Cash Management, Maintenance of Book of Accounts, Finalization, Internal Controls, Client Relations and Performance Management</w:t>
                            </w:r>
                            <w:r w:rsidR="00C80D71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63977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Possess </w:t>
                            </w:r>
                            <w:r w:rsidR="00030857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263977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strong background</w:t>
                            </w:r>
                            <w:r w:rsidR="00263977" w:rsidRPr="00913304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in utilizing data from diverse financial and information systems to build tools and </w:t>
                            </w:r>
                            <w:r w:rsidR="00263977" w:rsidRPr="00B577A3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forecasting models</w:t>
                            </w:r>
                            <w:r w:rsidR="00263977" w:rsidRPr="00913304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that remarkably </w:t>
                            </w:r>
                            <w:r w:rsidR="00263977" w:rsidRPr="00B577A3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improve</w:t>
                            </w:r>
                            <w:r w:rsidR="00030857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organizational decision-</w:t>
                            </w:r>
                            <w:r w:rsidR="00263977" w:rsidRPr="00913304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making capabilities resulting in increased profitability.</w:t>
                            </w:r>
                            <w:r w:rsidR="00263977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42219E" w14:textId="77777777" w:rsidR="00934358" w:rsidRDefault="00934358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08109FAA" w14:textId="77777777" w:rsidR="00A45655" w:rsidRPr="00BC585A" w:rsidRDefault="008162BF" w:rsidP="00C80D71">
                            <w:pPr>
                              <w:pStyle w:val="BodyText"/>
                              <w:tabs>
                                <w:tab w:val="left" w:pos="9072"/>
                              </w:tabs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B60780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esult oriented &amp; effective team leader with excellent planning, monitoring, critical thinking, attention to details, time management, analytical, coordination, communication, prob</w:t>
                            </w:r>
                            <w:r w:rsidR="00030857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lem-solving</w:t>
                            </w:r>
                            <w:r w:rsidR="004149A3">
                              <w:rPr>
                                <w:rFonts w:ascii="Arial" w:hAnsi="Arial" w:cs="Arial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&amp; interpersonal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4EA5" id="Rectangle 23" o:spid="_x0000_s1027" style="position:absolute;margin-left:-30pt;margin-top:4.65pt;width:525pt;height:15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DC964C1" w14:textId="77777777" w:rsidR="00934358" w:rsidRDefault="00C80D71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6A588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Strategic, Result-driven and Gulf experience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 w:rsidR="007767A9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Senior </w:t>
                      </w:r>
                      <w:r w:rsidR="00425CA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Finance &amp; Accounts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Analyst </w:t>
                      </w:r>
                      <w:r w:rsidR="00425CA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management </w:t>
                      </w:r>
                      <w:r w:rsidRPr="00366FB5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professional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equipped with 1</w:t>
                      </w:r>
                      <w:r w:rsidR="00677D1A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3</w:t>
                      </w:r>
                      <w:r w:rsidRPr="003E6DEB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+ years </w:t>
                      </w:r>
                      <w:r w:rsidRPr="0059122A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of diverse experience, seasoned expertise</w:t>
                      </w:r>
                      <w:r w:rsidR="00934358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 w:rsidRPr="0059122A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and growth venture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s within </w:t>
                      </w:r>
                      <w:r w:rsidR="008162BF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Multi-n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ational Company and diversified industry.</w:t>
                      </w:r>
                    </w:p>
                    <w:p w14:paraId="322B2950" w14:textId="77777777" w:rsidR="00934358" w:rsidRDefault="00934358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3CDCBCCD" w14:textId="77777777" w:rsidR="00934358" w:rsidRDefault="00C80D71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C80D7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Acqui</w:t>
                      </w:r>
                      <w:r w:rsidR="004149A3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red comprehensive knowledge in R</w:t>
                      </w:r>
                      <w:r w:rsidR="00326669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evenue management, Operations costing, Budgeting &amp; F</w:t>
                      </w:r>
                      <w:r w:rsidR="004149A3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orecasting,</w:t>
                      </w:r>
                      <w:r w:rsidR="00326669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Fixed A</w:t>
                      </w:r>
                      <w:r w:rsidRPr="00C80D7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sset management, monthly </w:t>
                      </w:r>
                      <w:r w:rsidR="004149A3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MIS Reporting Reconciliation &amp; R</w:t>
                      </w:r>
                      <w:r w:rsidR="00326669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ecommending action, Inventory M</w:t>
                      </w:r>
                      <w:r w:rsidRPr="00C80D7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anagement and (M&amp;S and T&amp;M) Material supplies for t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ool fleet servicing/maintenance</w:t>
                      </w:r>
                      <w:r w:rsidR="00934358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.</w:t>
                      </w:r>
                    </w:p>
                    <w:p w14:paraId="7B43DD09" w14:textId="77777777" w:rsidR="004149A3" w:rsidRDefault="004149A3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758396EE" w14:textId="77777777" w:rsidR="00677D1A" w:rsidRDefault="004149A3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O</w:t>
                      </w:r>
                      <w:r w:rsidR="008162BF" w:rsidRPr="009D51DC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utst</w:t>
                      </w:r>
                      <w:r w:rsidR="008162BF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anding knowledge in domains of</w:t>
                      </w:r>
                      <w:r w:rsidR="00C80D71" w:rsidRPr="00C80D7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AR/AP, P&amp;L statements, Cash Management, Maintenance of Book of Accounts, Finalization, Internal Controls, Client Relations and Performance Management</w:t>
                      </w:r>
                      <w:r w:rsidR="00C80D71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 w:rsidR="00263977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Possess </w:t>
                      </w:r>
                      <w:r w:rsidR="00030857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a </w:t>
                      </w:r>
                      <w:r w:rsidR="00263977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strong background</w:t>
                      </w:r>
                      <w:r w:rsidR="00263977" w:rsidRPr="00913304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in utilizing data from diverse financial and information systems to build tools and </w:t>
                      </w:r>
                      <w:r w:rsidR="00263977" w:rsidRPr="00B577A3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forecasting models</w:t>
                      </w:r>
                      <w:r w:rsidR="00263977" w:rsidRPr="00913304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that remarkably </w:t>
                      </w:r>
                      <w:r w:rsidR="00263977" w:rsidRPr="00B577A3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improve</w:t>
                      </w:r>
                      <w:r w:rsidR="00030857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organizational decision-</w:t>
                      </w:r>
                      <w:r w:rsidR="00263977" w:rsidRPr="00913304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making capabilities resulting in increased profitability.</w:t>
                      </w:r>
                      <w:r w:rsidR="00263977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42219E" w14:textId="77777777" w:rsidR="00934358" w:rsidRDefault="00934358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08109FAA" w14:textId="77777777" w:rsidR="00A45655" w:rsidRPr="00BC585A" w:rsidRDefault="008162BF" w:rsidP="00C80D71">
                      <w:pPr>
                        <w:pStyle w:val="BodyText"/>
                        <w:tabs>
                          <w:tab w:val="left" w:pos="9072"/>
                        </w:tabs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R</w:t>
                      </w:r>
                      <w:r w:rsidRPr="00B60780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esult oriented &amp; effective team leader with excellent planning, monitoring, critical thinking, attention to details, time management, analytical, coordination, communication, prob</w:t>
                      </w:r>
                      <w:r w:rsidR="00030857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>lem-solving</w:t>
                      </w:r>
                      <w:r w:rsidR="004149A3">
                        <w:rPr>
                          <w:rFonts w:ascii="Arial" w:hAnsi="Arial" w:cs="Arial"/>
                          <w:b w:val="0"/>
                          <w:i w:val="0"/>
                          <w:sz w:val="18"/>
                          <w:szCs w:val="18"/>
                        </w:rPr>
                        <w:t xml:space="preserve"> &amp; interpersonal skills.</w:t>
                      </w:r>
                    </w:p>
                  </w:txbxContent>
                </v:textbox>
              </v:rect>
            </w:pict>
          </mc:Fallback>
        </mc:AlternateContent>
      </w:r>
    </w:p>
    <w:p w14:paraId="401850A5" w14:textId="77777777" w:rsidR="00E90A3F" w:rsidRDefault="00E90A3F">
      <w:pPr>
        <w:rPr>
          <w:b/>
          <w:bCs/>
          <w:i/>
          <w:iCs/>
        </w:rPr>
      </w:pPr>
    </w:p>
    <w:p w14:paraId="7FDAB2EA" w14:textId="77777777" w:rsidR="00E90A3F" w:rsidRDefault="00E90A3F"/>
    <w:p w14:paraId="040EA735" w14:textId="77777777" w:rsidR="00E90A3F" w:rsidRDefault="00E90A3F"/>
    <w:p w14:paraId="41315AD2" w14:textId="77777777" w:rsidR="00E90A3F" w:rsidRDefault="00E90A3F"/>
    <w:p w14:paraId="1D75F778" w14:textId="77777777" w:rsidR="00E90A3F" w:rsidRDefault="00E90A3F"/>
    <w:p w14:paraId="51A36D84" w14:textId="77777777" w:rsidR="00584368" w:rsidRDefault="00584368"/>
    <w:p w14:paraId="05AD4044" w14:textId="77777777" w:rsidR="00D92282" w:rsidRDefault="00D92282">
      <w:pPr>
        <w:rPr>
          <w:b/>
          <w:bCs/>
          <w:i/>
          <w:iCs/>
          <w:sz w:val="12"/>
        </w:rPr>
      </w:pPr>
    </w:p>
    <w:p w14:paraId="628725FA" w14:textId="77777777" w:rsidR="00E90A3F" w:rsidRPr="00E90A3F" w:rsidRDefault="00E90A3F">
      <w:pPr>
        <w:rPr>
          <w:sz w:val="2"/>
        </w:rPr>
      </w:pP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5180"/>
        <w:gridCol w:w="5103"/>
      </w:tblGrid>
      <w:tr w:rsidR="00E43E23" w:rsidRPr="00A97EBE" w14:paraId="10EF8D4D" w14:textId="77777777" w:rsidTr="006324CD">
        <w:tc>
          <w:tcPr>
            <w:tcW w:w="10283" w:type="dxa"/>
            <w:gridSpan w:val="2"/>
          </w:tcPr>
          <w:p w14:paraId="75C8C747" w14:textId="77777777" w:rsidR="007D2296" w:rsidRPr="00BC585A" w:rsidRDefault="007D0177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58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291D85E" w14:textId="77777777" w:rsidR="007D2296" w:rsidRPr="00BC585A" w:rsidRDefault="007D2296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266571" w14:textId="77777777" w:rsidR="00E54942" w:rsidRDefault="00E54942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0E6AFA" w14:textId="77777777" w:rsidR="00C80D71" w:rsidRDefault="00C80D71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2AEB3C" w14:textId="77777777" w:rsidR="00263977" w:rsidRDefault="00263977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8F44BA" w14:textId="77777777" w:rsidR="00263977" w:rsidRDefault="00263977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4C4493" w14:textId="77777777" w:rsidR="00E43E23" w:rsidRPr="00BC585A" w:rsidRDefault="007D0177" w:rsidP="007D01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585A">
              <w:rPr>
                <w:rFonts w:ascii="Arial" w:hAnsi="Arial" w:cs="Arial"/>
                <w:b/>
                <w:sz w:val="18"/>
                <w:szCs w:val="18"/>
              </w:rPr>
              <w:t>Strengths</w:t>
            </w:r>
            <w:r w:rsidR="00A77BE3">
              <w:rPr>
                <w:rFonts w:ascii="Arial" w:hAnsi="Arial" w:cs="Arial"/>
                <w:b/>
                <w:sz w:val="18"/>
                <w:szCs w:val="18"/>
              </w:rPr>
              <w:t xml:space="preserve"> &amp; Skills</w:t>
            </w:r>
          </w:p>
        </w:tc>
      </w:tr>
      <w:tr w:rsidR="00E43E23" w:rsidRPr="00A97EBE" w14:paraId="4CD19416" w14:textId="77777777" w:rsidTr="006324CD">
        <w:tc>
          <w:tcPr>
            <w:tcW w:w="5180" w:type="dxa"/>
          </w:tcPr>
          <w:p w14:paraId="510C8AE7" w14:textId="77777777" w:rsidR="00E43E23" w:rsidRDefault="006324CD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Acquired ACCA, CA Inter plus </w:t>
            </w:r>
            <w:r w:rsidR="004149A3">
              <w:rPr>
                <w:rFonts w:ascii="Arial" w:hAnsi="Arial" w:cs="Arial"/>
                <w:sz w:val="18"/>
                <w:szCs w:val="18"/>
              </w:rPr>
              <w:t>13</w:t>
            </w:r>
            <w:r w:rsidR="00251155">
              <w:rPr>
                <w:rFonts w:ascii="Arial" w:hAnsi="Arial" w:cs="Arial"/>
                <w:sz w:val="18"/>
                <w:szCs w:val="18"/>
              </w:rPr>
              <w:t>+</w:t>
            </w:r>
            <w:r w:rsidR="004149A3">
              <w:rPr>
                <w:rFonts w:ascii="Arial" w:hAnsi="Arial" w:cs="Arial"/>
                <w:sz w:val="18"/>
                <w:szCs w:val="18"/>
              </w:rPr>
              <w:t xml:space="preserve"> years of diverse</w:t>
            </w:r>
            <w:r>
              <w:rPr>
                <w:rFonts w:ascii="Arial" w:hAnsi="Arial" w:cs="Arial"/>
                <w:sz w:val="18"/>
                <w:szCs w:val="18"/>
              </w:rPr>
              <w:t xml:space="preserve"> exp.</w:t>
            </w:r>
          </w:p>
          <w:p w14:paraId="6939A824" w14:textId="77777777" w:rsidR="006324CD" w:rsidRDefault="00327C5E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Cap</w:t>
            </w:r>
            <w:r w:rsidR="004149A3">
              <w:rPr>
                <w:rFonts w:ascii="Arial" w:hAnsi="Arial" w:cs="Arial"/>
                <w:sz w:val="18"/>
                <w:szCs w:val="18"/>
              </w:rPr>
              <w:t xml:space="preserve">ital Expenditure </w:t>
            </w:r>
            <w:r w:rsidRPr="00327C5E">
              <w:rPr>
                <w:rFonts w:ascii="Arial" w:hAnsi="Arial" w:cs="Arial"/>
                <w:sz w:val="18"/>
                <w:szCs w:val="18"/>
              </w:rPr>
              <w:t>&amp; Cost Control</w:t>
            </w:r>
          </w:p>
          <w:p w14:paraId="63F46051" w14:textId="77777777" w:rsidR="00327C5E" w:rsidRDefault="00327C5E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Fiscal Plann</w:t>
            </w:r>
            <w:r>
              <w:rPr>
                <w:rFonts w:ascii="Arial" w:hAnsi="Arial" w:cs="Arial"/>
                <w:sz w:val="18"/>
                <w:szCs w:val="18"/>
              </w:rPr>
              <w:t>ing, Budgeting and Forecasting s</w:t>
            </w:r>
            <w:r w:rsidRPr="00327C5E">
              <w:rPr>
                <w:rFonts w:ascii="Arial" w:hAnsi="Arial" w:cs="Arial"/>
                <w:sz w:val="18"/>
                <w:szCs w:val="18"/>
              </w:rPr>
              <w:t>kills</w:t>
            </w:r>
          </w:p>
          <w:p w14:paraId="311FEB34" w14:textId="77777777" w:rsidR="00327C5E" w:rsidRDefault="00A77BE3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A77BE3">
              <w:rPr>
                <w:rFonts w:ascii="Arial" w:hAnsi="Arial" w:cs="Arial"/>
                <w:sz w:val="18"/>
                <w:szCs w:val="18"/>
              </w:rPr>
              <w:t>Business &amp; Corporate Law, Auditing &amp; Income Tax</w:t>
            </w:r>
          </w:p>
          <w:p w14:paraId="308EF352" w14:textId="77777777" w:rsidR="00547F8E" w:rsidRPr="00395BA9" w:rsidRDefault="00327C5E" w:rsidP="00395BA9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Solutions Implementation &amp; Process Improvement skills</w:t>
            </w:r>
          </w:p>
        </w:tc>
        <w:tc>
          <w:tcPr>
            <w:tcW w:w="5103" w:type="dxa"/>
          </w:tcPr>
          <w:p w14:paraId="77196AED" w14:textId="77777777" w:rsidR="00547F8E" w:rsidRDefault="00327C5E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Financial Analysis/P&amp;L Management/Risk Management</w:t>
            </w:r>
          </w:p>
          <w:p w14:paraId="2527F3A5" w14:textId="77777777" w:rsidR="00327C5E" w:rsidRDefault="00327C5E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Adroit in Fixed Assets, AR/AP &amp; MIS Reporting Skills</w:t>
            </w:r>
          </w:p>
          <w:p w14:paraId="08BACA00" w14:textId="77777777" w:rsidR="00327C5E" w:rsidRDefault="00327C5E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Bank Reconciliation, Negotiations &amp; Inventory Control</w:t>
            </w:r>
          </w:p>
          <w:p w14:paraId="00E4194D" w14:textId="77777777" w:rsidR="00327C5E" w:rsidRDefault="00327C5E" w:rsidP="006324CD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>Strategic Planning - Feasibility Study-Research</w:t>
            </w:r>
            <w:r>
              <w:rPr>
                <w:rFonts w:ascii="Arial" w:hAnsi="Arial" w:cs="Arial"/>
                <w:sz w:val="18"/>
                <w:szCs w:val="18"/>
              </w:rPr>
              <w:t xml:space="preserve"> skills</w:t>
            </w:r>
          </w:p>
          <w:p w14:paraId="49AB5465" w14:textId="77777777" w:rsidR="00547F8E" w:rsidRPr="00395BA9" w:rsidRDefault="00327C5E" w:rsidP="00327C5E">
            <w:pPr>
              <w:numPr>
                <w:ilvl w:val="0"/>
                <w:numId w:val="28"/>
              </w:numPr>
              <w:tabs>
                <w:tab w:val="clear" w:pos="720"/>
                <w:tab w:val="num" w:pos="317"/>
              </w:tabs>
              <w:ind w:left="317" w:hanging="245"/>
              <w:rPr>
                <w:rFonts w:ascii="Arial" w:hAnsi="Arial" w:cs="Arial"/>
                <w:sz w:val="18"/>
                <w:szCs w:val="18"/>
              </w:rPr>
            </w:pPr>
            <w:r w:rsidRPr="00327C5E">
              <w:rPr>
                <w:rFonts w:ascii="Arial" w:hAnsi="Arial" w:cs="Arial"/>
                <w:sz w:val="18"/>
                <w:szCs w:val="18"/>
              </w:rPr>
              <w:t xml:space="preserve">Confident - Divergent &amp; </w:t>
            </w:r>
            <w:r>
              <w:rPr>
                <w:rFonts w:ascii="Arial" w:hAnsi="Arial" w:cs="Arial"/>
                <w:sz w:val="18"/>
                <w:szCs w:val="18"/>
              </w:rPr>
              <w:t>Out of the box thinking</w:t>
            </w:r>
          </w:p>
        </w:tc>
      </w:tr>
    </w:tbl>
    <w:p w14:paraId="1F2AFCCA" w14:textId="77777777" w:rsidR="00720B03" w:rsidRPr="00E90A3F" w:rsidRDefault="00720B03" w:rsidP="0016104B">
      <w:pPr>
        <w:rPr>
          <w:rFonts w:ascii="Arial" w:hAnsi="Arial" w:cs="Arial"/>
          <w:sz w:val="12"/>
          <w:szCs w:val="20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B329E5" w14:paraId="0086C0F4" w14:textId="77777777" w:rsidTr="00A97EBE">
        <w:trPr>
          <w:trHeight w:val="693"/>
        </w:trPr>
        <w:tc>
          <w:tcPr>
            <w:tcW w:w="9720" w:type="dxa"/>
          </w:tcPr>
          <w:p w14:paraId="4F30A155" w14:textId="77777777" w:rsidR="00B329E5" w:rsidRDefault="001A190F" w:rsidP="00CA37C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696F62" wp14:editId="51E2EDE7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12065</wp:posOffset>
                      </wp:positionV>
                      <wp:extent cx="2587625" cy="356870"/>
                      <wp:effectExtent l="22225" t="21590" r="314325" b="2159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56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9BCDC0" w14:textId="77777777" w:rsidR="00A45655" w:rsidRPr="00B329E5" w:rsidRDefault="00A45655" w:rsidP="00B329E5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Educational Qualification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DD43979" wp14:editId="11ADB30C">
                                        <wp:extent cx="87630" cy="79375"/>
                                        <wp:effectExtent l="0" t="0" r="762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FBA8FE7" wp14:editId="432F61C4">
                                        <wp:extent cx="111125" cy="103505"/>
                                        <wp:effectExtent l="0" t="0" r="317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96F62" id="AutoShape 13" o:spid="_x0000_s1028" style="position:absolute;margin-left:-7.25pt;margin-top:.95pt;width:203.75pt;height:2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5F9BCDC0" w14:textId="77777777" w:rsidR="00A45655" w:rsidRPr="00B329E5" w:rsidRDefault="00A45655" w:rsidP="00B329E5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Educational Qualification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3DD43979" wp14:editId="11ADB30C">
                                  <wp:extent cx="87630" cy="79375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FBA8FE7" wp14:editId="432F61C4">
                                  <wp:extent cx="111125" cy="103505"/>
                                  <wp:effectExtent l="0" t="0" r="317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7AA0C74" w14:textId="77777777" w:rsidR="00B329E5" w:rsidRDefault="00B329E5" w:rsidP="00CA37C0"/>
          <w:p w14:paraId="71AC780F" w14:textId="77777777" w:rsidR="00B329E5" w:rsidRPr="00CA37C0" w:rsidRDefault="00B329E5" w:rsidP="00CA37C0">
            <w:pPr>
              <w:rPr>
                <w:sz w:val="4"/>
              </w:rPr>
            </w:pPr>
          </w:p>
        </w:tc>
      </w:tr>
    </w:tbl>
    <w:p w14:paraId="4CA4FA86" w14:textId="77777777" w:rsidR="0076311B" w:rsidRPr="008162BF" w:rsidRDefault="0076311B" w:rsidP="0076311B">
      <w:pPr>
        <w:ind w:left="-180"/>
        <w:rPr>
          <w:rFonts w:ascii="Arial" w:hAnsi="Arial" w:cs="Arial"/>
          <w:sz w:val="14"/>
          <w:szCs w:val="18"/>
        </w:rPr>
      </w:pPr>
    </w:p>
    <w:p w14:paraId="702BD51F" w14:textId="77777777" w:rsidR="0076311B" w:rsidRDefault="0076311B" w:rsidP="0076311B">
      <w:pPr>
        <w:ind w:left="-180"/>
        <w:rPr>
          <w:rFonts w:ascii="Arial" w:hAnsi="Arial" w:cs="Arial"/>
          <w:b/>
          <w:sz w:val="18"/>
          <w:szCs w:val="18"/>
        </w:rPr>
      </w:pPr>
      <w:r w:rsidRPr="0076311B">
        <w:rPr>
          <w:rFonts w:ascii="Arial" w:hAnsi="Arial" w:cs="Arial"/>
          <w:b/>
          <w:sz w:val="18"/>
          <w:szCs w:val="18"/>
        </w:rPr>
        <w:t>ACCA Level II (In Progress)</w:t>
      </w:r>
    </w:p>
    <w:p w14:paraId="5C9C07E3" w14:textId="77777777" w:rsidR="008162BF" w:rsidRPr="0076311B" w:rsidRDefault="008162BF" w:rsidP="0076311B">
      <w:pPr>
        <w:ind w:left="-180"/>
        <w:rPr>
          <w:rFonts w:ascii="Arial" w:hAnsi="Arial" w:cs="Arial"/>
          <w:b/>
          <w:sz w:val="18"/>
          <w:szCs w:val="18"/>
        </w:rPr>
      </w:pPr>
    </w:p>
    <w:p w14:paraId="68E77298" w14:textId="77777777" w:rsidR="0076311B" w:rsidRPr="0076311B" w:rsidRDefault="0076311B" w:rsidP="0076311B">
      <w:pPr>
        <w:ind w:left="-180"/>
        <w:rPr>
          <w:rFonts w:ascii="Arial" w:hAnsi="Arial" w:cs="Arial"/>
          <w:b/>
          <w:sz w:val="18"/>
          <w:szCs w:val="18"/>
        </w:rPr>
      </w:pPr>
      <w:r w:rsidRPr="0076311B">
        <w:rPr>
          <w:rFonts w:ascii="Arial" w:hAnsi="Arial" w:cs="Arial"/>
          <w:b/>
          <w:sz w:val="18"/>
          <w:szCs w:val="18"/>
        </w:rPr>
        <w:t xml:space="preserve">CA INTER (Professional Education II) with 60% Grade                          </w:t>
      </w:r>
      <w:r w:rsidRPr="0076311B">
        <w:rPr>
          <w:rFonts w:ascii="Arial" w:hAnsi="Arial" w:cs="Arial"/>
          <w:b/>
          <w:sz w:val="18"/>
          <w:szCs w:val="18"/>
        </w:rPr>
        <w:tab/>
      </w:r>
      <w:r w:rsidRPr="0076311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</w:t>
      </w:r>
      <w:r w:rsidRPr="0076311B">
        <w:rPr>
          <w:rFonts w:ascii="Arial" w:hAnsi="Arial" w:cs="Arial"/>
          <w:b/>
          <w:sz w:val="18"/>
          <w:szCs w:val="18"/>
        </w:rPr>
        <w:t xml:space="preserve">2004 </w:t>
      </w:r>
      <w:r>
        <w:rPr>
          <w:rFonts w:ascii="Arial" w:hAnsi="Arial" w:cs="Arial"/>
          <w:b/>
          <w:sz w:val="18"/>
          <w:szCs w:val="18"/>
        </w:rPr>
        <w:t>–</w:t>
      </w:r>
      <w:r w:rsidRPr="0076311B">
        <w:rPr>
          <w:rFonts w:ascii="Arial" w:hAnsi="Arial" w:cs="Arial"/>
          <w:b/>
          <w:sz w:val="18"/>
          <w:szCs w:val="18"/>
        </w:rPr>
        <w:t xml:space="preserve"> 2005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22416F9" w14:textId="77777777" w:rsidR="0076311B" w:rsidRPr="009107BC" w:rsidRDefault="0076311B" w:rsidP="0076311B">
      <w:pPr>
        <w:ind w:left="-180"/>
        <w:rPr>
          <w:rFonts w:ascii="Arial" w:hAnsi="Arial" w:cs="Arial"/>
          <w:i/>
          <w:sz w:val="18"/>
          <w:szCs w:val="18"/>
        </w:rPr>
      </w:pPr>
      <w:r w:rsidRPr="009107BC">
        <w:rPr>
          <w:rFonts w:ascii="Arial" w:hAnsi="Arial" w:cs="Arial"/>
          <w:i/>
          <w:sz w:val="18"/>
          <w:szCs w:val="18"/>
        </w:rPr>
        <w:t xml:space="preserve">The Institute of Chartered Accountants of India </w:t>
      </w:r>
      <w:r w:rsidR="0097153D">
        <w:rPr>
          <w:rFonts w:ascii="Arial" w:hAnsi="Arial" w:cs="Arial"/>
          <w:i/>
          <w:sz w:val="18"/>
          <w:szCs w:val="18"/>
        </w:rPr>
        <w:t>(College / University)</w:t>
      </w:r>
    </w:p>
    <w:p w14:paraId="0D921B90" w14:textId="77777777" w:rsidR="0076311B" w:rsidRPr="0076311B" w:rsidRDefault="0076311B" w:rsidP="0076311B">
      <w:pPr>
        <w:ind w:left="-180"/>
        <w:rPr>
          <w:rFonts w:ascii="Arial" w:hAnsi="Arial" w:cs="Arial"/>
          <w:sz w:val="18"/>
          <w:szCs w:val="18"/>
        </w:rPr>
      </w:pPr>
    </w:p>
    <w:p w14:paraId="39381344" w14:textId="77777777" w:rsidR="0016104B" w:rsidRPr="0076311B" w:rsidRDefault="0097153D" w:rsidP="0076311B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Bachelor's Degree in Finance</w:t>
      </w:r>
      <w:r w:rsidR="0076311B" w:rsidRPr="0076311B">
        <w:rPr>
          <w:rFonts w:ascii="Arial" w:hAnsi="Arial" w:cs="Arial"/>
          <w:b/>
          <w:sz w:val="18"/>
          <w:szCs w:val="18"/>
        </w:rPr>
        <w:t xml:space="preserve"> with 71% Grade, Mumbai University                         </w:t>
      </w:r>
      <w:r w:rsidR="0076311B">
        <w:rPr>
          <w:rFonts w:ascii="Arial" w:hAnsi="Arial" w:cs="Arial"/>
          <w:b/>
          <w:sz w:val="18"/>
          <w:szCs w:val="18"/>
        </w:rPr>
        <w:tab/>
      </w:r>
      <w:r w:rsidR="0076311B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BB734A">
        <w:rPr>
          <w:rFonts w:ascii="Arial" w:hAnsi="Arial" w:cs="Arial"/>
          <w:b/>
          <w:sz w:val="18"/>
          <w:szCs w:val="18"/>
        </w:rPr>
        <w:t>2000</w:t>
      </w:r>
      <w:r w:rsidR="0076311B" w:rsidRPr="0076311B">
        <w:rPr>
          <w:rFonts w:ascii="Arial" w:hAnsi="Arial" w:cs="Arial"/>
          <w:b/>
          <w:sz w:val="18"/>
          <w:szCs w:val="18"/>
        </w:rPr>
        <w:t xml:space="preserve"> </w:t>
      </w:r>
      <w:r w:rsidR="0076311B">
        <w:rPr>
          <w:rFonts w:ascii="Arial" w:hAnsi="Arial" w:cs="Arial"/>
          <w:b/>
          <w:sz w:val="18"/>
          <w:szCs w:val="18"/>
        </w:rPr>
        <w:t>–</w:t>
      </w:r>
      <w:r w:rsidR="0076311B" w:rsidRPr="0076311B">
        <w:rPr>
          <w:rFonts w:ascii="Arial" w:hAnsi="Arial" w:cs="Arial"/>
          <w:b/>
          <w:sz w:val="18"/>
          <w:szCs w:val="18"/>
        </w:rPr>
        <w:t xml:space="preserve"> 2003</w:t>
      </w:r>
      <w:r w:rsidR="0076311B">
        <w:rPr>
          <w:rFonts w:ascii="Arial" w:hAnsi="Arial" w:cs="Arial"/>
          <w:b/>
          <w:sz w:val="18"/>
          <w:szCs w:val="18"/>
        </w:rPr>
        <w:t xml:space="preserve"> </w:t>
      </w:r>
    </w:p>
    <w:p w14:paraId="3747FB22" w14:textId="77777777" w:rsidR="003500E9" w:rsidRPr="008162BF" w:rsidRDefault="003500E9" w:rsidP="00234F2C">
      <w:pPr>
        <w:rPr>
          <w:rFonts w:ascii="Arial" w:hAnsi="Arial" w:cs="Arial"/>
          <w:sz w:val="16"/>
          <w:szCs w:val="20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09506E" w14:paraId="038B1D6A" w14:textId="77777777" w:rsidTr="00A45655">
        <w:trPr>
          <w:trHeight w:val="693"/>
        </w:trPr>
        <w:tc>
          <w:tcPr>
            <w:tcW w:w="9720" w:type="dxa"/>
          </w:tcPr>
          <w:p w14:paraId="5F7A229D" w14:textId="77777777" w:rsidR="0009506E" w:rsidRDefault="001A190F" w:rsidP="00A4565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CD85AC" wp14:editId="2C8DC74A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12065</wp:posOffset>
                      </wp:positionV>
                      <wp:extent cx="2587625" cy="389255"/>
                      <wp:effectExtent l="22225" t="21590" r="333375" b="27305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318C404" w14:textId="77777777" w:rsidR="00A45655" w:rsidRPr="00CA37C0" w:rsidRDefault="00A45655" w:rsidP="0009506E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Career Snapshot</w:t>
                                  </w:r>
                                  <w:r w:rsidRPr="00CA37C0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BC675AC" wp14:editId="579CF650">
                                        <wp:extent cx="87630" cy="79375"/>
                                        <wp:effectExtent l="0" t="0" r="762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BA2490F" wp14:editId="5BD990CD">
                                        <wp:extent cx="111125" cy="103505"/>
                                        <wp:effectExtent l="0" t="0" r="317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824A199" w14:textId="77777777" w:rsidR="00A45655" w:rsidRPr="00B329E5" w:rsidRDefault="00A45655" w:rsidP="000950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D85AC" id="AutoShape 60" o:spid="_x0000_s1029" style="position:absolute;margin-left:-7.25pt;margin-top:.95pt;width:203.7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3318C404" w14:textId="77777777" w:rsidR="00A45655" w:rsidRPr="00CA37C0" w:rsidRDefault="00A45655" w:rsidP="0009506E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Career Snapshot</w:t>
                            </w:r>
                            <w:r w:rsidRPr="00CA37C0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0BC675AC" wp14:editId="579CF650">
                                  <wp:extent cx="87630" cy="79375"/>
                                  <wp:effectExtent l="0" t="0" r="762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3BA2490F" wp14:editId="5BD990CD">
                                  <wp:extent cx="111125" cy="103505"/>
                                  <wp:effectExtent l="0" t="0" r="317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24A199" w14:textId="77777777" w:rsidR="00A45655" w:rsidRPr="00B329E5" w:rsidRDefault="00A45655" w:rsidP="0009506E"/>
                        </w:txbxContent>
                      </v:textbox>
                    </v:roundrect>
                  </w:pict>
                </mc:Fallback>
              </mc:AlternateContent>
            </w:r>
          </w:p>
          <w:p w14:paraId="6B8EC403" w14:textId="77777777" w:rsidR="0009506E" w:rsidRDefault="0009506E" w:rsidP="00A45655"/>
          <w:p w14:paraId="5F02A544" w14:textId="77777777" w:rsidR="0009506E" w:rsidRPr="00CA37C0" w:rsidRDefault="0009506E" w:rsidP="00A45655">
            <w:pPr>
              <w:rPr>
                <w:sz w:val="4"/>
              </w:rPr>
            </w:pPr>
          </w:p>
        </w:tc>
      </w:tr>
    </w:tbl>
    <w:p w14:paraId="0AF41AB7" w14:textId="77777777" w:rsidR="009D4BF3" w:rsidRDefault="009D4BF3" w:rsidP="009D4BF3">
      <w:pPr>
        <w:ind w:left="-180"/>
        <w:rPr>
          <w:rFonts w:ascii="Arial" w:hAnsi="Arial" w:cs="Arial"/>
          <w:b/>
          <w:sz w:val="18"/>
          <w:szCs w:val="18"/>
        </w:rPr>
      </w:pPr>
    </w:p>
    <w:p w14:paraId="51B1A297" w14:textId="5A3948F5" w:rsidR="0097153D" w:rsidRDefault="00F3132E" w:rsidP="0097153D">
      <w:pPr>
        <w:tabs>
          <w:tab w:val="left" w:pos="7560"/>
        </w:tabs>
        <w:ind w:left="-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Finance Controller</w:t>
      </w:r>
      <w:r w:rsidR="0097153D">
        <w:rPr>
          <w:rFonts w:ascii="Arial" w:hAnsi="Arial" w:cs="Arial"/>
          <w:sz w:val="18"/>
          <w:szCs w:val="18"/>
        </w:rPr>
        <w:t xml:space="preserve"> – </w:t>
      </w:r>
      <w:r w:rsidR="00307E0F">
        <w:rPr>
          <w:rFonts w:ascii="Arial" w:hAnsi="Arial" w:cs="Arial"/>
          <w:sz w:val="18"/>
          <w:szCs w:val="18"/>
        </w:rPr>
        <w:t xml:space="preserve">BICO DRILLING TOOLS </w:t>
      </w:r>
      <w:r>
        <w:rPr>
          <w:rFonts w:ascii="Arial" w:hAnsi="Arial" w:cs="Arial"/>
          <w:sz w:val="18"/>
          <w:szCs w:val="18"/>
        </w:rPr>
        <w:t>(Schoeller</w:t>
      </w:r>
      <w:r w:rsidR="00680589" w:rsidRPr="00680589">
        <w:rPr>
          <w:rFonts w:ascii="Arial" w:hAnsi="Arial" w:cs="Arial"/>
          <w:sz w:val="18"/>
          <w:szCs w:val="18"/>
        </w:rPr>
        <w:t>-</w:t>
      </w:r>
      <w:r w:rsidR="00680589">
        <w:rPr>
          <w:rFonts w:ascii="Arial" w:hAnsi="Arial" w:cs="Arial"/>
          <w:sz w:val="18"/>
          <w:szCs w:val="18"/>
        </w:rPr>
        <w:t xml:space="preserve"> </w:t>
      </w:r>
      <w:r w:rsidR="00680589" w:rsidRPr="00680589">
        <w:rPr>
          <w:rFonts w:ascii="Arial" w:hAnsi="Arial" w:cs="Arial"/>
          <w:sz w:val="18"/>
          <w:szCs w:val="18"/>
        </w:rPr>
        <w:t>Bleckmann Oilfield Equipment AG</w:t>
      </w:r>
      <w:r w:rsidR="00680589">
        <w:rPr>
          <w:rFonts w:ascii="Arial" w:hAnsi="Arial" w:cs="Arial"/>
          <w:sz w:val="18"/>
          <w:szCs w:val="18"/>
        </w:rPr>
        <w:t>)</w:t>
      </w:r>
      <w:r w:rsidR="0097153D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>Mar 2018 – Feb 2020</w:t>
      </w:r>
    </w:p>
    <w:p w14:paraId="26B758F8" w14:textId="77777777" w:rsidR="0097153D" w:rsidRDefault="0097153D" w:rsidP="00713E44">
      <w:pPr>
        <w:ind w:left="-180"/>
        <w:rPr>
          <w:rFonts w:ascii="Arial" w:hAnsi="Arial" w:cs="Arial"/>
          <w:sz w:val="18"/>
          <w:szCs w:val="18"/>
        </w:rPr>
      </w:pPr>
    </w:p>
    <w:p w14:paraId="62DCDAF6" w14:textId="77777777" w:rsidR="009B1D1B" w:rsidRPr="009B1D1B" w:rsidRDefault="009B1D1B" w:rsidP="00713E44">
      <w:pPr>
        <w:ind w:left="-180"/>
        <w:rPr>
          <w:rFonts w:ascii="Arial" w:hAnsi="Arial" w:cs="Arial"/>
          <w:b/>
          <w:sz w:val="18"/>
          <w:szCs w:val="18"/>
          <w:u w:val="single"/>
        </w:rPr>
      </w:pPr>
      <w:r w:rsidRPr="009B1D1B">
        <w:rPr>
          <w:rFonts w:ascii="Arial" w:hAnsi="Arial" w:cs="Arial"/>
          <w:b/>
          <w:sz w:val="18"/>
          <w:szCs w:val="18"/>
          <w:u w:val="single"/>
        </w:rPr>
        <w:t>ROLES PERFORMED IN SCHLUMBERGER (2007-2017):-</w:t>
      </w:r>
    </w:p>
    <w:p w14:paraId="4DC90A66" w14:textId="77777777" w:rsidR="009B1D1B" w:rsidRDefault="009B1D1B" w:rsidP="00713E44">
      <w:pPr>
        <w:ind w:left="-180"/>
        <w:rPr>
          <w:rFonts w:ascii="Arial" w:hAnsi="Arial" w:cs="Arial"/>
          <w:b/>
          <w:sz w:val="18"/>
          <w:szCs w:val="18"/>
        </w:rPr>
      </w:pPr>
    </w:p>
    <w:p w14:paraId="34A0CEA3" w14:textId="77777777" w:rsidR="00713E44" w:rsidRDefault="00DF12D2" w:rsidP="00713E44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Assistant Finance Manager</w:t>
      </w:r>
      <w:r w:rsidR="009D4BF3">
        <w:rPr>
          <w:rFonts w:ascii="Arial" w:hAnsi="Arial" w:cs="Arial"/>
          <w:b/>
          <w:sz w:val="18"/>
          <w:szCs w:val="18"/>
        </w:rPr>
        <w:t>–</w:t>
      </w:r>
      <w:r w:rsidR="009D4BF3" w:rsidRPr="009D4BF3">
        <w:rPr>
          <w:rFonts w:ascii="Arial" w:hAnsi="Arial" w:cs="Arial"/>
          <w:b/>
          <w:sz w:val="18"/>
          <w:szCs w:val="18"/>
        </w:rPr>
        <w:t xml:space="preserve"> </w:t>
      </w:r>
      <w:r w:rsidR="009D4BF3">
        <w:rPr>
          <w:rFonts w:ascii="Arial" w:hAnsi="Arial" w:cs="Arial"/>
          <w:sz w:val="18"/>
          <w:szCs w:val="18"/>
        </w:rPr>
        <w:t xml:space="preserve">Schlumberger (SLB) </w:t>
      </w:r>
      <w:r w:rsidR="009D4BF3" w:rsidRPr="009D4BF3">
        <w:rPr>
          <w:rFonts w:ascii="Arial" w:hAnsi="Arial" w:cs="Arial"/>
          <w:sz w:val="18"/>
          <w:szCs w:val="18"/>
        </w:rPr>
        <w:t xml:space="preserve">Abu Dhabi / Dubai </w:t>
      </w:r>
      <w:r w:rsidR="003659DC">
        <w:rPr>
          <w:rFonts w:ascii="Arial" w:hAnsi="Arial" w:cs="Arial"/>
          <w:sz w:val="18"/>
          <w:szCs w:val="18"/>
        </w:rPr>
        <w:t xml:space="preserve">            </w:t>
      </w:r>
      <w:r w:rsidR="009D4BF3">
        <w:rPr>
          <w:rFonts w:ascii="Arial" w:hAnsi="Arial" w:cs="Arial"/>
          <w:b/>
          <w:sz w:val="18"/>
          <w:szCs w:val="18"/>
        </w:rPr>
        <w:t xml:space="preserve">                    </w:t>
      </w:r>
      <w:r w:rsidR="0097153D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="0097153D">
        <w:rPr>
          <w:rFonts w:ascii="Arial" w:hAnsi="Arial" w:cs="Arial"/>
          <w:b/>
          <w:sz w:val="18"/>
          <w:szCs w:val="18"/>
        </w:rPr>
        <w:t xml:space="preserve"> </w:t>
      </w:r>
      <w:r w:rsidR="009D4BF3" w:rsidRPr="00B35655">
        <w:rPr>
          <w:rFonts w:ascii="Arial" w:hAnsi="Arial" w:cs="Arial"/>
          <w:b/>
          <w:bCs/>
          <w:sz w:val="18"/>
          <w:szCs w:val="18"/>
        </w:rPr>
        <w:t>Feb 2016 – Aug 2017</w:t>
      </w:r>
    </w:p>
    <w:p w14:paraId="1824060E" w14:textId="77777777" w:rsidR="00713E44" w:rsidRPr="00B35655" w:rsidRDefault="00713E44" w:rsidP="00713E44">
      <w:pPr>
        <w:ind w:left="-180"/>
        <w:rPr>
          <w:rFonts w:ascii="Arial" w:hAnsi="Arial" w:cs="Arial"/>
          <w:b/>
          <w:bCs/>
          <w:sz w:val="18"/>
          <w:szCs w:val="18"/>
        </w:rPr>
      </w:pPr>
      <w:r w:rsidRPr="0097153D">
        <w:rPr>
          <w:rFonts w:ascii="Arial" w:hAnsi="Arial" w:cs="Arial"/>
          <w:b/>
          <w:sz w:val="18"/>
          <w:szCs w:val="18"/>
        </w:rPr>
        <w:t>Asset &amp; Inventory Manager</w:t>
      </w:r>
      <w:r w:rsidR="00477DD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97153D">
        <w:rPr>
          <w:rFonts w:ascii="Arial" w:hAnsi="Arial" w:cs="Arial"/>
          <w:sz w:val="18"/>
          <w:szCs w:val="18"/>
        </w:rPr>
        <w:t xml:space="preserve">Schlumberger (SLB)        </w:t>
      </w:r>
      <w:r>
        <w:rPr>
          <w:rFonts w:ascii="Arial" w:hAnsi="Arial" w:cs="Arial"/>
          <w:sz w:val="18"/>
          <w:szCs w:val="18"/>
        </w:rPr>
        <w:t xml:space="preserve"> </w:t>
      </w:r>
      <w:r w:rsidR="00C24C9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713E44">
        <w:rPr>
          <w:rFonts w:ascii="Arial" w:hAnsi="Arial" w:cs="Arial"/>
          <w:sz w:val="18"/>
          <w:szCs w:val="18"/>
        </w:rPr>
        <w:t>Al Khobar Saudi</w:t>
      </w:r>
      <w:r w:rsidRPr="00713E44">
        <w:rPr>
          <w:rFonts w:ascii="Arial" w:hAnsi="Arial" w:cs="Arial"/>
          <w:sz w:val="18"/>
          <w:szCs w:val="18"/>
        </w:rPr>
        <w:tab/>
      </w:r>
      <w:r w:rsidRPr="00713E44">
        <w:rPr>
          <w:rFonts w:ascii="Arial" w:hAnsi="Arial" w:cs="Arial"/>
          <w:sz w:val="18"/>
          <w:szCs w:val="18"/>
        </w:rPr>
        <w:tab/>
        <w:t xml:space="preserve">        </w:t>
      </w:r>
      <w:r w:rsidR="0097153D">
        <w:rPr>
          <w:rFonts w:ascii="Arial" w:hAnsi="Arial" w:cs="Arial"/>
          <w:sz w:val="18"/>
          <w:szCs w:val="18"/>
        </w:rPr>
        <w:t xml:space="preserve"> </w:t>
      </w:r>
      <w:r w:rsidRPr="00B35655">
        <w:rPr>
          <w:rFonts w:ascii="Arial" w:hAnsi="Arial" w:cs="Arial"/>
          <w:b/>
          <w:bCs/>
          <w:sz w:val="18"/>
          <w:szCs w:val="18"/>
        </w:rPr>
        <w:t>Apr 2013 – Jan 2016</w:t>
      </w:r>
    </w:p>
    <w:p w14:paraId="3908FB76" w14:textId="77777777" w:rsidR="0000577C" w:rsidRDefault="00713E44" w:rsidP="00713E44">
      <w:pPr>
        <w:ind w:left="-180"/>
        <w:rPr>
          <w:rFonts w:ascii="Arial" w:hAnsi="Arial" w:cs="Arial"/>
          <w:sz w:val="18"/>
          <w:szCs w:val="18"/>
        </w:rPr>
      </w:pPr>
      <w:r w:rsidRPr="0097153D">
        <w:rPr>
          <w:rFonts w:ascii="Arial" w:hAnsi="Arial" w:cs="Arial"/>
          <w:b/>
          <w:sz w:val="18"/>
          <w:szCs w:val="18"/>
        </w:rPr>
        <w:t>FMS System Integration Analyst</w:t>
      </w:r>
      <w:r w:rsidR="00C24C9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Schlumberger</w:t>
      </w:r>
      <w:r w:rsidR="00211ED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Dubai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24C9E">
        <w:rPr>
          <w:rFonts w:ascii="Arial" w:hAnsi="Arial" w:cs="Arial"/>
          <w:sz w:val="18"/>
          <w:szCs w:val="18"/>
        </w:rPr>
        <w:tab/>
        <w:t xml:space="preserve">         </w:t>
      </w:r>
      <w:r w:rsidRPr="00B35655">
        <w:rPr>
          <w:rFonts w:ascii="Arial" w:hAnsi="Arial" w:cs="Arial"/>
          <w:b/>
          <w:bCs/>
          <w:sz w:val="18"/>
          <w:szCs w:val="18"/>
        </w:rPr>
        <w:t xml:space="preserve">Nov </w:t>
      </w:r>
      <w:r w:rsidR="0000577C" w:rsidRPr="00B35655">
        <w:rPr>
          <w:rFonts w:ascii="Arial" w:hAnsi="Arial" w:cs="Arial"/>
          <w:b/>
          <w:bCs/>
          <w:sz w:val="18"/>
          <w:szCs w:val="18"/>
        </w:rPr>
        <w:t>20</w:t>
      </w:r>
      <w:r w:rsidRPr="00B35655">
        <w:rPr>
          <w:rFonts w:ascii="Arial" w:hAnsi="Arial" w:cs="Arial"/>
          <w:b/>
          <w:bCs/>
          <w:sz w:val="18"/>
          <w:szCs w:val="18"/>
        </w:rPr>
        <w:t xml:space="preserve">11 – Mar </w:t>
      </w:r>
      <w:r w:rsidR="0000577C" w:rsidRPr="00B35655">
        <w:rPr>
          <w:rFonts w:ascii="Arial" w:hAnsi="Arial" w:cs="Arial"/>
          <w:b/>
          <w:bCs/>
          <w:sz w:val="18"/>
          <w:szCs w:val="18"/>
        </w:rPr>
        <w:t>20</w:t>
      </w:r>
      <w:r w:rsidRPr="00B35655">
        <w:rPr>
          <w:rFonts w:ascii="Arial" w:hAnsi="Arial" w:cs="Arial"/>
          <w:b/>
          <w:bCs/>
          <w:sz w:val="18"/>
          <w:szCs w:val="18"/>
        </w:rPr>
        <w:t>13</w:t>
      </w:r>
    </w:p>
    <w:p w14:paraId="28A3B66F" w14:textId="282D15FE" w:rsidR="0078585B" w:rsidRPr="00B35655" w:rsidRDefault="0000577C" w:rsidP="00713E44">
      <w:pPr>
        <w:ind w:left="-180"/>
        <w:rPr>
          <w:rFonts w:ascii="Arial" w:hAnsi="Arial" w:cs="Arial"/>
          <w:b/>
          <w:bCs/>
          <w:sz w:val="18"/>
          <w:szCs w:val="18"/>
        </w:rPr>
      </w:pPr>
      <w:r w:rsidRPr="0097153D">
        <w:rPr>
          <w:rFonts w:ascii="Arial" w:hAnsi="Arial" w:cs="Arial"/>
          <w:b/>
          <w:sz w:val="18"/>
          <w:szCs w:val="18"/>
        </w:rPr>
        <w:t xml:space="preserve">Management </w:t>
      </w:r>
      <w:r w:rsidR="00B35655">
        <w:rPr>
          <w:rFonts w:ascii="Arial" w:hAnsi="Arial" w:cs="Arial"/>
          <w:b/>
          <w:sz w:val="18"/>
          <w:szCs w:val="18"/>
        </w:rPr>
        <w:t>/</w:t>
      </w:r>
      <w:r w:rsidRPr="0097153D">
        <w:rPr>
          <w:rFonts w:ascii="Arial" w:hAnsi="Arial" w:cs="Arial"/>
          <w:b/>
          <w:sz w:val="18"/>
          <w:szCs w:val="18"/>
        </w:rPr>
        <w:t xml:space="preserve">Financial </w:t>
      </w:r>
      <w:r w:rsidR="00B35655">
        <w:rPr>
          <w:rFonts w:ascii="Arial" w:hAnsi="Arial" w:cs="Arial"/>
          <w:b/>
          <w:sz w:val="18"/>
          <w:szCs w:val="18"/>
        </w:rPr>
        <w:t xml:space="preserve">Planning </w:t>
      </w:r>
      <w:r w:rsidRPr="0097153D">
        <w:rPr>
          <w:rFonts w:ascii="Arial" w:hAnsi="Arial" w:cs="Arial"/>
          <w:b/>
          <w:sz w:val="18"/>
          <w:szCs w:val="18"/>
        </w:rPr>
        <w:t>Analyst</w:t>
      </w:r>
      <w:r w:rsidR="00211ED7">
        <w:rPr>
          <w:rFonts w:ascii="Arial" w:hAnsi="Arial" w:cs="Arial"/>
          <w:sz w:val="18"/>
          <w:szCs w:val="18"/>
        </w:rPr>
        <w:t xml:space="preserve"> – Schlumberger, Dubai</w:t>
      </w:r>
      <w:r w:rsidRPr="0000577C">
        <w:rPr>
          <w:rFonts w:ascii="Arial" w:hAnsi="Arial" w:cs="Arial"/>
          <w:sz w:val="18"/>
          <w:szCs w:val="18"/>
        </w:rPr>
        <w:t xml:space="preserve"> </w:t>
      </w:r>
      <w:r w:rsidRPr="0000577C">
        <w:rPr>
          <w:rFonts w:ascii="Arial" w:hAnsi="Arial" w:cs="Arial"/>
          <w:sz w:val="18"/>
          <w:szCs w:val="18"/>
        </w:rPr>
        <w:tab/>
      </w:r>
      <w:r w:rsidRPr="0000577C">
        <w:rPr>
          <w:rFonts w:ascii="Arial" w:hAnsi="Arial" w:cs="Arial"/>
          <w:sz w:val="18"/>
          <w:szCs w:val="18"/>
        </w:rPr>
        <w:tab/>
      </w:r>
      <w:r w:rsidR="0097153D">
        <w:rPr>
          <w:rFonts w:ascii="Arial" w:hAnsi="Arial" w:cs="Arial"/>
          <w:sz w:val="18"/>
          <w:szCs w:val="18"/>
        </w:rPr>
        <w:tab/>
        <w:t xml:space="preserve">         </w:t>
      </w:r>
      <w:r w:rsidRPr="00B35655">
        <w:rPr>
          <w:rFonts w:ascii="Arial" w:hAnsi="Arial" w:cs="Arial"/>
          <w:b/>
          <w:bCs/>
          <w:sz w:val="18"/>
          <w:szCs w:val="18"/>
        </w:rPr>
        <w:t>Nov 2008 – Oct 2011</w:t>
      </w:r>
    </w:p>
    <w:p w14:paraId="2B9A8EA0" w14:textId="65F6CFB9" w:rsidR="0078585B" w:rsidRPr="0078585B" w:rsidRDefault="0078585B" w:rsidP="0078585B">
      <w:pPr>
        <w:ind w:left="-180"/>
        <w:rPr>
          <w:rFonts w:ascii="Arial" w:hAnsi="Arial" w:cs="Arial"/>
          <w:sz w:val="18"/>
          <w:szCs w:val="18"/>
        </w:rPr>
      </w:pPr>
      <w:r w:rsidRPr="0097153D">
        <w:rPr>
          <w:rFonts w:ascii="Arial" w:hAnsi="Arial" w:cs="Arial"/>
          <w:b/>
          <w:sz w:val="18"/>
          <w:szCs w:val="18"/>
        </w:rPr>
        <w:t xml:space="preserve">Accounts Payable/Inter Company </w:t>
      </w:r>
      <w:r w:rsidR="00B35655">
        <w:rPr>
          <w:rFonts w:ascii="Arial" w:hAnsi="Arial" w:cs="Arial"/>
          <w:b/>
          <w:sz w:val="18"/>
          <w:szCs w:val="18"/>
        </w:rPr>
        <w:t>Supervisor</w:t>
      </w:r>
      <w:r w:rsidRPr="0078585B">
        <w:rPr>
          <w:rFonts w:ascii="Arial" w:hAnsi="Arial" w:cs="Arial"/>
          <w:sz w:val="18"/>
          <w:szCs w:val="18"/>
        </w:rPr>
        <w:t xml:space="preserve"> </w:t>
      </w:r>
      <w:r w:rsidR="00C24C9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Schlumberger, Dubai</w:t>
      </w:r>
      <w:r w:rsidRPr="0078585B">
        <w:rPr>
          <w:rFonts w:ascii="Arial" w:hAnsi="Arial" w:cs="Arial"/>
          <w:sz w:val="18"/>
          <w:szCs w:val="18"/>
        </w:rPr>
        <w:t xml:space="preserve"> </w:t>
      </w:r>
      <w:r w:rsidRPr="0078585B">
        <w:rPr>
          <w:rFonts w:ascii="Arial" w:hAnsi="Arial" w:cs="Arial"/>
          <w:sz w:val="18"/>
          <w:szCs w:val="18"/>
        </w:rPr>
        <w:tab/>
      </w:r>
      <w:r w:rsidRPr="0078585B">
        <w:rPr>
          <w:rFonts w:ascii="Arial" w:hAnsi="Arial" w:cs="Arial"/>
          <w:sz w:val="18"/>
          <w:szCs w:val="18"/>
        </w:rPr>
        <w:tab/>
      </w:r>
      <w:r w:rsidRPr="007858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B35655">
        <w:rPr>
          <w:rFonts w:ascii="Arial" w:hAnsi="Arial" w:cs="Arial"/>
          <w:b/>
          <w:bCs/>
          <w:sz w:val="18"/>
          <w:szCs w:val="18"/>
        </w:rPr>
        <w:t xml:space="preserve"> Jan 2007 – Nov 2007</w:t>
      </w:r>
    </w:p>
    <w:p w14:paraId="635E62D8" w14:textId="77777777" w:rsidR="00713E44" w:rsidRPr="00C24C9E" w:rsidRDefault="00713E44" w:rsidP="00C24C9E">
      <w:pPr>
        <w:ind w:left="-180"/>
        <w:rPr>
          <w:rFonts w:ascii="Arial" w:hAnsi="Arial" w:cs="Arial"/>
          <w:sz w:val="18"/>
          <w:szCs w:val="18"/>
        </w:rPr>
      </w:pPr>
      <w:r w:rsidRPr="00713E44">
        <w:rPr>
          <w:rFonts w:ascii="Arial" w:hAnsi="Arial" w:cs="Arial"/>
          <w:sz w:val="18"/>
          <w:szCs w:val="18"/>
        </w:rPr>
        <w:t xml:space="preserve"> </w:t>
      </w:r>
    </w:p>
    <w:p w14:paraId="3702E6B0" w14:textId="77777777" w:rsidR="009D4BF3" w:rsidRPr="009D4BF3" w:rsidRDefault="009D4BF3" w:rsidP="009D4BF3">
      <w:pPr>
        <w:ind w:left="-180"/>
        <w:rPr>
          <w:rFonts w:ascii="Arial" w:hAnsi="Arial" w:cs="Arial"/>
          <w:b/>
          <w:sz w:val="18"/>
          <w:szCs w:val="18"/>
        </w:rPr>
      </w:pPr>
      <w:r w:rsidRPr="009D4BF3">
        <w:rPr>
          <w:rFonts w:ascii="Arial" w:hAnsi="Arial" w:cs="Arial"/>
          <w:b/>
          <w:sz w:val="18"/>
          <w:szCs w:val="18"/>
        </w:rPr>
        <w:t xml:space="preserve">Officer/Financial Shared Services Division </w:t>
      </w:r>
      <w:r>
        <w:rPr>
          <w:rFonts w:ascii="Arial" w:hAnsi="Arial" w:cs="Arial"/>
          <w:b/>
          <w:sz w:val="18"/>
          <w:szCs w:val="18"/>
        </w:rPr>
        <w:t>–</w:t>
      </w:r>
      <w:r w:rsidRPr="009D4BF3">
        <w:rPr>
          <w:rFonts w:ascii="Arial" w:hAnsi="Arial" w:cs="Arial"/>
          <w:b/>
          <w:sz w:val="18"/>
          <w:szCs w:val="18"/>
        </w:rPr>
        <w:t xml:space="preserve"> </w:t>
      </w:r>
      <w:r w:rsidRPr="00755493">
        <w:rPr>
          <w:rFonts w:ascii="Arial" w:hAnsi="Arial" w:cs="Arial"/>
          <w:sz w:val="18"/>
          <w:szCs w:val="18"/>
        </w:rPr>
        <w:t>ABN AMRO BANK, Mumbai, India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755493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97153D">
        <w:rPr>
          <w:rFonts w:ascii="Arial" w:hAnsi="Arial" w:cs="Arial"/>
          <w:b/>
          <w:sz w:val="18"/>
          <w:szCs w:val="18"/>
        </w:rPr>
        <w:t xml:space="preserve">  </w:t>
      </w:r>
      <w:r w:rsidR="00755493">
        <w:rPr>
          <w:rFonts w:ascii="Arial" w:hAnsi="Arial" w:cs="Arial"/>
          <w:b/>
          <w:sz w:val="18"/>
          <w:szCs w:val="18"/>
        </w:rPr>
        <w:t xml:space="preserve"> </w:t>
      </w:r>
      <w:r w:rsidRPr="009D4BF3">
        <w:rPr>
          <w:rFonts w:ascii="Arial" w:hAnsi="Arial" w:cs="Arial"/>
          <w:b/>
          <w:sz w:val="18"/>
          <w:szCs w:val="18"/>
        </w:rPr>
        <w:t xml:space="preserve">Jul 2006 </w:t>
      </w:r>
      <w:r>
        <w:rPr>
          <w:rFonts w:ascii="Arial" w:hAnsi="Arial" w:cs="Arial"/>
          <w:b/>
          <w:sz w:val="18"/>
          <w:szCs w:val="18"/>
        </w:rPr>
        <w:t>–</w:t>
      </w:r>
      <w:r w:rsidRPr="009D4BF3">
        <w:rPr>
          <w:rFonts w:ascii="Arial" w:hAnsi="Arial" w:cs="Arial"/>
          <w:b/>
          <w:sz w:val="18"/>
          <w:szCs w:val="18"/>
        </w:rPr>
        <w:t xml:space="preserve"> Dec 2006</w:t>
      </w:r>
    </w:p>
    <w:p w14:paraId="0558CF33" w14:textId="77777777" w:rsidR="009D4BF3" w:rsidRPr="009D4BF3" w:rsidRDefault="009D4BF3" w:rsidP="009D4BF3">
      <w:pPr>
        <w:ind w:left="-180"/>
        <w:rPr>
          <w:rFonts w:ascii="Arial" w:hAnsi="Arial" w:cs="Arial"/>
          <w:b/>
          <w:sz w:val="18"/>
          <w:szCs w:val="18"/>
        </w:rPr>
      </w:pPr>
    </w:p>
    <w:p w14:paraId="3B11822A" w14:textId="77777777" w:rsidR="009D4BF3" w:rsidRPr="009D4BF3" w:rsidRDefault="009D4BF3" w:rsidP="009D4BF3">
      <w:pPr>
        <w:ind w:left="-180"/>
        <w:rPr>
          <w:rFonts w:ascii="Arial" w:hAnsi="Arial" w:cs="Arial"/>
          <w:b/>
          <w:sz w:val="18"/>
          <w:szCs w:val="18"/>
        </w:rPr>
      </w:pPr>
      <w:r w:rsidRPr="009D4BF3">
        <w:rPr>
          <w:rFonts w:ascii="Arial" w:hAnsi="Arial" w:cs="Arial"/>
          <w:b/>
          <w:sz w:val="18"/>
          <w:szCs w:val="18"/>
        </w:rPr>
        <w:t xml:space="preserve">Senior Financial Data Analyst </w:t>
      </w:r>
      <w:r>
        <w:rPr>
          <w:rFonts w:ascii="Arial" w:hAnsi="Arial" w:cs="Arial"/>
          <w:b/>
          <w:sz w:val="18"/>
          <w:szCs w:val="18"/>
        </w:rPr>
        <w:t>–</w:t>
      </w:r>
      <w:r w:rsidRPr="009D4BF3">
        <w:rPr>
          <w:rFonts w:ascii="Arial" w:hAnsi="Arial" w:cs="Arial"/>
          <w:b/>
          <w:sz w:val="18"/>
          <w:szCs w:val="18"/>
        </w:rPr>
        <w:t xml:space="preserve"> </w:t>
      </w:r>
      <w:r w:rsidR="00210B16" w:rsidRPr="00755493">
        <w:rPr>
          <w:rFonts w:ascii="Arial" w:hAnsi="Arial" w:cs="Arial"/>
          <w:sz w:val="18"/>
          <w:szCs w:val="18"/>
        </w:rPr>
        <w:t>EClerx</w:t>
      </w:r>
      <w:r w:rsidRPr="00755493">
        <w:rPr>
          <w:rFonts w:ascii="Arial" w:hAnsi="Arial" w:cs="Arial"/>
          <w:sz w:val="18"/>
          <w:szCs w:val="18"/>
        </w:rPr>
        <w:t xml:space="preserve"> Financial Services</w:t>
      </w:r>
      <w:r w:rsidR="00546675" w:rsidRPr="00755493">
        <w:rPr>
          <w:rFonts w:ascii="Arial" w:hAnsi="Arial" w:cs="Arial"/>
          <w:sz w:val="18"/>
          <w:szCs w:val="18"/>
        </w:rPr>
        <w:t>, Mumbai, India</w:t>
      </w:r>
      <w:r w:rsidR="00546675">
        <w:rPr>
          <w:rFonts w:ascii="Arial" w:hAnsi="Arial" w:cs="Arial"/>
          <w:b/>
          <w:sz w:val="18"/>
          <w:szCs w:val="18"/>
        </w:rPr>
        <w:t xml:space="preserve"> </w:t>
      </w:r>
      <w:r w:rsidR="00546675">
        <w:rPr>
          <w:rFonts w:ascii="Arial" w:hAnsi="Arial" w:cs="Arial"/>
          <w:b/>
          <w:sz w:val="18"/>
          <w:szCs w:val="18"/>
        </w:rPr>
        <w:tab/>
      </w:r>
      <w:r w:rsidR="00546675">
        <w:rPr>
          <w:rFonts w:ascii="Arial" w:hAnsi="Arial" w:cs="Arial"/>
          <w:b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sz w:val="18"/>
          <w:szCs w:val="18"/>
        </w:rPr>
        <w:t>Nov 2004 – Jun</w:t>
      </w:r>
      <w:r w:rsidRPr="009D4BF3">
        <w:rPr>
          <w:rFonts w:ascii="Arial" w:hAnsi="Arial" w:cs="Arial"/>
          <w:b/>
          <w:sz w:val="18"/>
          <w:szCs w:val="18"/>
        </w:rPr>
        <w:t xml:space="preserve"> 2006</w:t>
      </w:r>
    </w:p>
    <w:p w14:paraId="29BB464C" w14:textId="77777777" w:rsidR="009D4BF3" w:rsidRPr="009D4BF3" w:rsidRDefault="009D4BF3" w:rsidP="009D4BF3">
      <w:pPr>
        <w:ind w:left="-180"/>
        <w:rPr>
          <w:rFonts w:ascii="Arial" w:hAnsi="Arial" w:cs="Arial"/>
          <w:i/>
          <w:sz w:val="18"/>
          <w:szCs w:val="18"/>
        </w:rPr>
      </w:pPr>
      <w:r w:rsidRPr="009D4BF3">
        <w:rPr>
          <w:rFonts w:ascii="Arial" w:hAnsi="Arial" w:cs="Arial"/>
          <w:i/>
          <w:sz w:val="18"/>
          <w:szCs w:val="18"/>
        </w:rPr>
        <w:t>ECLERX (Investment Banking BPO)</w:t>
      </w:r>
    </w:p>
    <w:p w14:paraId="10849E90" w14:textId="77777777" w:rsidR="00E54942" w:rsidRDefault="00E54942" w:rsidP="00E54942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E54942" w14:paraId="796ED91D" w14:textId="77777777" w:rsidTr="00A45655">
        <w:trPr>
          <w:trHeight w:val="693"/>
        </w:trPr>
        <w:tc>
          <w:tcPr>
            <w:tcW w:w="9720" w:type="dxa"/>
          </w:tcPr>
          <w:p w14:paraId="4AC3C2B1" w14:textId="77777777" w:rsidR="00E54942" w:rsidRDefault="001A190F" w:rsidP="00A4565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33760" wp14:editId="20104162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12065</wp:posOffset>
                      </wp:positionV>
                      <wp:extent cx="2587625" cy="389255"/>
                      <wp:effectExtent l="22225" t="21590" r="333375" b="27305"/>
                      <wp:wrapNone/>
                      <wp:docPr id="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2BD612" w14:textId="77777777" w:rsidR="00A45655" w:rsidRPr="00CA37C0" w:rsidRDefault="00A45655" w:rsidP="00E54942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Key Achievements</w:t>
                                  </w:r>
                                  <w:r w:rsidRPr="00CA37C0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494E5D5" wp14:editId="1F4202A9">
                                        <wp:extent cx="87630" cy="79375"/>
                                        <wp:effectExtent l="0" t="0" r="762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26CBE8C" wp14:editId="60D6E0B1">
                                        <wp:extent cx="111125" cy="103505"/>
                                        <wp:effectExtent l="0" t="0" r="3175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DC048A8" w14:textId="77777777" w:rsidR="00A45655" w:rsidRPr="00B329E5" w:rsidRDefault="00A45655" w:rsidP="00E549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33760" id="AutoShape 109" o:spid="_x0000_s1030" style="position:absolute;margin-left:-7.25pt;margin-top:.95pt;width:203.7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252BD612" w14:textId="77777777" w:rsidR="00A45655" w:rsidRPr="00CA37C0" w:rsidRDefault="00A45655" w:rsidP="00E54942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Key Achievements</w:t>
                            </w:r>
                            <w:r w:rsidRPr="00CA37C0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494E5D5" wp14:editId="1F4202A9">
                                  <wp:extent cx="87630" cy="79375"/>
                                  <wp:effectExtent l="0" t="0" r="762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26CBE8C" wp14:editId="60D6E0B1">
                                  <wp:extent cx="111125" cy="103505"/>
                                  <wp:effectExtent l="0" t="0" r="317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C048A8" w14:textId="77777777" w:rsidR="00A45655" w:rsidRPr="00B329E5" w:rsidRDefault="00A45655" w:rsidP="00E54942"/>
                        </w:txbxContent>
                      </v:textbox>
                    </v:roundrect>
                  </w:pict>
                </mc:Fallback>
              </mc:AlternateContent>
            </w:r>
          </w:p>
          <w:p w14:paraId="5310EBF9" w14:textId="77777777" w:rsidR="00E54942" w:rsidRDefault="00E54942" w:rsidP="00A45655"/>
          <w:p w14:paraId="4B3989F8" w14:textId="77777777" w:rsidR="00E54942" w:rsidRPr="00CA37C0" w:rsidRDefault="00E54942" w:rsidP="00A45655">
            <w:pPr>
              <w:rPr>
                <w:sz w:val="4"/>
              </w:rPr>
            </w:pPr>
          </w:p>
        </w:tc>
      </w:tr>
    </w:tbl>
    <w:p w14:paraId="2C8C2E90" w14:textId="77777777" w:rsidR="003500E9" w:rsidRDefault="003500E9" w:rsidP="003A164A">
      <w:pPr>
        <w:rPr>
          <w:rFonts w:ascii="Arial" w:hAnsi="Arial" w:cs="Arial"/>
          <w:b/>
          <w:sz w:val="18"/>
          <w:szCs w:val="18"/>
        </w:rPr>
      </w:pPr>
    </w:p>
    <w:p w14:paraId="18E31C10" w14:textId="77777777" w:rsidR="00477DD0" w:rsidRDefault="009B1D1B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Gained 13</w:t>
      </w:r>
      <w:r w:rsidR="00EB2EDB">
        <w:rPr>
          <w:rFonts w:ascii="Arial" w:hAnsi="Arial" w:cs="Arial"/>
          <w:sz w:val="18"/>
          <w:szCs w:val="18"/>
        </w:rPr>
        <w:t xml:space="preserve">+ </w:t>
      </w:r>
      <w:r>
        <w:rPr>
          <w:rFonts w:ascii="Arial" w:hAnsi="Arial" w:cs="Arial"/>
          <w:sz w:val="18"/>
          <w:szCs w:val="18"/>
        </w:rPr>
        <w:t>years’ E</w:t>
      </w:r>
      <w:r w:rsidR="008A3B4C">
        <w:rPr>
          <w:rFonts w:ascii="Arial" w:hAnsi="Arial" w:cs="Arial"/>
          <w:sz w:val="18"/>
          <w:szCs w:val="18"/>
        </w:rPr>
        <w:t>xperience</w:t>
      </w:r>
      <w:r w:rsidR="00EB2EDB">
        <w:rPr>
          <w:rFonts w:ascii="Arial" w:hAnsi="Arial" w:cs="Arial"/>
          <w:sz w:val="18"/>
          <w:szCs w:val="18"/>
        </w:rPr>
        <w:t xml:space="preserve"> within Multi-National Company and </w:t>
      </w:r>
      <w:r w:rsidR="00477DD0" w:rsidRPr="00477DD0">
        <w:rPr>
          <w:rFonts w:ascii="Arial" w:hAnsi="Arial" w:cs="Arial"/>
          <w:sz w:val="18"/>
          <w:szCs w:val="18"/>
        </w:rPr>
        <w:t>diversified industry in</w:t>
      </w:r>
      <w:r w:rsidR="00326669">
        <w:rPr>
          <w:rFonts w:ascii="Arial" w:hAnsi="Arial" w:cs="Arial"/>
          <w:sz w:val="18"/>
          <w:szCs w:val="18"/>
        </w:rPr>
        <w:t xml:space="preserve"> domains of Finance &amp; Accounting</w:t>
      </w:r>
    </w:p>
    <w:p w14:paraId="5BB84BCE" w14:textId="77777777" w:rsidR="00477DD0" w:rsidRDefault="00477DD0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Accomplished ACCA, CA INTER and Bachelor’s Degree in Commerce from one of the reputed University in India.</w:t>
      </w:r>
    </w:p>
    <w:p w14:paraId="48410E4E" w14:textId="77777777" w:rsidR="00477DD0" w:rsidRDefault="00477DD0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Played a significant role in </w:t>
      </w:r>
      <w:r w:rsidRPr="00477DD0">
        <w:rPr>
          <w:rFonts w:ascii="Arial" w:hAnsi="Arial" w:cs="Arial"/>
          <w:sz w:val="18"/>
          <w:szCs w:val="18"/>
        </w:rPr>
        <w:t>stabil</w:t>
      </w:r>
      <w:r w:rsidR="0007419A">
        <w:rPr>
          <w:rFonts w:ascii="Arial" w:hAnsi="Arial" w:cs="Arial"/>
          <w:sz w:val="18"/>
          <w:szCs w:val="18"/>
        </w:rPr>
        <w:t>izing and centralized the Inter-</w:t>
      </w:r>
      <w:r w:rsidRPr="00477DD0">
        <w:rPr>
          <w:rFonts w:ascii="Arial" w:hAnsi="Arial" w:cs="Arial"/>
          <w:sz w:val="18"/>
          <w:szCs w:val="18"/>
        </w:rPr>
        <w:t>Company Repo</w:t>
      </w:r>
      <w:r>
        <w:rPr>
          <w:rFonts w:ascii="Arial" w:hAnsi="Arial" w:cs="Arial"/>
          <w:sz w:val="18"/>
          <w:szCs w:val="18"/>
        </w:rPr>
        <w:t>rting for MEA at HQ level in</w:t>
      </w:r>
      <w:r w:rsidRPr="00477DD0">
        <w:rPr>
          <w:rFonts w:ascii="Arial" w:hAnsi="Arial" w:cs="Arial"/>
          <w:sz w:val="18"/>
          <w:szCs w:val="18"/>
        </w:rPr>
        <w:t xml:space="preserve"> year 2008.</w:t>
      </w:r>
    </w:p>
    <w:p w14:paraId="02CE9278" w14:textId="77777777" w:rsidR="00477DD0" w:rsidRPr="00EB2EDB" w:rsidRDefault="00477DD0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 w:rsidRPr="00477DD0">
        <w:rPr>
          <w:rFonts w:ascii="Arial" w:hAnsi="Arial" w:cs="Arial"/>
          <w:sz w:val="18"/>
          <w:szCs w:val="18"/>
        </w:rPr>
        <w:t>Propitiously established Stores Process in place for the Saudi Segment keeping controls and bridging the Gaps in 2012.</w:t>
      </w:r>
      <w:r w:rsidR="00EB2EDB">
        <w:rPr>
          <w:rFonts w:ascii="Arial" w:hAnsi="Arial" w:cs="Arial"/>
          <w:sz w:val="18"/>
          <w:szCs w:val="18"/>
        </w:rPr>
        <w:t xml:space="preserve"> </w:t>
      </w:r>
      <w:r w:rsidRPr="00EB2EDB">
        <w:rPr>
          <w:rFonts w:ascii="Arial" w:hAnsi="Arial" w:cs="Arial"/>
          <w:sz w:val="18"/>
          <w:szCs w:val="18"/>
        </w:rPr>
        <w:t>Successfully exceeded expectation in every year Performance Appraisal across all Schlumberger</w:t>
      </w:r>
      <w:r w:rsidR="00326669">
        <w:rPr>
          <w:rFonts w:ascii="Arial" w:hAnsi="Arial" w:cs="Arial"/>
          <w:sz w:val="18"/>
          <w:szCs w:val="18"/>
        </w:rPr>
        <w:t xml:space="preserve"> Roles.</w:t>
      </w:r>
    </w:p>
    <w:p w14:paraId="49D5A7B0" w14:textId="77777777" w:rsidR="00477DD0" w:rsidRDefault="00326669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Instrumental in R</w:t>
      </w:r>
      <w:r w:rsidR="00477DD0" w:rsidRPr="00477DD0">
        <w:rPr>
          <w:rFonts w:ascii="Arial" w:hAnsi="Arial" w:cs="Arial"/>
          <w:sz w:val="18"/>
          <w:szCs w:val="18"/>
        </w:rPr>
        <w:t>educing M&amp;S &amp; depreciation cost, billing DSO, inventory DSOH, and improving liquidity in Abu Dhabi.</w:t>
      </w:r>
    </w:p>
    <w:p w14:paraId="248ED738" w14:textId="77777777" w:rsidR="00326669" w:rsidRDefault="00326669" w:rsidP="00326669">
      <w:pPr>
        <w:tabs>
          <w:tab w:val="left" w:pos="90"/>
        </w:tabs>
        <w:jc w:val="both"/>
        <w:rPr>
          <w:rFonts w:ascii="Arial" w:hAnsi="Arial" w:cs="Arial"/>
          <w:sz w:val="18"/>
          <w:szCs w:val="18"/>
        </w:rPr>
      </w:pPr>
    </w:p>
    <w:p w14:paraId="16E34661" w14:textId="77777777" w:rsidR="00326669" w:rsidRDefault="00326669" w:rsidP="00326669">
      <w:pPr>
        <w:tabs>
          <w:tab w:val="left" w:pos="90"/>
        </w:tabs>
        <w:jc w:val="both"/>
        <w:rPr>
          <w:rFonts w:ascii="Arial" w:hAnsi="Arial" w:cs="Arial"/>
          <w:sz w:val="18"/>
          <w:szCs w:val="18"/>
        </w:rPr>
      </w:pPr>
    </w:p>
    <w:p w14:paraId="280FB235" w14:textId="77777777" w:rsidR="00D51772" w:rsidRDefault="00D51772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 w:rsidRPr="00D51772">
        <w:rPr>
          <w:rFonts w:ascii="Arial" w:hAnsi="Arial" w:cs="Arial"/>
          <w:sz w:val="18"/>
          <w:szCs w:val="18"/>
        </w:rPr>
        <w:t>Entrusted by the company to manage Asset &amp; Inventory Management in KSA and successfully handled various product segments such as Analyzing rental tool fleet utilization, Fishing &amp; Remedial Product Lines, Drilling Products &amp; Services Product Lines, Bore Hole Enlargement, Inventory / M&amp;S Stores Management</w:t>
      </w:r>
      <w:r>
        <w:rPr>
          <w:rFonts w:ascii="Arial" w:hAnsi="Arial" w:cs="Arial"/>
          <w:sz w:val="18"/>
          <w:szCs w:val="18"/>
        </w:rPr>
        <w:t>.</w:t>
      </w:r>
    </w:p>
    <w:p w14:paraId="7D347337" w14:textId="77777777" w:rsidR="00BB734A" w:rsidRDefault="00BB734A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Highest Scoring 99% Marks In Financial Accounting Final Year Graduation.</w:t>
      </w:r>
    </w:p>
    <w:p w14:paraId="60350E9F" w14:textId="77777777" w:rsidR="00D51772" w:rsidRPr="00477DD0" w:rsidRDefault="006324CD" w:rsidP="004B38F5">
      <w:pPr>
        <w:numPr>
          <w:ilvl w:val="0"/>
          <w:numId w:val="31"/>
        </w:numPr>
        <w:tabs>
          <w:tab w:val="left" w:pos="90"/>
        </w:tabs>
        <w:ind w:left="90" w:hanging="270"/>
        <w:jc w:val="both"/>
        <w:rPr>
          <w:rFonts w:ascii="Arial" w:hAnsi="Arial" w:cs="Arial"/>
          <w:sz w:val="18"/>
          <w:szCs w:val="18"/>
        </w:rPr>
      </w:pPr>
      <w:r w:rsidRPr="00A462E9">
        <w:rPr>
          <w:rFonts w:ascii="Arial" w:hAnsi="Arial" w:cs="Arial"/>
          <w:sz w:val="18"/>
          <w:szCs w:val="18"/>
        </w:rPr>
        <w:t>Enthusiastic leader looking to lead an or</w:t>
      </w:r>
      <w:r w:rsidR="0007419A">
        <w:rPr>
          <w:rFonts w:ascii="Arial" w:hAnsi="Arial" w:cs="Arial"/>
          <w:sz w:val="18"/>
          <w:szCs w:val="18"/>
        </w:rPr>
        <w:t>ganization that has short, long-</w:t>
      </w:r>
      <w:r w:rsidRPr="00A462E9">
        <w:rPr>
          <w:rFonts w:ascii="Arial" w:hAnsi="Arial" w:cs="Arial"/>
          <w:sz w:val="18"/>
          <w:szCs w:val="18"/>
        </w:rPr>
        <w:t>term vision, energetic and result oriented</w:t>
      </w:r>
      <w:r>
        <w:rPr>
          <w:rFonts w:ascii="Arial" w:hAnsi="Arial" w:cs="Arial"/>
          <w:sz w:val="18"/>
          <w:szCs w:val="18"/>
        </w:rPr>
        <w:t>.</w:t>
      </w:r>
    </w:p>
    <w:p w14:paraId="6E7EDD86" w14:textId="77777777" w:rsidR="003500E9" w:rsidRPr="00A97EBE" w:rsidRDefault="003500E9" w:rsidP="003A164A">
      <w:pPr>
        <w:rPr>
          <w:sz w:val="18"/>
          <w:szCs w:val="18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3A164A" w:rsidRPr="00A97EBE" w14:paraId="7C280B18" w14:textId="77777777" w:rsidTr="00A45655">
        <w:trPr>
          <w:trHeight w:val="693"/>
        </w:trPr>
        <w:tc>
          <w:tcPr>
            <w:tcW w:w="9720" w:type="dxa"/>
          </w:tcPr>
          <w:p w14:paraId="14054FE0" w14:textId="77777777" w:rsidR="003A164A" w:rsidRPr="00A97EBE" w:rsidRDefault="001A190F" w:rsidP="00A4565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90879" wp14:editId="31B6C274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12065</wp:posOffset>
                      </wp:positionV>
                      <wp:extent cx="2587625" cy="372110"/>
                      <wp:effectExtent l="22225" t="21590" r="323850" b="25400"/>
                      <wp:wrapNone/>
                      <wp:docPr id="1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2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3C40C8D" w14:textId="77777777" w:rsidR="00A45655" w:rsidRPr="00E90A3F" w:rsidRDefault="00A45655" w:rsidP="003A164A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Areas of Expertise</w:t>
                                  </w:r>
                                  <w:r w:rsidRPr="00E90A3F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E76CC5B" wp14:editId="1E8A81AC">
                                        <wp:extent cx="87630" cy="79375"/>
                                        <wp:effectExtent l="0" t="0" r="762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29D6951" wp14:editId="2BDE2D5B">
                                        <wp:extent cx="111125" cy="103505"/>
                                        <wp:effectExtent l="0" t="0" r="3175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2242FB" w14:textId="77777777" w:rsidR="00A45655" w:rsidRPr="00B329E5" w:rsidRDefault="00A45655" w:rsidP="003A16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90879" id="AutoShape 74" o:spid="_x0000_s1031" style="position:absolute;margin-left:-7.25pt;margin-top:.95pt;width:203.7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23C40C8D" w14:textId="77777777" w:rsidR="00A45655" w:rsidRPr="00E90A3F" w:rsidRDefault="00A45655" w:rsidP="003A164A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Areas of Expertise</w:t>
                            </w:r>
                            <w:r w:rsidRPr="00E90A3F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2E76CC5B" wp14:editId="1E8A81AC">
                                  <wp:extent cx="87630" cy="79375"/>
                                  <wp:effectExtent l="0" t="0" r="762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429D6951" wp14:editId="2BDE2D5B">
                                  <wp:extent cx="111125" cy="103505"/>
                                  <wp:effectExtent l="0" t="0" r="317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2242FB" w14:textId="77777777" w:rsidR="00A45655" w:rsidRPr="00B329E5" w:rsidRDefault="00A45655" w:rsidP="003A164A"/>
                        </w:txbxContent>
                      </v:textbox>
                    </v:roundrect>
                  </w:pict>
                </mc:Fallback>
              </mc:AlternateContent>
            </w:r>
          </w:p>
          <w:p w14:paraId="2AD5F0F5" w14:textId="77777777" w:rsidR="003A164A" w:rsidRPr="00A97EBE" w:rsidRDefault="003A164A" w:rsidP="00A45655">
            <w:pPr>
              <w:rPr>
                <w:sz w:val="18"/>
                <w:szCs w:val="18"/>
              </w:rPr>
            </w:pPr>
          </w:p>
          <w:p w14:paraId="6C89C3C3" w14:textId="77777777" w:rsidR="003A164A" w:rsidRPr="00A97EBE" w:rsidRDefault="003A164A" w:rsidP="00A45655">
            <w:pPr>
              <w:rPr>
                <w:sz w:val="18"/>
                <w:szCs w:val="18"/>
              </w:rPr>
            </w:pPr>
          </w:p>
        </w:tc>
      </w:tr>
    </w:tbl>
    <w:p w14:paraId="273E9048" w14:textId="77777777" w:rsidR="003A164A" w:rsidRPr="00BC585A" w:rsidRDefault="003A164A" w:rsidP="009A1E3B">
      <w:pPr>
        <w:rPr>
          <w:rFonts w:ascii="Arial" w:hAnsi="Arial" w:cs="Arial"/>
          <w:sz w:val="18"/>
          <w:szCs w:val="18"/>
        </w:rPr>
      </w:pPr>
    </w:p>
    <w:p w14:paraId="2631D7AD" w14:textId="77777777" w:rsidR="00210B16" w:rsidRPr="00210B16" w:rsidRDefault="00210B16" w:rsidP="00210B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Financial Accounting</w:t>
      </w:r>
      <w:r w:rsidRPr="009D4BF3">
        <w:rPr>
          <w:rFonts w:ascii="Arial" w:hAnsi="Arial" w:cs="Arial"/>
          <w:b/>
          <w:sz w:val="18"/>
          <w:szCs w:val="18"/>
        </w:rPr>
        <w:t xml:space="preserve"> </w:t>
      </w:r>
      <w:r w:rsidR="00DF12D2">
        <w:rPr>
          <w:rFonts w:ascii="Arial" w:hAnsi="Arial" w:cs="Arial"/>
          <w:b/>
          <w:sz w:val="18"/>
          <w:szCs w:val="18"/>
        </w:rPr>
        <w:t>Manager:</w:t>
      </w:r>
    </w:p>
    <w:p w14:paraId="612BC031" w14:textId="77777777" w:rsidR="00E54942" w:rsidRPr="00BC585A" w:rsidRDefault="00E54942" w:rsidP="003C4FBD">
      <w:pPr>
        <w:rPr>
          <w:rFonts w:ascii="Arial" w:hAnsi="Arial" w:cs="Arial"/>
          <w:sz w:val="18"/>
          <w:szCs w:val="18"/>
        </w:rPr>
      </w:pPr>
    </w:p>
    <w:p w14:paraId="6679086A" w14:textId="77777777" w:rsidR="003500E9" w:rsidRDefault="001C33EF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Responsible for </w:t>
      </w:r>
      <w:r w:rsidR="00D27E6F" w:rsidRPr="00D27E6F">
        <w:rPr>
          <w:rFonts w:ascii="Arial" w:hAnsi="Arial" w:cs="Arial"/>
          <w:sz w:val="18"/>
          <w:szCs w:val="18"/>
        </w:rPr>
        <w:t xml:space="preserve">accounting activities of the company in accordance </w:t>
      </w:r>
      <w:r w:rsidR="008E1D70">
        <w:rPr>
          <w:rFonts w:ascii="Arial" w:hAnsi="Arial" w:cs="Arial"/>
          <w:sz w:val="18"/>
          <w:szCs w:val="18"/>
        </w:rPr>
        <w:t>with IFRS</w:t>
      </w:r>
      <w:r w:rsidR="00D27E6F" w:rsidRPr="00D27E6F">
        <w:rPr>
          <w:rFonts w:ascii="Arial" w:hAnsi="Arial" w:cs="Arial"/>
          <w:sz w:val="18"/>
          <w:szCs w:val="18"/>
        </w:rPr>
        <w:t xml:space="preserve"> including </w:t>
      </w:r>
      <w:r w:rsidR="00D27E6F" w:rsidRPr="00DE02EB">
        <w:rPr>
          <w:rFonts w:ascii="Arial" w:hAnsi="Arial" w:cs="Arial"/>
          <w:b/>
          <w:sz w:val="18"/>
          <w:szCs w:val="18"/>
        </w:rPr>
        <w:t>month-end close, financial reporting, cash management, monitoring the accuracy and efficiency of financial statement clo</w:t>
      </w:r>
      <w:r w:rsidR="00210B16" w:rsidRPr="00DE02EB">
        <w:rPr>
          <w:rFonts w:ascii="Arial" w:hAnsi="Arial" w:cs="Arial"/>
          <w:b/>
          <w:sz w:val="18"/>
          <w:szCs w:val="18"/>
        </w:rPr>
        <w:t>se process</w:t>
      </w:r>
      <w:r w:rsidR="00210B16">
        <w:rPr>
          <w:rFonts w:ascii="Arial" w:hAnsi="Arial" w:cs="Arial"/>
          <w:sz w:val="18"/>
          <w:szCs w:val="18"/>
        </w:rPr>
        <w:t xml:space="preserve">, and other functions which include </w:t>
      </w:r>
      <w:r>
        <w:rPr>
          <w:rFonts w:ascii="Arial" w:hAnsi="Arial" w:cs="Arial"/>
          <w:sz w:val="18"/>
          <w:szCs w:val="18"/>
        </w:rPr>
        <w:t>reviewing &amp; entering Financial Transactions.</w:t>
      </w:r>
    </w:p>
    <w:p w14:paraId="4C44CAEF" w14:textId="77777777" w:rsidR="00D27E6F" w:rsidRDefault="00D27E6F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Lead and direct accounting, analyzing, and presenting results</w:t>
      </w:r>
      <w:r w:rsidRPr="00D27E6F">
        <w:rPr>
          <w:rFonts w:ascii="Arial" w:hAnsi="Arial" w:cs="Arial"/>
          <w:sz w:val="18"/>
          <w:szCs w:val="18"/>
        </w:rPr>
        <w:t xml:space="preserve"> for revenue, gross pr</w:t>
      </w:r>
      <w:r w:rsidR="001C33EF">
        <w:rPr>
          <w:rFonts w:ascii="Arial" w:hAnsi="Arial" w:cs="Arial"/>
          <w:sz w:val="18"/>
          <w:szCs w:val="18"/>
        </w:rPr>
        <w:t xml:space="preserve">ofit, Net Income Statement &amp; Balance Sheet. Summarizing the findings </w:t>
      </w:r>
      <w:r w:rsidR="00C45AC2">
        <w:rPr>
          <w:rFonts w:ascii="Arial" w:hAnsi="Arial" w:cs="Arial"/>
          <w:sz w:val="18"/>
          <w:szCs w:val="18"/>
        </w:rPr>
        <w:t>&amp; Prepare monthly Quarterly Reports.</w:t>
      </w:r>
    </w:p>
    <w:p w14:paraId="062A1968" w14:textId="77777777" w:rsidR="001C33EF" w:rsidRPr="00547FD5" w:rsidRDefault="001C33EF" w:rsidP="001C33EF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91281A">
        <w:rPr>
          <w:rFonts w:ascii="Arial" w:hAnsi="Arial" w:cs="Arial"/>
          <w:sz w:val="18"/>
          <w:szCs w:val="18"/>
        </w:rPr>
        <w:t>Perform Balance Sheet account reconciliations, account analysis, accrual calculations, and other related accounting documents/schedules.</w:t>
      </w:r>
    </w:p>
    <w:p w14:paraId="181D5172" w14:textId="77777777" w:rsidR="001C33EF" w:rsidRPr="00D27E6F" w:rsidRDefault="001C33EF" w:rsidP="001C33EF">
      <w:pPr>
        <w:jc w:val="both"/>
        <w:rPr>
          <w:rFonts w:ascii="Arial" w:hAnsi="Arial" w:cs="Arial"/>
          <w:sz w:val="18"/>
          <w:szCs w:val="18"/>
        </w:rPr>
      </w:pPr>
    </w:p>
    <w:p w14:paraId="37CA51C4" w14:textId="77777777" w:rsidR="00D27E6F" w:rsidRDefault="00D27E6F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27E6F">
        <w:rPr>
          <w:rFonts w:ascii="Arial" w:hAnsi="Arial" w:cs="Arial"/>
          <w:sz w:val="18"/>
          <w:szCs w:val="18"/>
        </w:rPr>
        <w:t xml:space="preserve">Provide </w:t>
      </w:r>
      <w:r w:rsidRPr="00DE02EB">
        <w:rPr>
          <w:rFonts w:ascii="Arial" w:hAnsi="Arial" w:cs="Arial"/>
          <w:b/>
          <w:sz w:val="18"/>
          <w:szCs w:val="18"/>
        </w:rPr>
        <w:t>advanced analysis and review of financial transactions</w:t>
      </w:r>
      <w:r w:rsidRPr="00D27E6F">
        <w:rPr>
          <w:rFonts w:ascii="Arial" w:hAnsi="Arial" w:cs="Arial"/>
          <w:sz w:val="18"/>
          <w:szCs w:val="18"/>
        </w:rPr>
        <w:t xml:space="preserve"> for troubleshooting and correcting errors in the organization’s financial system</w:t>
      </w:r>
      <w:r>
        <w:rPr>
          <w:rFonts w:ascii="Arial" w:hAnsi="Arial" w:cs="Arial"/>
          <w:sz w:val="18"/>
          <w:szCs w:val="18"/>
        </w:rPr>
        <w:t>.</w:t>
      </w:r>
    </w:p>
    <w:p w14:paraId="67AF8D63" w14:textId="77777777" w:rsidR="00D27E6F" w:rsidRPr="00DE02EB" w:rsidRDefault="00D27E6F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b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Analysis of monthly general ledger account activity, journal entries, accruals, variances to forecast, and reconciliation of various accounts, fixed asset administration, and various employee benefit</w:t>
      </w:r>
      <w:r w:rsidR="0007419A" w:rsidRPr="00DE02EB">
        <w:rPr>
          <w:rFonts w:ascii="Arial" w:hAnsi="Arial" w:cs="Arial"/>
          <w:b/>
          <w:sz w:val="18"/>
          <w:szCs w:val="18"/>
        </w:rPr>
        <w:t>s</w:t>
      </w:r>
      <w:r w:rsidRPr="00DE02EB">
        <w:rPr>
          <w:rFonts w:ascii="Arial" w:hAnsi="Arial" w:cs="Arial"/>
          <w:b/>
          <w:sz w:val="18"/>
          <w:szCs w:val="18"/>
        </w:rPr>
        <w:t xml:space="preserve"> accounting.</w:t>
      </w:r>
    </w:p>
    <w:p w14:paraId="54D01037" w14:textId="77777777" w:rsidR="00014724" w:rsidRPr="00014724" w:rsidRDefault="00014724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014724">
        <w:rPr>
          <w:rFonts w:ascii="Arial" w:hAnsi="Arial" w:cs="Arial"/>
          <w:sz w:val="18"/>
          <w:szCs w:val="18"/>
        </w:rPr>
        <w:t>Function with department personnel to guarantee that tracking, accounting tasks, and supervision are in strict conformity with Federal and State regulations, and established company procedures</w:t>
      </w:r>
      <w:r w:rsidR="002F74D8">
        <w:rPr>
          <w:rFonts w:ascii="Arial" w:hAnsi="Arial" w:cs="Arial"/>
          <w:sz w:val="18"/>
          <w:szCs w:val="18"/>
        </w:rPr>
        <w:t>.</w:t>
      </w:r>
    </w:p>
    <w:p w14:paraId="4D0AF47B" w14:textId="77777777" w:rsidR="00014724" w:rsidRPr="00014724" w:rsidRDefault="008E1D70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Evaluate internal procedures &amp; maintain accounting controls</w:t>
      </w:r>
      <w:r>
        <w:rPr>
          <w:rFonts w:ascii="Arial" w:hAnsi="Arial" w:cs="Arial"/>
          <w:sz w:val="18"/>
          <w:szCs w:val="18"/>
        </w:rPr>
        <w:t xml:space="preserve"> as per policies procedures</w:t>
      </w:r>
      <w:r w:rsidR="00014724" w:rsidRPr="00014724">
        <w:rPr>
          <w:rFonts w:ascii="Arial" w:hAnsi="Arial" w:cs="Arial"/>
          <w:sz w:val="18"/>
          <w:szCs w:val="18"/>
        </w:rPr>
        <w:t xml:space="preserve"> as well as analytical statements so as to give suggestions on how to enhance information process and resource flow</w:t>
      </w:r>
      <w:r w:rsidR="002F74D8">
        <w:rPr>
          <w:rFonts w:ascii="Arial" w:hAnsi="Arial" w:cs="Arial"/>
          <w:sz w:val="18"/>
          <w:szCs w:val="18"/>
        </w:rPr>
        <w:t>.</w:t>
      </w:r>
    </w:p>
    <w:p w14:paraId="3851FF1B" w14:textId="77777777" w:rsidR="00014724" w:rsidRPr="00014724" w:rsidRDefault="00DE02EB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Nature &amp; Area of Impact:</w:t>
      </w:r>
      <w:r>
        <w:rPr>
          <w:rFonts w:ascii="Arial" w:hAnsi="Arial" w:cs="Arial"/>
          <w:sz w:val="18"/>
          <w:szCs w:val="18"/>
        </w:rPr>
        <w:t xml:space="preserve"> </w:t>
      </w:r>
      <w:r w:rsidR="008E1D70">
        <w:rPr>
          <w:rFonts w:ascii="Arial" w:hAnsi="Arial" w:cs="Arial"/>
          <w:sz w:val="18"/>
          <w:szCs w:val="18"/>
        </w:rPr>
        <w:t>Apply the principles of</w:t>
      </w:r>
      <w:r w:rsidR="00014724" w:rsidRPr="00014724">
        <w:rPr>
          <w:rFonts w:ascii="Arial" w:hAnsi="Arial" w:cs="Arial"/>
          <w:sz w:val="18"/>
          <w:szCs w:val="18"/>
        </w:rPr>
        <w:t xml:space="preserve"> </w:t>
      </w:r>
      <w:r w:rsidR="008E1D70">
        <w:rPr>
          <w:rFonts w:ascii="Arial" w:hAnsi="Arial" w:cs="Arial"/>
          <w:sz w:val="18"/>
          <w:szCs w:val="18"/>
        </w:rPr>
        <w:t xml:space="preserve">IFRS </w:t>
      </w:r>
      <w:r w:rsidR="00014724" w:rsidRPr="00014724">
        <w:rPr>
          <w:rFonts w:ascii="Arial" w:hAnsi="Arial" w:cs="Arial"/>
          <w:sz w:val="18"/>
          <w:szCs w:val="18"/>
        </w:rPr>
        <w:t>to intricate accounting operations in guaranteeing regular application and adherence to organizational targets</w:t>
      </w:r>
      <w:r w:rsidR="002F74D8">
        <w:rPr>
          <w:rFonts w:ascii="Arial" w:hAnsi="Arial" w:cs="Arial"/>
          <w:sz w:val="18"/>
          <w:szCs w:val="18"/>
        </w:rPr>
        <w:t>.</w:t>
      </w:r>
    </w:p>
    <w:p w14:paraId="3CB48247" w14:textId="77777777" w:rsidR="00014724" w:rsidRDefault="00014724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Evaluate, certify, and coordinate ledger entries in adherence to rules</w:t>
      </w:r>
      <w:r w:rsidRPr="00014724">
        <w:rPr>
          <w:rFonts w:ascii="Arial" w:hAnsi="Arial" w:cs="Arial"/>
          <w:sz w:val="18"/>
          <w:szCs w:val="18"/>
        </w:rPr>
        <w:t>, while guaranteeing that close activities are accomplished promptly and accurately</w:t>
      </w:r>
      <w:r w:rsidR="002F74D8">
        <w:rPr>
          <w:rFonts w:ascii="Arial" w:hAnsi="Arial" w:cs="Arial"/>
          <w:sz w:val="18"/>
          <w:szCs w:val="18"/>
        </w:rPr>
        <w:t>.</w:t>
      </w:r>
    </w:p>
    <w:p w14:paraId="73F6C4F7" w14:textId="77777777" w:rsidR="00D27E6F" w:rsidRDefault="00C535C7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Leadership &amp; Problem Solving:</w:t>
      </w:r>
      <w:r>
        <w:rPr>
          <w:rFonts w:ascii="Arial" w:hAnsi="Arial" w:cs="Arial"/>
          <w:sz w:val="18"/>
          <w:szCs w:val="18"/>
        </w:rPr>
        <w:t xml:space="preserve"> </w:t>
      </w:r>
      <w:r w:rsidR="00D27E6F" w:rsidRPr="00D27E6F">
        <w:rPr>
          <w:rFonts w:ascii="Arial" w:hAnsi="Arial" w:cs="Arial"/>
          <w:sz w:val="18"/>
          <w:szCs w:val="18"/>
        </w:rPr>
        <w:t>Serve as a liaison between the Accounting department and other company-wide depar</w:t>
      </w:r>
      <w:r>
        <w:rPr>
          <w:rFonts w:ascii="Arial" w:hAnsi="Arial" w:cs="Arial"/>
          <w:sz w:val="18"/>
          <w:szCs w:val="18"/>
        </w:rPr>
        <w:t>tments (i.e. Work shop Operations internal / external auditors Supply Chain Groups</w:t>
      </w:r>
      <w:r w:rsidR="00D27E6F" w:rsidRPr="00D27E6F">
        <w:rPr>
          <w:rFonts w:ascii="Arial" w:hAnsi="Arial" w:cs="Arial"/>
          <w:sz w:val="18"/>
          <w:szCs w:val="18"/>
        </w:rPr>
        <w:t>)</w:t>
      </w:r>
      <w:r w:rsidR="00D27E6F">
        <w:rPr>
          <w:rFonts w:ascii="Arial" w:hAnsi="Arial" w:cs="Arial"/>
          <w:sz w:val="18"/>
          <w:szCs w:val="18"/>
        </w:rPr>
        <w:t>.</w:t>
      </w:r>
    </w:p>
    <w:p w14:paraId="5CEF3C81" w14:textId="7CD2E396" w:rsidR="00D27E6F" w:rsidRPr="00BC585A" w:rsidRDefault="00014724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014724">
        <w:rPr>
          <w:rFonts w:ascii="Arial" w:hAnsi="Arial" w:cs="Arial"/>
          <w:sz w:val="18"/>
          <w:szCs w:val="18"/>
        </w:rPr>
        <w:t>Maintain and update accounting policies and procedures to respond to changes in the company’s business</w:t>
      </w:r>
      <w:r w:rsidR="008E1D70">
        <w:rPr>
          <w:rFonts w:ascii="Arial" w:hAnsi="Arial" w:cs="Arial"/>
          <w:sz w:val="18"/>
          <w:szCs w:val="18"/>
        </w:rPr>
        <w:t xml:space="preserve"> by keeping </w:t>
      </w:r>
      <w:r w:rsidR="008E1D70" w:rsidRPr="00DE02EB">
        <w:rPr>
          <w:rFonts w:ascii="Arial" w:hAnsi="Arial" w:cs="Arial"/>
          <w:b/>
          <w:sz w:val="18"/>
          <w:szCs w:val="18"/>
        </w:rPr>
        <w:t>end to end business knowledge</w:t>
      </w:r>
    </w:p>
    <w:p w14:paraId="60F0F59B" w14:textId="77777777" w:rsidR="003500E9" w:rsidRPr="00A97EBE" w:rsidRDefault="003500E9" w:rsidP="00356ED7">
      <w:pPr>
        <w:rPr>
          <w:sz w:val="18"/>
          <w:szCs w:val="18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356ED7" w:rsidRPr="00A97EBE" w14:paraId="07B63290" w14:textId="77777777" w:rsidTr="00A45655">
        <w:trPr>
          <w:trHeight w:val="693"/>
        </w:trPr>
        <w:tc>
          <w:tcPr>
            <w:tcW w:w="9720" w:type="dxa"/>
          </w:tcPr>
          <w:p w14:paraId="170B25DC" w14:textId="77777777" w:rsidR="00356ED7" w:rsidRPr="00A97EBE" w:rsidRDefault="001A190F" w:rsidP="00A4565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EB455" wp14:editId="2568F2B4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12065</wp:posOffset>
                      </wp:positionV>
                      <wp:extent cx="2587625" cy="372110"/>
                      <wp:effectExtent l="22225" t="21590" r="323850" b="25400"/>
                      <wp:wrapNone/>
                      <wp:docPr id="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2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4ADDBE" w14:textId="77777777" w:rsidR="00A45655" w:rsidRPr="00E90A3F" w:rsidRDefault="00A45655" w:rsidP="00356ED7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Proven Job Role</w:t>
                                  </w:r>
                                  <w:r w:rsidRPr="00E90A3F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57EC93D" wp14:editId="6BFAE015">
                                        <wp:extent cx="87630" cy="79375"/>
                                        <wp:effectExtent l="0" t="0" r="762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27364F1" wp14:editId="6FF426D2">
                                        <wp:extent cx="111125" cy="103505"/>
                                        <wp:effectExtent l="0" t="0" r="317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297892" w14:textId="77777777" w:rsidR="00A45655" w:rsidRPr="00B329E5" w:rsidRDefault="00A45655" w:rsidP="00356E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EB455" id="AutoShape 90" o:spid="_x0000_s1032" style="position:absolute;margin-left:-7.25pt;margin-top:.95pt;width:203.7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294ADDBE" w14:textId="77777777" w:rsidR="00A45655" w:rsidRPr="00E90A3F" w:rsidRDefault="00A45655" w:rsidP="00356ED7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Proven Job Role</w:t>
                            </w:r>
                            <w:r w:rsidRPr="00E90A3F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57EC93D" wp14:editId="6BFAE015">
                                  <wp:extent cx="87630" cy="79375"/>
                                  <wp:effectExtent l="0" t="0" r="762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127364F1" wp14:editId="6FF426D2">
                                  <wp:extent cx="111125" cy="103505"/>
                                  <wp:effectExtent l="0" t="0" r="317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297892" w14:textId="77777777" w:rsidR="00A45655" w:rsidRPr="00B329E5" w:rsidRDefault="00A45655" w:rsidP="00356ED7"/>
                        </w:txbxContent>
                      </v:textbox>
                    </v:roundrect>
                  </w:pict>
                </mc:Fallback>
              </mc:AlternateContent>
            </w:r>
          </w:p>
          <w:p w14:paraId="21B827A4" w14:textId="77777777" w:rsidR="00356ED7" w:rsidRPr="00A97EBE" w:rsidRDefault="00356ED7" w:rsidP="00A45655">
            <w:pPr>
              <w:rPr>
                <w:sz w:val="18"/>
                <w:szCs w:val="18"/>
              </w:rPr>
            </w:pPr>
          </w:p>
          <w:p w14:paraId="30D57354" w14:textId="77777777" w:rsidR="00356ED7" w:rsidRPr="00A97EBE" w:rsidRDefault="00356ED7" w:rsidP="00A45655">
            <w:pPr>
              <w:rPr>
                <w:sz w:val="18"/>
                <w:szCs w:val="18"/>
              </w:rPr>
            </w:pPr>
          </w:p>
        </w:tc>
      </w:tr>
    </w:tbl>
    <w:p w14:paraId="73BE7801" w14:textId="77777777" w:rsidR="008E0AB6" w:rsidRDefault="008E0AB6" w:rsidP="008E0AB6">
      <w:pPr>
        <w:rPr>
          <w:rFonts w:ascii="Arial" w:hAnsi="Arial" w:cs="Arial"/>
          <w:sz w:val="20"/>
          <w:szCs w:val="20"/>
        </w:rPr>
      </w:pPr>
    </w:p>
    <w:p w14:paraId="6D0EB951" w14:textId="2A3F24D6" w:rsidR="00210B16" w:rsidRDefault="00F3132E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u w:val="single"/>
        </w:rPr>
        <w:t>Finance Controller</w:t>
      </w:r>
      <w:r w:rsidR="00CF2FA9" w:rsidRPr="00BC1CA8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680589" w:rsidRPr="00BC1CA8">
        <w:rPr>
          <w:rFonts w:ascii="Arial" w:hAnsi="Arial" w:cs="Arial"/>
          <w:b/>
          <w:sz w:val="16"/>
          <w:szCs w:val="16"/>
          <w:u w:val="single"/>
        </w:rPr>
        <w:t>BICO DRILLING TOOLS (Schoeller- Bleckmann Oilfield AG)</w:t>
      </w:r>
      <w:r w:rsidR="00CF2FA9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550DFB">
        <w:rPr>
          <w:rFonts w:ascii="Arial" w:hAnsi="Arial" w:cs="Arial"/>
          <w:b/>
          <w:sz w:val="18"/>
          <w:szCs w:val="18"/>
        </w:rPr>
        <w:t xml:space="preserve"> </w:t>
      </w:r>
      <w:r w:rsidR="00CF2FA9">
        <w:rPr>
          <w:rFonts w:ascii="Arial" w:hAnsi="Arial" w:cs="Arial"/>
          <w:b/>
          <w:sz w:val="18"/>
          <w:szCs w:val="18"/>
        </w:rPr>
        <w:t xml:space="preserve">Mar 2018 </w:t>
      </w:r>
      <w:r w:rsidR="007D026B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Feb 2020</w:t>
      </w:r>
    </w:p>
    <w:p w14:paraId="5374E2F5" w14:textId="77777777" w:rsidR="00F3132E" w:rsidRDefault="00F3132E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68E85B79" w14:textId="77777777" w:rsidR="007D026B" w:rsidRDefault="007D026B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502BB27F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Sole Responsibility of handling all </w:t>
      </w:r>
      <w:r w:rsidRPr="00417A54">
        <w:rPr>
          <w:rFonts w:ascii="Arial" w:hAnsi="Arial" w:cs="Arial"/>
          <w:b/>
          <w:sz w:val="18"/>
          <w:szCs w:val="18"/>
        </w:rPr>
        <w:t>Accounting Sub Systems (AP AR IC Payroll &amp; Cash Book)</w:t>
      </w:r>
      <w:r>
        <w:rPr>
          <w:rFonts w:ascii="Arial" w:hAnsi="Arial" w:cs="Arial"/>
          <w:sz w:val="18"/>
          <w:szCs w:val="18"/>
        </w:rPr>
        <w:t xml:space="preserve">, </w:t>
      </w:r>
      <w:r w:rsidRPr="00940451">
        <w:rPr>
          <w:rFonts w:ascii="Arial" w:hAnsi="Arial" w:cs="Arial"/>
          <w:b/>
          <w:sz w:val="18"/>
          <w:szCs w:val="18"/>
        </w:rPr>
        <w:t>General Ledger</w:t>
      </w:r>
      <w:r>
        <w:rPr>
          <w:rFonts w:ascii="Arial" w:hAnsi="Arial" w:cs="Arial"/>
          <w:sz w:val="18"/>
          <w:szCs w:val="18"/>
        </w:rPr>
        <w:t xml:space="preserve"> </w:t>
      </w:r>
      <w:r w:rsidRPr="002B7748">
        <w:rPr>
          <w:rFonts w:ascii="Arial" w:hAnsi="Arial" w:cs="Arial"/>
          <w:b/>
          <w:sz w:val="18"/>
          <w:szCs w:val="18"/>
        </w:rPr>
        <w:t xml:space="preserve">Budgeting, Forecasting, and Financial </w:t>
      </w:r>
      <w:r>
        <w:rPr>
          <w:rFonts w:ascii="Arial" w:hAnsi="Arial" w:cs="Arial"/>
          <w:b/>
          <w:sz w:val="18"/>
          <w:szCs w:val="18"/>
        </w:rPr>
        <w:t xml:space="preserve">Planning </w:t>
      </w:r>
      <w:r w:rsidRPr="002B7748">
        <w:rPr>
          <w:rFonts w:ascii="Arial" w:hAnsi="Arial" w:cs="Arial"/>
          <w:b/>
          <w:sz w:val="18"/>
          <w:szCs w:val="18"/>
        </w:rPr>
        <w:t>Modeling &amp; Feasibility Study</w:t>
      </w:r>
      <w:r>
        <w:rPr>
          <w:rFonts w:ascii="Arial" w:hAnsi="Arial" w:cs="Arial"/>
          <w:sz w:val="18"/>
          <w:szCs w:val="18"/>
        </w:rPr>
        <w:t xml:space="preserve"> for the BICO Open Hole &amp; Thru Tubing Motor Business within MENA Region.</w:t>
      </w:r>
    </w:p>
    <w:p w14:paraId="376B7FB0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 w:rsidRPr="002B7748">
        <w:rPr>
          <w:rFonts w:ascii="Arial" w:hAnsi="Arial" w:cs="Arial"/>
          <w:b/>
          <w:sz w:val="18"/>
          <w:szCs w:val="18"/>
        </w:rPr>
        <w:t>Treasury Management, Cash Flow</w:t>
      </w:r>
      <w:r>
        <w:rPr>
          <w:rFonts w:ascii="Arial" w:hAnsi="Arial" w:cs="Arial"/>
          <w:sz w:val="18"/>
          <w:szCs w:val="18"/>
        </w:rPr>
        <w:t xml:space="preserve"> &amp; Other Business Financial Requirements.</w:t>
      </w:r>
    </w:p>
    <w:p w14:paraId="320E5CB4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Financial </w:t>
      </w:r>
      <w:r w:rsidRPr="002B7748">
        <w:rPr>
          <w:rFonts w:ascii="Arial" w:hAnsi="Arial" w:cs="Arial"/>
          <w:b/>
          <w:sz w:val="18"/>
          <w:szCs w:val="18"/>
        </w:rPr>
        <w:t>Analysis &amp; Presentation of Monthly MIS Reports</w:t>
      </w:r>
      <w:r w:rsidRPr="00417A54">
        <w:rPr>
          <w:rFonts w:ascii="Arial" w:hAnsi="Arial" w:cs="Arial"/>
          <w:b/>
          <w:sz w:val="18"/>
          <w:szCs w:val="18"/>
        </w:rPr>
        <w:t xml:space="preserve"> &amp; Quarterly Form sets</w:t>
      </w:r>
      <w:r>
        <w:rPr>
          <w:rFonts w:ascii="Arial" w:hAnsi="Arial" w:cs="Arial"/>
          <w:sz w:val="18"/>
          <w:szCs w:val="18"/>
        </w:rPr>
        <w:t xml:space="preserve"> to the Management in Houston &amp; Austria. </w:t>
      </w:r>
    </w:p>
    <w:p w14:paraId="6C073017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 w:rsidRPr="004279F6">
        <w:rPr>
          <w:rFonts w:ascii="Arial" w:hAnsi="Arial" w:cs="Arial"/>
          <w:b/>
          <w:bCs/>
          <w:sz w:val="18"/>
          <w:szCs w:val="18"/>
        </w:rPr>
        <w:t>Financial Analysis</w:t>
      </w:r>
      <w:r>
        <w:rPr>
          <w:rFonts w:ascii="Arial" w:hAnsi="Arial" w:cs="Arial"/>
          <w:sz w:val="18"/>
          <w:szCs w:val="18"/>
        </w:rPr>
        <w:t xml:space="preserve"> &amp; </w:t>
      </w:r>
      <w:r w:rsidRPr="002B7748">
        <w:rPr>
          <w:rFonts w:ascii="Arial" w:hAnsi="Arial" w:cs="Arial"/>
          <w:b/>
          <w:sz w:val="18"/>
          <w:szCs w:val="18"/>
        </w:rPr>
        <w:t>Variance Reporting</w:t>
      </w:r>
      <w:r>
        <w:rPr>
          <w:rFonts w:ascii="Arial" w:hAnsi="Arial" w:cs="Arial"/>
          <w:sz w:val="18"/>
          <w:szCs w:val="18"/>
        </w:rPr>
        <w:t xml:space="preserve"> of Profit &amp; Loss for each Cost Center or Project on basis of Prepaid &amp; Accrual Accounting Concepts. Preparing Balance Sheet Notes for all Assets Liability Accounts (Including Assets/Inventory) with Recommendations.</w:t>
      </w:r>
    </w:p>
    <w:p w14:paraId="6ACCE63A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Finalization of Accounts in Association with </w:t>
      </w:r>
      <w:r w:rsidRPr="002B7748">
        <w:rPr>
          <w:rFonts w:ascii="Arial" w:hAnsi="Arial" w:cs="Arial"/>
          <w:b/>
          <w:sz w:val="18"/>
          <w:szCs w:val="18"/>
        </w:rPr>
        <w:t>Internal &amp; Statutory External Auditors.</w:t>
      </w:r>
    </w:p>
    <w:p w14:paraId="51A93349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Adherence to all Accounting Standards &amp; Month end Closure </w:t>
      </w:r>
      <w:r w:rsidRPr="002B7748">
        <w:rPr>
          <w:rFonts w:ascii="Arial" w:hAnsi="Arial" w:cs="Arial"/>
          <w:b/>
          <w:sz w:val="18"/>
          <w:szCs w:val="18"/>
        </w:rPr>
        <w:t>Reporting Procedures as per IFRS</w:t>
      </w:r>
      <w:r>
        <w:rPr>
          <w:rFonts w:ascii="Arial" w:hAnsi="Arial" w:cs="Arial"/>
          <w:sz w:val="18"/>
          <w:szCs w:val="18"/>
        </w:rPr>
        <w:t xml:space="preserve"> &amp; </w:t>
      </w:r>
      <w:r w:rsidRPr="002B7748">
        <w:rPr>
          <w:rFonts w:ascii="Arial" w:hAnsi="Arial" w:cs="Arial"/>
          <w:b/>
          <w:sz w:val="18"/>
          <w:szCs w:val="18"/>
        </w:rPr>
        <w:t>Superv</w:t>
      </w:r>
      <w:r>
        <w:rPr>
          <w:rFonts w:ascii="Arial" w:hAnsi="Arial" w:cs="Arial"/>
          <w:b/>
          <w:sz w:val="18"/>
          <w:szCs w:val="18"/>
        </w:rPr>
        <w:t>ision over the Accountant</w:t>
      </w:r>
      <w:r w:rsidRPr="002B7748">
        <w:rPr>
          <w:rFonts w:ascii="Arial" w:hAnsi="Arial" w:cs="Arial"/>
          <w:b/>
          <w:sz w:val="18"/>
          <w:szCs w:val="18"/>
        </w:rPr>
        <w:t xml:space="preserve"> for Book Keeping</w:t>
      </w:r>
      <w:r>
        <w:rPr>
          <w:rFonts w:ascii="Arial" w:hAnsi="Arial" w:cs="Arial"/>
          <w:sz w:val="18"/>
          <w:szCs w:val="18"/>
        </w:rPr>
        <w:t>.</w:t>
      </w:r>
    </w:p>
    <w:p w14:paraId="632146DE" w14:textId="77777777" w:rsidR="002400C9" w:rsidRPr="002B7748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Extensive experience in </w:t>
      </w:r>
      <w:r w:rsidRPr="00F90090">
        <w:rPr>
          <w:rFonts w:ascii="Arial" w:hAnsi="Arial" w:cs="Arial"/>
          <w:b/>
          <w:sz w:val="18"/>
          <w:szCs w:val="18"/>
        </w:rPr>
        <w:t>WPS Payroll &amp; Other HR / Admin Functions.</w:t>
      </w:r>
    </w:p>
    <w:p w14:paraId="0EA89A34" w14:textId="77777777" w:rsidR="002400C9" w:rsidRPr="002B7748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Involved in Extensive </w:t>
      </w:r>
      <w:r w:rsidRPr="002B7748">
        <w:rPr>
          <w:rFonts w:ascii="Arial" w:hAnsi="Arial" w:cs="Arial"/>
          <w:b/>
          <w:sz w:val="18"/>
          <w:szCs w:val="18"/>
        </w:rPr>
        <w:t>Credit Management with Supplie</w:t>
      </w:r>
      <w:r>
        <w:rPr>
          <w:rFonts w:ascii="Arial" w:hAnsi="Arial" w:cs="Arial"/>
          <w:b/>
          <w:sz w:val="18"/>
          <w:szCs w:val="18"/>
        </w:rPr>
        <w:t>rs &amp; Collections from Customers with targets to reduce DSO.</w:t>
      </w:r>
    </w:p>
    <w:p w14:paraId="7530716A" w14:textId="77777777" w:rsidR="002400C9" w:rsidRPr="002B7748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 w:rsidRPr="002B7748">
        <w:rPr>
          <w:rFonts w:ascii="Arial" w:hAnsi="Arial" w:cs="Arial"/>
          <w:b/>
          <w:sz w:val="18"/>
          <w:szCs w:val="18"/>
        </w:rPr>
        <w:t>Implementation &amp; Designing of ERP</w:t>
      </w:r>
      <w:r>
        <w:rPr>
          <w:rFonts w:ascii="Arial" w:hAnsi="Arial" w:cs="Arial"/>
          <w:sz w:val="18"/>
          <w:szCs w:val="18"/>
        </w:rPr>
        <w:t xml:space="preserve"> conducting Risk Analysis within each Function to match the Requirements of the Industry &amp; Accommodating Future Expansions.</w:t>
      </w:r>
    </w:p>
    <w:p w14:paraId="5E7BD602" w14:textId="77777777" w:rsidR="002400C9" w:rsidRPr="002B7748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Core Member of the </w:t>
      </w:r>
      <w:r w:rsidRPr="002B7748">
        <w:rPr>
          <w:rFonts w:ascii="Arial" w:hAnsi="Arial" w:cs="Arial"/>
          <w:b/>
          <w:sz w:val="18"/>
          <w:szCs w:val="18"/>
        </w:rPr>
        <w:t>Bidding Team Involved in Pricing</w:t>
      </w:r>
      <w:r>
        <w:rPr>
          <w:rFonts w:ascii="Arial" w:hAnsi="Arial" w:cs="Arial"/>
          <w:sz w:val="18"/>
          <w:szCs w:val="18"/>
        </w:rPr>
        <w:t xml:space="preserve"> for securing new Business.</w:t>
      </w:r>
    </w:p>
    <w:p w14:paraId="4FCDF726" w14:textId="77777777" w:rsidR="002400C9" w:rsidRPr="00940451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 w:rsidRPr="00940451">
        <w:rPr>
          <w:rFonts w:ascii="Arial" w:hAnsi="Arial" w:cs="Arial"/>
          <w:b/>
          <w:sz w:val="18"/>
          <w:szCs w:val="18"/>
        </w:rPr>
        <w:t>Assisting the Management</w:t>
      </w:r>
      <w:r>
        <w:rPr>
          <w:rFonts w:ascii="Arial" w:hAnsi="Arial" w:cs="Arial"/>
          <w:sz w:val="18"/>
          <w:szCs w:val="18"/>
        </w:rPr>
        <w:t xml:space="preserve"> in Due Diligence of Potential Business Proposals.</w:t>
      </w:r>
    </w:p>
    <w:p w14:paraId="2B8F4047" w14:textId="77777777" w:rsidR="002400C9" w:rsidRPr="007D026B" w:rsidRDefault="002400C9" w:rsidP="002400C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 w:val="18"/>
          <w:szCs w:val="18"/>
        </w:rPr>
      </w:pPr>
      <w:r w:rsidRPr="00940451">
        <w:rPr>
          <w:rFonts w:ascii="Arial" w:hAnsi="Arial" w:cs="Arial"/>
          <w:b/>
          <w:sz w:val="18"/>
          <w:szCs w:val="18"/>
        </w:rPr>
        <w:t>Guiding On Cost Control &amp; Compliance Implementation</w:t>
      </w:r>
      <w:r>
        <w:rPr>
          <w:rFonts w:ascii="Arial" w:hAnsi="Arial" w:cs="Arial"/>
          <w:sz w:val="18"/>
          <w:szCs w:val="18"/>
        </w:rPr>
        <w:t xml:space="preserve"> &amp; Supervision within Finance and Operational Functions.</w:t>
      </w:r>
    </w:p>
    <w:p w14:paraId="12CD4426" w14:textId="2134ACB8" w:rsidR="00680589" w:rsidRDefault="00755493" w:rsidP="002400C9">
      <w:pPr>
        <w:ind w:left="-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</w:p>
    <w:p w14:paraId="389C8450" w14:textId="678CC355" w:rsidR="00680589" w:rsidRDefault="00680589" w:rsidP="00550DFB">
      <w:pPr>
        <w:jc w:val="both"/>
        <w:rPr>
          <w:rFonts w:ascii="Arial" w:hAnsi="Arial" w:cs="Arial"/>
          <w:b/>
          <w:sz w:val="18"/>
          <w:szCs w:val="18"/>
        </w:rPr>
      </w:pPr>
    </w:p>
    <w:p w14:paraId="1E2E7EA7" w14:textId="78BDA049" w:rsidR="00680589" w:rsidRDefault="00680589" w:rsidP="00550DFB">
      <w:pPr>
        <w:jc w:val="both"/>
        <w:rPr>
          <w:rFonts w:ascii="Arial" w:hAnsi="Arial" w:cs="Arial"/>
          <w:b/>
          <w:sz w:val="18"/>
          <w:szCs w:val="18"/>
        </w:rPr>
      </w:pPr>
    </w:p>
    <w:p w14:paraId="736CEB67" w14:textId="77777777" w:rsidR="00680589" w:rsidRDefault="00680589" w:rsidP="00550DFB">
      <w:pPr>
        <w:jc w:val="both"/>
        <w:rPr>
          <w:rFonts w:ascii="Arial" w:hAnsi="Arial" w:cs="Arial"/>
          <w:b/>
          <w:sz w:val="18"/>
          <w:szCs w:val="18"/>
        </w:rPr>
      </w:pPr>
    </w:p>
    <w:p w14:paraId="1F61EB2F" w14:textId="0A882319" w:rsidR="00680589" w:rsidRDefault="00680589" w:rsidP="00550DFB">
      <w:pPr>
        <w:jc w:val="both"/>
        <w:rPr>
          <w:rFonts w:ascii="Arial" w:hAnsi="Arial" w:cs="Arial"/>
          <w:b/>
          <w:sz w:val="18"/>
          <w:szCs w:val="18"/>
        </w:rPr>
      </w:pPr>
    </w:p>
    <w:p w14:paraId="23B73254" w14:textId="77777777" w:rsidR="00680589" w:rsidRPr="002B7748" w:rsidRDefault="00680589" w:rsidP="00550DF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354131" w:rsidRPr="00A97EBE" w14:paraId="4C8E4436" w14:textId="77777777" w:rsidTr="00354131">
        <w:trPr>
          <w:trHeight w:val="77"/>
        </w:trPr>
        <w:tc>
          <w:tcPr>
            <w:tcW w:w="9720" w:type="dxa"/>
          </w:tcPr>
          <w:p w14:paraId="3D2B98B6" w14:textId="77777777" w:rsidR="00354131" w:rsidRPr="00A97EBE" w:rsidRDefault="00354131" w:rsidP="00A45655">
            <w:pPr>
              <w:rPr>
                <w:sz w:val="18"/>
                <w:szCs w:val="18"/>
              </w:rPr>
            </w:pPr>
          </w:p>
        </w:tc>
      </w:tr>
    </w:tbl>
    <w:p w14:paraId="08DBB5B8" w14:textId="77777777" w:rsidR="00713E44" w:rsidRDefault="00713E44" w:rsidP="00354131">
      <w:pPr>
        <w:rPr>
          <w:rFonts w:ascii="Arial" w:hAnsi="Arial" w:cs="Arial"/>
          <w:b/>
          <w:sz w:val="18"/>
          <w:szCs w:val="18"/>
        </w:rPr>
      </w:pPr>
    </w:p>
    <w:p w14:paraId="6FD70F1C" w14:textId="77777777" w:rsidR="00DE02EB" w:rsidRPr="00550DFB" w:rsidRDefault="003A1896" w:rsidP="004B38F5">
      <w:pPr>
        <w:ind w:left="-18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Previous Assignments </w:t>
      </w:r>
      <w:r w:rsidR="00BB734A">
        <w:rPr>
          <w:rFonts w:ascii="Arial" w:hAnsi="Arial" w:cs="Arial"/>
          <w:b/>
          <w:sz w:val="22"/>
          <w:szCs w:val="22"/>
          <w:u w:val="single"/>
        </w:rPr>
        <w:t>in</w:t>
      </w:r>
      <w:r w:rsidR="00713E44" w:rsidRPr="00550D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B734A" w:rsidRPr="00550DFB">
        <w:rPr>
          <w:rFonts w:ascii="Arial" w:hAnsi="Arial" w:cs="Arial"/>
          <w:b/>
          <w:sz w:val="22"/>
          <w:szCs w:val="22"/>
          <w:u w:val="single"/>
        </w:rPr>
        <w:t>Schlumberger:</w:t>
      </w:r>
      <w:r w:rsidR="00713E44" w:rsidRPr="00550DFB">
        <w:rPr>
          <w:rFonts w:ascii="Arial" w:hAnsi="Arial" w:cs="Arial"/>
          <w:b/>
          <w:sz w:val="22"/>
          <w:szCs w:val="22"/>
          <w:u w:val="single"/>
        </w:rPr>
        <w:tab/>
      </w:r>
    </w:p>
    <w:p w14:paraId="286B9903" w14:textId="77777777" w:rsidR="00CF2FA9" w:rsidRDefault="00CF2FA9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42D9DB09" w14:textId="77777777" w:rsidR="00CF2FA9" w:rsidRDefault="00CF2FA9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3AB4C508" w14:textId="77777777" w:rsidR="00CF2FA9" w:rsidRDefault="00DF12D2" w:rsidP="00CF2FA9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 xml:space="preserve">Assistant Finance Manager </w:t>
      </w:r>
      <w:r w:rsidR="00CF2FA9" w:rsidRPr="00550DFB">
        <w:rPr>
          <w:rFonts w:ascii="Arial" w:hAnsi="Arial" w:cs="Arial"/>
          <w:b/>
          <w:sz w:val="22"/>
          <w:szCs w:val="22"/>
          <w:u w:val="single"/>
        </w:rPr>
        <w:t>– Schlumberger (</w:t>
      </w:r>
      <w:r w:rsidR="00550DFB">
        <w:rPr>
          <w:rFonts w:ascii="Arial" w:hAnsi="Arial" w:cs="Arial"/>
          <w:b/>
          <w:sz w:val="22"/>
          <w:szCs w:val="22"/>
          <w:u w:val="single"/>
        </w:rPr>
        <w:t>SLB) Abu Dhabi / Dubai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="00E719CB">
        <w:rPr>
          <w:rFonts w:ascii="Arial" w:hAnsi="Arial" w:cs="Arial"/>
          <w:b/>
          <w:sz w:val="18"/>
          <w:szCs w:val="18"/>
        </w:rPr>
        <w:t xml:space="preserve">  </w:t>
      </w:r>
      <w:r w:rsidR="00CF2FA9">
        <w:rPr>
          <w:rFonts w:ascii="Arial" w:hAnsi="Arial" w:cs="Arial"/>
          <w:b/>
          <w:sz w:val="18"/>
          <w:szCs w:val="18"/>
        </w:rPr>
        <w:t xml:space="preserve"> Feb 2016 – Aug 2017</w:t>
      </w:r>
    </w:p>
    <w:p w14:paraId="43F798CD" w14:textId="77777777" w:rsidR="00CF2FA9" w:rsidRDefault="00CF2FA9" w:rsidP="00CF2FA9">
      <w:pPr>
        <w:ind w:left="-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</w:p>
    <w:p w14:paraId="0CADC299" w14:textId="77777777" w:rsidR="00CF2FA9" w:rsidRDefault="00CF2FA9" w:rsidP="00CF2FA9">
      <w:pPr>
        <w:ind w:left="-180"/>
        <w:jc w:val="both"/>
        <w:rPr>
          <w:rFonts w:ascii="Arial" w:hAnsi="Arial" w:cs="Arial"/>
          <w:sz w:val="18"/>
          <w:szCs w:val="18"/>
        </w:rPr>
      </w:pPr>
      <w:r w:rsidRPr="00CF2FA9">
        <w:rPr>
          <w:rFonts w:ascii="Arial" w:hAnsi="Arial" w:cs="Arial"/>
          <w:sz w:val="18"/>
          <w:szCs w:val="18"/>
        </w:rPr>
        <w:t>Drilling Tool Segment: Key activity in Abu Dhabi including Fishing &amp; Remedial Contracts with ADCO, ADMA, and ZADCO &amp; Winter shall</w:t>
      </w:r>
      <w:r>
        <w:rPr>
          <w:rFonts w:ascii="Arial" w:hAnsi="Arial" w:cs="Arial"/>
          <w:sz w:val="18"/>
          <w:szCs w:val="18"/>
        </w:rPr>
        <w:t>. Clients: Drilling I</w:t>
      </w:r>
      <w:r w:rsidRPr="00CF2FA9">
        <w:rPr>
          <w:rFonts w:ascii="Arial" w:hAnsi="Arial" w:cs="Arial"/>
          <w:sz w:val="18"/>
          <w:szCs w:val="18"/>
        </w:rPr>
        <w:t>mpact tools &amp; tubular contract with DPE and Al-HOSN clients. Direct sale</w:t>
      </w:r>
      <w:r>
        <w:rPr>
          <w:rFonts w:ascii="Arial" w:hAnsi="Arial" w:cs="Arial"/>
          <w:sz w:val="18"/>
          <w:szCs w:val="18"/>
        </w:rPr>
        <w:t>s of drilling</w:t>
      </w:r>
      <w:r w:rsidRPr="00CF2FA9">
        <w:rPr>
          <w:rFonts w:ascii="Arial" w:hAnsi="Arial" w:cs="Arial"/>
          <w:sz w:val="18"/>
          <w:szCs w:val="18"/>
        </w:rPr>
        <w:t xml:space="preserve"> tools done via Dubai entities.</w:t>
      </w:r>
    </w:p>
    <w:p w14:paraId="3C00DAF3" w14:textId="77777777" w:rsidR="00550DFB" w:rsidRDefault="00550DFB" w:rsidP="002400C9">
      <w:pPr>
        <w:jc w:val="both"/>
        <w:rPr>
          <w:rFonts w:ascii="Arial" w:hAnsi="Arial" w:cs="Arial"/>
          <w:sz w:val="18"/>
          <w:szCs w:val="18"/>
        </w:rPr>
      </w:pPr>
    </w:p>
    <w:p w14:paraId="07DC6A48" w14:textId="77777777" w:rsidR="002B7748" w:rsidRPr="00CF2FA9" w:rsidRDefault="002B7748" w:rsidP="00CF2FA9">
      <w:pPr>
        <w:ind w:left="-180"/>
        <w:jc w:val="both"/>
        <w:rPr>
          <w:rFonts w:ascii="Arial" w:hAnsi="Arial" w:cs="Arial"/>
          <w:sz w:val="18"/>
          <w:szCs w:val="18"/>
        </w:rPr>
      </w:pPr>
    </w:p>
    <w:p w14:paraId="2DE60E78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A7925">
        <w:rPr>
          <w:rFonts w:ascii="Arial" w:hAnsi="Arial" w:cs="Arial"/>
          <w:b/>
          <w:i/>
          <w:sz w:val="18"/>
          <w:szCs w:val="18"/>
        </w:rPr>
        <w:t>Revenue</w:t>
      </w:r>
      <w:r>
        <w:rPr>
          <w:rFonts w:ascii="Arial" w:hAnsi="Arial" w:cs="Arial"/>
          <w:sz w:val="18"/>
          <w:szCs w:val="18"/>
        </w:rPr>
        <w:t xml:space="preserve"> – Estimated</w:t>
      </w:r>
      <w:r w:rsidRPr="00755493">
        <w:rPr>
          <w:rFonts w:ascii="Arial" w:hAnsi="Arial" w:cs="Arial"/>
          <w:sz w:val="18"/>
          <w:szCs w:val="18"/>
        </w:rPr>
        <w:t xml:space="preserve"> total segment revenue monthly (Service, Product, Reimbursable) from abov</w:t>
      </w:r>
      <w:r>
        <w:rPr>
          <w:rFonts w:ascii="Arial" w:hAnsi="Arial" w:cs="Arial"/>
          <w:sz w:val="18"/>
          <w:szCs w:val="18"/>
        </w:rPr>
        <w:t>e contracts.</w:t>
      </w:r>
      <w:r w:rsidRPr="007554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Administer monthly revenue c</w:t>
      </w:r>
      <w:r w:rsidRPr="00755493">
        <w:rPr>
          <w:rFonts w:ascii="Arial" w:hAnsi="Arial" w:cs="Arial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se &amp; reconciliation with Oracle.</w:t>
      </w:r>
      <w:r w:rsidRPr="00755493">
        <w:rPr>
          <w:rFonts w:ascii="Arial" w:hAnsi="Arial" w:cs="Arial"/>
          <w:sz w:val="18"/>
          <w:szCs w:val="18"/>
        </w:rPr>
        <w:t xml:space="preserve"> Coordina</w:t>
      </w:r>
      <w:r>
        <w:rPr>
          <w:rFonts w:ascii="Arial" w:hAnsi="Arial" w:cs="Arial"/>
          <w:sz w:val="18"/>
          <w:szCs w:val="18"/>
        </w:rPr>
        <w:t>te timely billings to clients. Analyze</w:t>
      </w:r>
      <w:r w:rsidRPr="00755493">
        <w:rPr>
          <w:rFonts w:ascii="Arial" w:hAnsi="Arial" w:cs="Arial"/>
          <w:sz w:val="18"/>
          <w:szCs w:val="18"/>
        </w:rPr>
        <w:t xml:space="preserve"> accrued unbilled revenue getting</w:t>
      </w:r>
      <w:r>
        <w:rPr>
          <w:rFonts w:ascii="Arial" w:hAnsi="Arial" w:cs="Arial"/>
          <w:sz w:val="18"/>
          <w:szCs w:val="18"/>
        </w:rPr>
        <w:t xml:space="preserve"> it billed &amp; improving the DSO t</w:t>
      </w:r>
      <w:r w:rsidRPr="00755493"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>gets thus achieving the set KPI. Follow up with operations on client’s p</w:t>
      </w:r>
      <w:r w:rsidRPr="00755493">
        <w:rPr>
          <w:rFonts w:ascii="Arial" w:hAnsi="Arial" w:cs="Arial"/>
          <w:sz w:val="18"/>
          <w:szCs w:val="18"/>
        </w:rPr>
        <w:t>aym</w:t>
      </w:r>
      <w:r>
        <w:rPr>
          <w:rFonts w:ascii="Arial" w:hAnsi="Arial" w:cs="Arial"/>
          <w:sz w:val="18"/>
          <w:szCs w:val="18"/>
        </w:rPr>
        <w:t>ents and its c</w:t>
      </w:r>
      <w:r w:rsidRPr="00755493">
        <w:rPr>
          <w:rFonts w:ascii="Arial" w:hAnsi="Arial" w:cs="Arial"/>
          <w:sz w:val="18"/>
          <w:szCs w:val="18"/>
        </w:rPr>
        <w:t>ash allocation in Oracle.</w:t>
      </w:r>
    </w:p>
    <w:p w14:paraId="6DC5E1EA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A7925">
        <w:rPr>
          <w:rFonts w:ascii="Arial" w:hAnsi="Arial" w:cs="Arial"/>
          <w:b/>
          <w:i/>
          <w:sz w:val="18"/>
          <w:szCs w:val="18"/>
        </w:rPr>
        <w:t>Cost of Operations</w:t>
      </w:r>
      <w:r>
        <w:rPr>
          <w:rFonts w:ascii="Arial" w:hAnsi="Arial" w:cs="Arial"/>
          <w:sz w:val="18"/>
          <w:szCs w:val="18"/>
        </w:rPr>
        <w:t xml:space="preserve"> – Reviewed</w:t>
      </w:r>
      <w:r w:rsidRPr="00755493">
        <w:rPr>
          <w:rFonts w:ascii="Arial" w:hAnsi="Arial" w:cs="Arial"/>
          <w:sz w:val="18"/>
          <w:szCs w:val="18"/>
        </w:rPr>
        <w:t xml:space="preserve"> COGS fo</w:t>
      </w:r>
      <w:r>
        <w:rPr>
          <w:rFonts w:ascii="Arial" w:hAnsi="Arial" w:cs="Arial"/>
          <w:sz w:val="18"/>
          <w:szCs w:val="18"/>
        </w:rPr>
        <w:t>r direct sales, compensation and other o</w:t>
      </w:r>
      <w:r w:rsidRPr="00755493">
        <w:rPr>
          <w:rFonts w:ascii="Arial" w:hAnsi="Arial" w:cs="Arial"/>
          <w:sz w:val="18"/>
          <w:szCs w:val="18"/>
        </w:rPr>
        <w:t>perating expenses lines thus preparing NIS &amp; monthly reports.</w:t>
      </w:r>
    </w:p>
    <w:p w14:paraId="5B78C36B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A7925">
        <w:rPr>
          <w:rFonts w:ascii="Arial" w:hAnsi="Arial" w:cs="Arial"/>
          <w:b/>
          <w:i/>
          <w:sz w:val="18"/>
          <w:szCs w:val="18"/>
        </w:rPr>
        <w:t xml:space="preserve">Budgeting Rolling </w:t>
      </w:r>
      <w:r>
        <w:rPr>
          <w:rFonts w:ascii="Arial" w:hAnsi="Arial" w:cs="Arial"/>
          <w:b/>
          <w:i/>
          <w:sz w:val="18"/>
          <w:szCs w:val="18"/>
        </w:rPr>
        <w:t>Forecast</w:t>
      </w:r>
      <w:r w:rsidRPr="00755493">
        <w:rPr>
          <w:rFonts w:ascii="Arial" w:hAnsi="Arial" w:cs="Arial"/>
          <w:sz w:val="18"/>
          <w:szCs w:val="18"/>
        </w:rPr>
        <w:t xml:space="preserve"> (ROFO) –</w:t>
      </w:r>
      <w:r>
        <w:rPr>
          <w:rFonts w:ascii="Arial" w:hAnsi="Arial" w:cs="Arial"/>
          <w:sz w:val="18"/>
          <w:szCs w:val="18"/>
        </w:rPr>
        <w:t xml:space="preserve"> Present quarterly ROFO for e</w:t>
      </w:r>
      <w:r w:rsidRPr="00755493">
        <w:rPr>
          <w:rFonts w:ascii="Arial" w:hAnsi="Arial" w:cs="Arial"/>
          <w:sz w:val="18"/>
          <w:szCs w:val="18"/>
        </w:rPr>
        <w:t>stimated for</w:t>
      </w:r>
      <w:r>
        <w:rPr>
          <w:rFonts w:ascii="Arial" w:hAnsi="Arial" w:cs="Arial"/>
          <w:sz w:val="18"/>
          <w:szCs w:val="18"/>
        </w:rPr>
        <w:t>ecasted revenue and cost considering field operating variable &amp; f</w:t>
      </w:r>
      <w:r w:rsidRPr="00755493">
        <w:rPr>
          <w:rFonts w:ascii="Arial" w:hAnsi="Arial" w:cs="Arial"/>
          <w:sz w:val="18"/>
          <w:szCs w:val="18"/>
        </w:rPr>
        <w:t>ix</w:t>
      </w:r>
      <w:r>
        <w:rPr>
          <w:rFonts w:ascii="Arial" w:hAnsi="Arial" w:cs="Arial"/>
          <w:sz w:val="18"/>
          <w:szCs w:val="18"/>
        </w:rPr>
        <w:t>ed cost. Capex requirement for fixed a</w:t>
      </w:r>
      <w:r w:rsidRPr="00755493">
        <w:rPr>
          <w:rFonts w:ascii="Arial" w:hAnsi="Arial" w:cs="Arial"/>
          <w:sz w:val="18"/>
          <w:szCs w:val="18"/>
        </w:rPr>
        <w:t>sset</w:t>
      </w:r>
      <w:r>
        <w:rPr>
          <w:rFonts w:ascii="Arial" w:hAnsi="Arial" w:cs="Arial"/>
          <w:sz w:val="18"/>
          <w:szCs w:val="18"/>
        </w:rPr>
        <w:t>s &amp; cash flow l</w:t>
      </w:r>
      <w:r w:rsidRPr="00755493">
        <w:rPr>
          <w:rFonts w:ascii="Arial" w:hAnsi="Arial" w:cs="Arial"/>
          <w:sz w:val="18"/>
          <w:szCs w:val="18"/>
        </w:rPr>
        <w:t>iqu</w:t>
      </w:r>
      <w:r>
        <w:rPr>
          <w:rFonts w:ascii="Arial" w:hAnsi="Arial" w:cs="Arial"/>
          <w:sz w:val="18"/>
          <w:szCs w:val="18"/>
        </w:rPr>
        <w:t>idity considering net inventory.</w:t>
      </w:r>
    </w:p>
    <w:p w14:paraId="42EDD1FD" w14:textId="77777777" w:rsidR="00CF2FA9" w:rsidRPr="00DA7925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A7925">
        <w:rPr>
          <w:rFonts w:ascii="Arial" w:hAnsi="Arial" w:cs="Arial"/>
          <w:b/>
          <w:i/>
          <w:sz w:val="18"/>
          <w:szCs w:val="18"/>
        </w:rPr>
        <w:t>Balance Sheet Notes</w:t>
      </w:r>
      <w:r w:rsidRPr="00DA79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DA7925">
        <w:rPr>
          <w:rFonts w:ascii="Arial" w:hAnsi="Arial" w:cs="Arial"/>
          <w:sz w:val="18"/>
          <w:szCs w:val="18"/>
        </w:rPr>
        <w:t xml:space="preserve"> Prepare</w:t>
      </w:r>
      <w:r>
        <w:rPr>
          <w:rFonts w:ascii="Arial" w:hAnsi="Arial" w:cs="Arial"/>
          <w:sz w:val="18"/>
          <w:szCs w:val="18"/>
        </w:rPr>
        <w:t>d</w:t>
      </w:r>
      <w:r w:rsidRPr="00DA7925">
        <w:rPr>
          <w:rFonts w:ascii="Arial" w:hAnsi="Arial" w:cs="Arial"/>
          <w:sz w:val="18"/>
          <w:szCs w:val="18"/>
        </w:rPr>
        <w:t xml:space="preserve"> balance sheet notes for all majo</w:t>
      </w:r>
      <w:r>
        <w:rPr>
          <w:rFonts w:ascii="Arial" w:hAnsi="Arial" w:cs="Arial"/>
          <w:sz w:val="18"/>
          <w:szCs w:val="18"/>
        </w:rPr>
        <w:t>r accounts clearing recharges such as (</w:t>
      </w:r>
      <w:r w:rsidRPr="00DA7925">
        <w:rPr>
          <w:rFonts w:ascii="Arial" w:hAnsi="Arial" w:cs="Arial"/>
          <w:sz w:val="18"/>
          <w:szCs w:val="18"/>
        </w:rPr>
        <w:t>Cost D</w:t>
      </w:r>
      <w:r>
        <w:rPr>
          <w:rFonts w:ascii="Arial" w:hAnsi="Arial" w:cs="Arial"/>
          <w:sz w:val="18"/>
          <w:szCs w:val="18"/>
        </w:rPr>
        <w:t>eferral, Accrual,</w:t>
      </w:r>
      <w:r w:rsidRPr="00DA7925">
        <w:rPr>
          <w:rFonts w:ascii="Arial" w:hAnsi="Arial" w:cs="Arial"/>
          <w:sz w:val="18"/>
          <w:szCs w:val="18"/>
        </w:rPr>
        <w:t xml:space="preserve"> and RNI &amp; INR Review</w:t>
      </w:r>
      <w:r>
        <w:rPr>
          <w:rFonts w:ascii="Arial" w:hAnsi="Arial" w:cs="Arial"/>
          <w:sz w:val="18"/>
          <w:szCs w:val="18"/>
        </w:rPr>
        <w:t>)</w:t>
      </w:r>
      <w:r w:rsidRPr="00DA7925">
        <w:rPr>
          <w:rFonts w:ascii="Arial" w:hAnsi="Arial" w:cs="Arial"/>
          <w:sz w:val="18"/>
          <w:szCs w:val="18"/>
        </w:rPr>
        <w:t xml:space="preserve"> for all entities in Abu Dhabi</w:t>
      </w:r>
      <w:r>
        <w:rPr>
          <w:rFonts w:ascii="Arial" w:hAnsi="Arial" w:cs="Arial"/>
          <w:sz w:val="18"/>
          <w:szCs w:val="18"/>
        </w:rPr>
        <w:t>.</w:t>
      </w:r>
    </w:p>
    <w:p w14:paraId="389DA2E3" w14:textId="77777777" w:rsidR="00CF2FA9" w:rsidRDefault="00CF2FA9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127EBF5A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F95A96">
        <w:rPr>
          <w:rFonts w:ascii="Arial" w:hAnsi="Arial" w:cs="Arial"/>
          <w:b/>
          <w:i/>
          <w:sz w:val="18"/>
          <w:szCs w:val="18"/>
        </w:rPr>
        <w:t>Fixed Asset</w:t>
      </w:r>
      <w:r>
        <w:rPr>
          <w:rFonts w:ascii="Arial" w:hAnsi="Arial" w:cs="Arial"/>
          <w:sz w:val="18"/>
          <w:szCs w:val="18"/>
        </w:rPr>
        <w:t xml:space="preserve"> – Improved asset utilization, r</w:t>
      </w:r>
      <w:r w:rsidRPr="00755493">
        <w:rPr>
          <w:rFonts w:ascii="Arial" w:hAnsi="Arial" w:cs="Arial"/>
          <w:sz w:val="18"/>
          <w:szCs w:val="18"/>
        </w:rPr>
        <w:t>edeploying from other</w:t>
      </w:r>
      <w:r>
        <w:rPr>
          <w:rFonts w:ascii="Arial" w:hAnsi="Arial" w:cs="Arial"/>
          <w:sz w:val="18"/>
          <w:szCs w:val="18"/>
        </w:rPr>
        <w:t xml:space="preserve"> location instead of new Capex and</w:t>
      </w:r>
      <w:r w:rsidRPr="00755493">
        <w:rPr>
          <w:rFonts w:ascii="Arial" w:hAnsi="Arial" w:cs="Arial"/>
          <w:sz w:val="18"/>
          <w:szCs w:val="18"/>
        </w:rPr>
        <w:t xml:space="preserve"> sel</w:t>
      </w:r>
      <w:r>
        <w:rPr>
          <w:rFonts w:ascii="Arial" w:hAnsi="Arial" w:cs="Arial"/>
          <w:sz w:val="18"/>
          <w:szCs w:val="18"/>
        </w:rPr>
        <w:t>ling high NBV tools as direct s</w:t>
      </w:r>
      <w:r w:rsidRPr="00755493">
        <w:rPr>
          <w:rFonts w:ascii="Arial" w:hAnsi="Arial" w:cs="Arial"/>
          <w:sz w:val="18"/>
          <w:szCs w:val="18"/>
        </w:rPr>
        <w:t xml:space="preserve">ales or other </w:t>
      </w:r>
      <w:r>
        <w:rPr>
          <w:rFonts w:ascii="Arial" w:hAnsi="Arial" w:cs="Arial"/>
          <w:sz w:val="18"/>
          <w:szCs w:val="18"/>
        </w:rPr>
        <w:t>locations reducing depreciation. Capitalization and d</w:t>
      </w:r>
      <w:r w:rsidRPr="00755493">
        <w:rPr>
          <w:rFonts w:ascii="Arial" w:hAnsi="Arial" w:cs="Arial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artment accrual for tool a</w:t>
      </w:r>
      <w:r w:rsidRPr="00755493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ditions. Scraping on DBR/LIH and b</w:t>
      </w:r>
      <w:r w:rsidRPr="00755493">
        <w:rPr>
          <w:rFonts w:ascii="Arial" w:hAnsi="Arial" w:cs="Arial"/>
          <w:sz w:val="18"/>
          <w:szCs w:val="18"/>
        </w:rPr>
        <w:t xml:space="preserve">illing to </w:t>
      </w:r>
      <w:r>
        <w:rPr>
          <w:rFonts w:ascii="Arial" w:hAnsi="Arial" w:cs="Arial"/>
          <w:sz w:val="18"/>
          <w:szCs w:val="18"/>
        </w:rPr>
        <w:t xml:space="preserve">the </w:t>
      </w:r>
      <w:r w:rsidRPr="00755493">
        <w:rPr>
          <w:rFonts w:ascii="Arial" w:hAnsi="Arial" w:cs="Arial"/>
          <w:sz w:val="18"/>
          <w:szCs w:val="18"/>
        </w:rPr>
        <w:t xml:space="preserve">client on time for the same. </w:t>
      </w:r>
    </w:p>
    <w:p w14:paraId="237F8DDA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F95A96">
        <w:rPr>
          <w:rFonts w:ascii="Arial" w:hAnsi="Arial" w:cs="Arial"/>
          <w:b/>
          <w:i/>
          <w:sz w:val="18"/>
          <w:szCs w:val="18"/>
        </w:rPr>
        <w:t>Inventory</w:t>
      </w:r>
      <w:r>
        <w:rPr>
          <w:rFonts w:ascii="Arial" w:hAnsi="Arial" w:cs="Arial"/>
          <w:sz w:val="18"/>
          <w:szCs w:val="18"/>
        </w:rPr>
        <w:t xml:space="preserve"> – Reduced DSOH and improve cash flow l</w:t>
      </w:r>
      <w:r w:rsidRPr="00755493">
        <w:rPr>
          <w:rFonts w:ascii="Arial" w:hAnsi="Arial" w:cs="Arial"/>
          <w:sz w:val="18"/>
          <w:szCs w:val="18"/>
        </w:rPr>
        <w:t>iquidity by redu</w:t>
      </w:r>
      <w:r>
        <w:rPr>
          <w:rFonts w:ascii="Arial" w:hAnsi="Arial" w:cs="Arial"/>
          <w:sz w:val="18"/>
          <w:szCs w:val="18"/>
        </w:rPr>
        <w:t>cing aged inventory through r</w:t>
      </w:r>
      <w:r w:rsidRPr="00755493">
        <w:rPr>
          <w:rFonts w:ascii="Arial" w:hAnsi="Arial" w:cs="Arial"/>
          <w:sz w:val="18"/>
          <w:szCs w:val="18"/>
        </w:rPr>
        <w:t>edeploying, taking obsolesce provision for obsolete/deplete invento</w:t>
      </w:r>
      <w:r>
        <w:rPr>
          <w:rFonts w:ascii="Arial" w:hAnsi="Arial" w:cs="Arial"/>
          <w:sz w:val="18"/>
          <w:szCs w:val="18"/>
        </w:rPr>
        <w:t>ry for write-offs, propose for d</w:t>
      </w:r>
      <w:r w:rsidRPr="00755493">
        <w:rPr>
          <w:rFonts w:ascii="Arial" w:hAnsi="Arial" w:cs="Arial"/>
          <w:sz w:val="18"/>
          <w:szCs w:val="18"/>
        </w:rPr>
        <w:t xml:space="preserve">irect sales or consume under existing contracts. </w:t>
      </w:r>
    </w:p>
    <w:p w14:paraId="6F71B9D6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F95A96">
        <w:rPr>
          <w:rFonts w:ascii="Arial" w:hAnsi="Arial" w:cs="Arial"/>
          <w:b/>
          <w:i/>
          <w:sz w:val="18"/>
          <w:szCs w:val="18"/>
        </w:rPr>
        <w:t>M&amp;S and T&amp;M</w:t>
      </w:r>
      <w:r>
        <w:rPr>
          <w:rFonts w:ascii="Arial" w:hAnsi="Arial" w:cs="Arial"/>
          <w:sz w:val="18"/>
          <w:szCs w:val="18"/>
        </w:rPr>
        <w:t xml:space="preserve"> – Managed material s</w:t>
      </w:r>
      <w:r w:rsidRPr="00755493">
        <w:rPr>
          <w:rFonts w:ascii="Arial" w:hAnsi="Arial" w:cs="Arial"/>
          <w:sz w:val="18"/>
          <w:szCs w:val="18"/>
        </w:rPr>
        <w:t>upplies for tool fleet servicing/maintenance which include consumption of M&amp;S for internal service, external repair</w:t>
      </w:r>
      <w:r>
        <w:rPr>
          <w:rFonts w:ascii="Arial" w:hAnsi="Arial" w:cs="Arial"/>
          <w:sz w:val="18"/>
          <w:szCs w:val="18"/>
        </w:rPr>
        <w:t xml:space="preserve"> (PO/GR), inspection services, c</w:t>
      </w:r>
      <w:r w:rsidRPr="00755493">
        <w:rPr>
          <w:rFonts w:ascii="Arial" w:hAnsi="Arial" w:cs="Arial"/>
          <w:sz w:val="18"/>
          <w:szCs w:val="18"/>
        </w:rPr>
        <w:t xml:space="preserve">ost </w:t>
      </w:r>
      <w:r>
        <w:rPr>
          <w:rFonts w:ascii="Arial" w:hAnsi="Arial" w:cs="Arial"/>
          <w:sz w:val="18"/>
          <w:szCs w:val="18"/>
        </w:rPr>
        <w:t>reduction via contracts with third-party suppliers &amp; maintain</w:t>
      </w:r>
      <w:r w:rsidRPr="00755493">
        <w:rPr>
          <w:rFonts w:ascii="Arial" w:hAnsi="Arial" w:cs="Arial"/>
          <w:sz w:val="18"/>
          <w:szCs w:val="18"/>
        </w:rPr>
        <w:t xml:space="preserve"> only required M&amp;</w:t>
      </w:r>
      <w:r>
        <w:rPr>
          <w:rFonts w:ascii="Arial" w:hAnsi="Arial" w:cs="Arial"/>
          <w:sz w:val="18"/>
          <w:szCs w:val="18"/>
        </w:rPr>
        <w:t>S base. Reduce t</w:t>
      </w:r>
      <w:r w:rsidRPr="00755493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ansportation cost via planning job a</w:t>
      </w:r>
      <w:r w:rsidRPr="00755493">
        <w:rPr>
          <w:rFonts w:ascii="Arial" w:hAnsi="Arial" w:cs="Arial"/>
          <w:sz w:val="18"/>
          <w:szCs w:val="18"/>
        </w:rPr>
        <w:t>sset inventory mobilization &amp; consolidating tool movement from base to rig with other segm</w:t>
      </w:r>
      <w:r>
        <w:rPr>
          <w:rFonts w:ascii="Arial" w:hAnsi="Arial" w:cs="Arial"/>
          <w:sz w:val="18"/>
          <w:szCs w:val="18"/>
        </w:rPr>
        <w:t>ents for same client &amp; Rig/well.</w:t>
      </w:r>
    </w:p>
    <w:p w14:paraId="78F3382E" w14:textId="77777777" w:rsidR="00CF2FA9" w:rsidRPr="00755493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Drove process improvement</w:t>
      </w:r>
      <w:r>
        <w:rPr>
          <w:rFonts w:ascii="Arial" w:hAnsi="Arial" w:cs="Arial"/>
          <w:sz w:val="18"/>
          <w:szCs w:val="18"/>
        </w:rPr>
        <w:t xml:space="preserve"> on client billing for faster collection, cost r</w:t>
      </w:r>
      <w:r w:rsidRPr="00755493">
        <w:rPr>
          <w:rFonts w:ascii="Arial" w:hAnsi="Arial" w:cs="Arial"/>
          <w:sz w:val="18"/>
          <w:szCs w:val="18"/>
        </w:rPr>
        <w:t>educ</w:t>
      </w:r>
      <w:r>
        <w:rPr>
          <w:rFonts w:ascii="Arial" w:hAnsi="Arial" w:cs="Arial"/>
          <w:sz w:val="18"/>
          <w:szCs w:val="18"/>
        </w:rPr>
        <w:t>tion through above means and a</w:t>
      </w:r>
      <w:r w:rsidRPr="00755493">
        <w:rPr>
          <w:rFonts w:ascii="Arial" w:hAnsi="Arial" w:cs="Arial"/>
          <w:sz w:val="18"/>
          <w:szCs w:val="18"/>
        </w:rPr>
        <w:t xml:space="preserve">cting as </w:t>
      </w:r>
      <w:r>
        <w:rPr>
          <w:rFonts w:ascii="Arial" w:hAnsi="Arial" w:cs="Arial"/>
          <w:sz w:val="18"/>
          <w:szCs w:val="18"/>
        </w:rPr>
        <w:t xml:space="preserve">the </w:t>
      </w:r>
      <w:r w:rsidRPr="00755493">
        <w:rPr>
          <w:rFonts w:ascii="Arial" w:hAnsi="Arial" w:cs="Arial"/>
          <w:sz w:val="18"/>
          <w:szCs w:val="18"/>
        </w:rPr>
        <w:t>bridge between Field Operations &amp; Finance</w:t>
      </w:r>
      <w:r>
        <w:rPr>
          <w:rFonts w:ascii="Arial" w:hAnsi="Arial" w:cs="Arial"/>
          <w:sz w:val="18"/>
          <w:szCs w:val="18"/>
        </w:rPr>
        <w:t xml:space="preserve"> department</w:t>
      </w:r>
      <w:r w:rsidRPr="00755493">
        <w:rPr>
          <w:rFonts w:ascii="Arial" w:hAnsi="Arial" w:cs="Arial"/>
          <w:sz w:val="18"/>
          <w:szCs w:val="18"/>
        </w:rPr>
        <w:t>.</w:t>
      </w:r>
    </w:p>
    <w:p w14:paraId="25BF3D37" w14:textId="77777777" w:rsidR="00CF2FA9" w:rsidRPr="00CF2FA9" w:rsidRDefault="00CF2FA9" w:rsidP="00CF2FA9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E02EB">
        <w:rPr>
          <w:rFonts w:ascii="Arial" w:hAnsi="Arial" w:cs="Arial"/>
          <w:b/>
          <w:sz w:val="18"/>
          <w:szCs w:val="18"/>
        </w:rPr>
        <w:t>Identified trends by analyzing actual results in comparison with forecasts</w:t>
      </w:r>
      <w:r>
        <w:rPr>
          <w:rFonts w:ascii="Arial" w:hAnsi="Arial" w:cs="Arial"/>
          <w:sz w:val="18"/>
          <w:szCs w:val="18"/>
        </w:rPr>
        <w:t>, advising management accordingly on the revenue and c</w:t>
      </w:r>
      <w:r w:rsidRPr="00755493">
        <w:rPr>
          <w:rFonts w:ascii="Arial" w:hAnsi="Arial" w:cs="Arial"/>
          <w:sz w:val="18"/>
          <w:szCs w:val="18"/>
        </w:rPr>
        <w:t>ost.</w:t>
      </w:r>
    </w:p>
    <w:p w14:paraId="349C2E3D" w14:textId="77777777" w:rsidR="00CF2FA9" w:rsidRDefault="00CF2FA9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66A6AA08" w14:textId="77777777" w:rsidR="00713E44" w:rsidRDefault="00713E44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713E44">
        <w:rPr>
          <w:rFonts w:ascii="Arial" w:hAnsi="Arial" w:cs="Arial"/>
          <w:b/>
          <w:sz w:val="18"/>
          <w:szCs w:val="18"/>
        </w:rPr>
        <w:tab/>
      </w:r>
      <w:r w:rsidRPr="00713E44">
        <w:rPr>
          <w:rFonts w:ascii="Arial" w:hAnsi="Arial" w:cs="Arial"/>
          <w:b/>
          <w:sz w:val="18"/>
          <w:szCs w:val="18"/>
        </w:rPr>
        <w:tab/>
      </w:r>
      <w:r w:rsidRPr="00713E4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13E44">
        <w:rPr>
          <w:rFonts w:ascii="Arial" w:hAnsi="Arial" w:cs="Arial"/>
          <w:b/>
          <w:sz w:val="18"/>
          <w:szCs w:val="18"/>
        </w:rPr>
        <w:t xml:space="preserve"> </w:t>
      </w:r>
    </w:p>
    <w:p w14:paraId="22D5E6E0" w14:textId="77777777" w:rsidR="00713E44" w:rsidRDefault="00713E44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 xml:space="preserve">Asset &amp; Inventory </w:t>
      </w:r>
      <w:r w:rsidR="00550DFB" w:rsidRPr="00550DFB">
        <w:rPr>
          <w:rFonts w:ascii="Arial" w:hAnsi="Arial" w:cs="Arial"/>
          <w:b/>
          <w:sz w:val="22"/>
          <w:szCs w:val="22"/>
          <w:u w:val="single"/>
        </w:rPr>
        <w:t>Manager, Schlumberger,</w:t>
      </w:r>
      <w:r w:rsidRPr="00550DFB">
        <w:rPr>
          <w:rFonts w:ascii="Arial" w:hAnsi="Arial" w:cs="Arial"/>
          <w:b/>
          <w:sz w:val="22"/>
          <w:szCs w:val="22"/>
          <w:u w:val="single"/>
        </w:rPr>
        <w:t xml:space="preserve"> Al Khobar Saudi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A3103D">
        <w:rPr>
          <w:rFonts w:ascii="Arial" w:hAnsi="Arial" w:cs="Arial"/>
          <w:b/>
          <w:sz w:val="18"/>
          <w:szCs w:val="18"/>
        </w:rPr>
        <w:t xml:space="preserve">    </w:t>
      </w:r>
      <w:r w:rsidR="00550DFB">
        <w:rPr>
          <w:rFonts w:ascii="Arial" w:hAnsi="Arial" w:cs="Arial"/>
          <w:b/>
          <w:sz w:val="18"/>
          <w:szCs w:val="18"/>
        </w:rPr>
        <w:t xml:space="preserve">        </w:t>
      </w:r>
      <w:r w:rsidR="00A3103D">
        <w:rPr>
          <w:rFonts w:ascii="Arial" w:hAnsi="Arial" w:cs="Arial"/>
          <w:b/>
          <w:sz w:val="18"/>
          <w:szCs w:val="18"/>
        </w:rPr>
        <w:t xml:space="preserve"> </w:t>
      </w:r>
      <w:r w:rsidR="00E719CB">
        <w:rPr>
          <w:rFonts w:ascii="Arial" w:hAnsi="Arial" w:cs="Arial"/>
          <w:b/>
          <w:sz w:val="18"/>
          <w:szCs w:val="18"/>
        </w:rPr>
        <w:t xml:space="preserve"> </w:t>
      </w:r>
      <w:r w:rsidRPr="00713E44">
        <w:rPr>
          <w:rFonts w:ascii="Arial" w:hAnsi="Arial" w:cs="Arial"/>
          <w:b/>
          <w:sz w:val="18"/>
          <w:szCs w:val="18"/>
        </w:rPr>
        <w:t xml:space="preserve">Apr 2013 </w:t>
      </w:r>
      <w:r>
        <w:rPr>
          <w:rFonts w:ascii="Arial" w:hAnsi="Arial" w:cs="Arial"/>
          <w:b/>
          <w:sz w:val="18"/>
          <w:szCs w:val="18"/>
        </w:rPr>
        <w:t>–</w:t>
      </w:r>
      <w:r w:rsidRPr="00713E44">
        <w:rPr>
          <w:rFonts w:ascii="Arial" w:hAnsi="Arial" w:cs="Arial"/>
          <w:b/>
          <w:sz w:val="18"/>
          <w:szCs w:val="18"/>
        </w:rPr>
        <w:t xml:space="preserve"> Jan 2016 </w:t>
      </w:r>
    </w:p>
    <w:p w14:paraId="0306DD6B" w14:textId="77777777" w:rsidR="00E719CB" w:rsidRPr="00713E44" w:rsidRDefault="00E719CB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396914A2" w14:textId="77777777" w:rsidR="0000577C" w:rsidRPr="0000577C" w:rsidRDefault="00F95A96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Effectively manage t</w:t>
      </w:r>
      <w:r w:rsidR="0000577C" w:rsidRPr="0000577C">
        <w:rPr>
          <w:rFonts w:ascii="Arial" w:hAnsi="Arial" w:cs="Arial"/>
          <w:sz w:val="18"/>
          <w:szCs w:val="18"/>
        </w:rPr>
        <w:t xml:space="preserve">ools </w:t>
      </w:r>
      <w:r w:rsidR="000B0FC7">
        <w:rPr>
          <w:rFonts w:ascii="Arial" w:hAnsi="Arial" w:cs="Arial"/>
          <w:sz w:val="18"/>
          <w:szCs w:val="18"/>
        </w:rPr>
        <w:t>fixed assets i</w:t>
      </w:r>
      <w:r>
        <w:rPr>
          <w:rFonts w:ascii="Arial" w:hAnsi="Arial" w:cs="Arial"/>
          <w:sz w:val="18"/>
          <w:szCs w:val="18"/>
        </w:rPr>
        <w:t>nventory for DTR segment below product lines as an operational s</w:t>
      </w:r>
      <w:r w:rsidR="0000577C" w:rsidRPr="0000577C">
        <w:rPr>
          <w:rFonts w:ascii="Arial" w:hAnsi="Arial" w:cs="Arial"/>
          <w:sz w:val="18"/>
          <w:szCs w:val="18"/>
        </w:rPr>
        <w:t>u</w:t>
      </w:r>
      <w:r w:rsidR="0000577C">
        <w:rPr>
          <w:rFonts w:ascii="Arial" w:hAnsi="Arial" w:cs="Arial"/>
          <w:sz w:val="18"/>
          <w:szCs w:val="18"/>
        </w:rPr>
        <w:t>pport</w:t>
      </w:r>
      <w:r>
        <w:rPr>
          <w:rFonts w:ascii="Arial" w:hAnsi="Arial" w:cs="Arial"/>
          <w:sz w:val="18"/>
          <w:szCs w:val="18"/>
        </w:rPr>
        <w:t>. Responsible</w:t>
      </w:r>
      <w:r w:rsidR="0000577C" w:rsidRPr="0000577C">
        <w:rPr>
          <w:rFonts w:ascii="Arial" w:hAnsi="Arial" w:cs="Arial"/>
          <w:sz w:val="18"/>
          <w:szCs w:val="18"/>
        </w:rPr>
        <w:t xml:space="preserve"> for Procurement</w:t>
      </w:r>
      <w:r>
        <w:rPr>
          <w:rFonts w:ascii="Arial" w:hAnsi="Arial" w:cs="Arial"/>
          <w:sz w:val="18"/>
          <w:szCs w:val="18"/>
        </w:rPr>
        <w:t xml:space="preserve">, Logistics, </w:t>
      </w:r>
      <w:r w:rsidR="0000577C" w:rsidRPr="0000577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tores / Inventory Management, </w:t>
      </w:r>
      <w:r w:rsidR="0000577C" w:rsidRPr="0000577C">
        <w:rPr>
          <w:rFonts w:ascii="Arial" w:hAnsi="Arial" w:cs="Arial"/>
          <w:sz w:val="18"/>
          <w:szCs w:val="18"/>
        </w:rPr>
        <w:t>Rental</w:t>
      </w:r>
      <w:r>
        <w:rPr>
          <w:rFonts w:ascii="Arial" w:hAnsi="Arial" w:cs="Arial"/>
          <w:sz w:val="18"/>
          <w:szCs w:val="18"/>
        </w:rPr>
        <w:t>,</w:t>
      </w:r>
      <w:r w:rsidR="0000577C" w:rsidRPr="0000577C">
        <w:rPr>
          <w:rFonts w:ascii="Arial" w:hAnsi="Arial" w:cs="Arial"/>
          <w:sz w:val="18"/>
          <w:szCs w:val="18"/>
        </w:rPr>
        <w:t xml:space="preserve"> Tool Fleet Sourcing / Management handled through a fleet of 4 </w:t>
      </w:r>
      <w:r>
        <w:rPr>
          <w:rFonts w:ascii="Arial" w:hAnsi="Arial" w:cs="Arial"/>
          <w:sz w:val="18"/>
          <w:szCs w:val="18"/>
        </w:rPr>
        <w:t>Staff.</w:t>
      </w:r>
    </w:p>
    <w:p w14:paraId="0F495EA1" w14:textId="77777777" w:rsidR="0000577C" w:rsidRPr="0000577C" w:rsidRDefault="00DD18F4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Analyzing</w:t>
      </w:r>
      <w:r w:rsidR="00F95A96" w:rsidRPr="00DD18F4">
        <w:rPr>
          <w:rFonts w:ascii="Arial" w:hAnsi="Arial" w:cs="Arial"/>
          <w:b/>
          <w:i/>
          <w:sz w:val="18"/>
          <w:szCs w:val="18"/>
        </w:rPr>
        <w:t xml:space="preserve"> rental tool fleet utilization</w:t>
      </w:r>
      <w:r>
        <w:rPr>
          <w:rFonts w:ascii="Arial" w:hAnsi="Arial" w:cs="Arial"/>
          <w:sz w:val="18"/>
          <w:szCs w:val="18"/>
        </w:rPr>
        <w:t xml:space="preserve"> – Optimized</w:t>
      </w:r>
      <w:r w:rsidR="00F95A96">
        <w:rPr>
          <w:rFonts w:ascii="Arial" w:hAnsi="Arial" w:cs="Arial"/>
          <w:sz w:val="18"/>
          <w:szCs w:val="18"/>
        </w:rPr>
        <w:t xml:space="preserve"> usage, s</w:t>
      </w:r>
      <w:r w:rsidR="0000577C" w:rsidRPr="0000577C">
        <w:rPr>
          <w:rFonts w:ascii="Arial" w:hAnsi="Arial" w:cs="Arial"/>
          <w:sz w:val="18"/>
          <w:szCs w:val="18"/>
        </w:rPr>
        <w:t>ourcing</w:t>
      </w:r>
      <w:r w:rsidR="00F95A96">
        <w:rPr>
          <w:rFonts w:ascii="Arial" w:hAnsi="Arial" w:cs="Arial"/>
          <w:sz w:val="18"/>
          <w:szCs w:val="18"/>
        </w:rPr>
        <w:t>,</w:t>
      </w:r>
      <w:r w:rsidR="0000577C" w:rsidRPr="0000577C">
        <w:rPr>
          <w:rFonts w:ascii="Arial" w:hAnsi="Arial" w:cs="Arial"/>
          <w:sz w:val="18"/>
          <w:szCs w:val="18"/>
        </w:rPr>
        <w:t xml:space="preserve"> managing </w:t>
      </w:r>
      <w:r w:rsidR="00F95A96">
        <w:rPr>
          <w:rFonts w:ascii="Arial" w:hAnsi="Arial" w:cs="Arial"/>
          <w:sz w:val="18"/>
          <w:szCs w:val="18"/>
        </w:rPr>
        <w:t>tracking tool movement &amp; Capax e</w:t>
      </w:r>
      <w:r w:rsidR="0000577C" w:rsidRPr="0000577C">
        <w:rPr>
          <w:rFonts w:ascii="Arial" w:hAnsi="Arial" w:cs="Arial"/>
          <w:sz w:val="18"/>
          <w:szCs w:val="18"/>
        </w:rPr>
        <w:t>stimation for all belo</w:t>
      </w:r>
      <w:r w:rsidR="000B0FC7">
        <w:rPr>
          <w:rFonts w:ascii="Arial" w:hAnsi="Arial" w:cs="Arial"/>
          <w:sz w:val="18"/>
          <w:szCs w:val="18"/>
        </w:rPr>
        <w:t>w product lines per q</w:t>
      </w:r>
      <w:r w:rsidR="00F95A96">
        <w:rPr>
          <w:rFonts w:ascii="Arial" w:hAnsi="Arial" w:cs="Arial"/>
          <w:sz w:val="18"/>
          <w:szCs w:val="18"/>
        </w:rPr>
        <w:t>uarter to budget new p</w:t>
      </w:r>
      <w:r w:rsidR="0000577C" w:rsidRPr="0000577C">
        <w:rPr>
          <w:rFonts w:ascii="Arial" w:hAnsi="Arial" w:cs="Arial"/>
          <w:sz w:val="18"/>
          <w:szCs w:val="18"/>
        </w:rPr>
        <w:t xml:space="preserve">urchases hence </w:t>
      </w:r>
      <w:r w:rsidR="00F95A96">
        <w:rPr>
          <w:rFonts w:ascii="Arial" w:hAnsi="Arial" w:cs="Arial"/>
          <w:sz w:val="18"/>
          <w:szCs w:val="18"/>
        </w:rPr>
        <w:t>increase</w:t>
      </w:r>
      <w:r w:rsidR="0000577C" w:rsidRPr="0000577C">
        <w:rPr>
          <w:rFonts w:ascii="Arial" w:hAnsi="Arial" w:cs="Arial"/>
          <w:sz w:val="18"/>
          <w:szCs w:val="18"/>
        </w:rPr>
        <w:t xml:space="preserve"> </w:t>
      </w:r>
      <w:r w:rsidR="00F95A96">
        <w:rPr>
          <w:rFonts w:ascii="Arial" w:hAnsi="Arial" w:cs="Arial"/>
          <w:sz w:val="18"/>
          <w:szCs w:val="18"/>
        </w:rPr>
        <w:t>the</w:t>
      </w:r>
      <w:r w:rsidR="0000577C" w:rsidRPr="0000577C">
        <w:rPr>
          <w:rFonts w:ascii="Arial" w:hAnsi="Arial" w:cs="Arial"/>
          <w:sz w:val="18"/>
          <w:szCs w:val="18"/>
        </w:rPr>
        <w:t xml:space="preserve"> profit out of </w:t>
      </w:r>
      <w:r w:rsidR="00F95A96">
        <w:rPr>
          <w:rFonts w:ascii="Arial" w:hAnsi="Arial" w:cs="Arial"/>
          <w:sz w:val="18"/>
          <w:szCs w:val="18"/>
        </w:rPr>
        <w:t xml:space="preserve">the </w:t>
      </w:r>
      <w:r w:rsidR="0000577C" w:rsidRPr="0000577C">
        <w:rPr>
          <w:rFonts w:ascii="Arial" w:hAnsi="Arial" w:cs="Arial"/>
          <w:sz w:val="18"/>
          <w:szCs w:val="18"/>
        </w:rPr>
        <w:t>project.</w:t>
      </w:r>
    </w:p>
    <w:p w14:paraId="0CBFED74" w14:textId="77777777" w:rsidR="0000577C" w:rsidRPr="0000577C" w:rsidRDefault="0000577C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D18F4">
        <w:rPr>
          <w:rFonts w:ascii="Arial" w:hAnsi="Arial" w:cs="Arial"/>
          <w:b/>
          <w:i/>
          <w:sz w:val="18"/>
          <w:szCs w:val="18"/>
        </w:rPr>
        <w:t>Fishing &amp; Remedial Product Lines</w:t>
      </w:r>
      <w:r w:rsidR="00F95A96">
        <w:rPr>
          <w:rFonts w:ascii="Arial" w:hAnsi="Arial" w:cs="Arial"/>
          <w:sz w:val="18"/>
          <w:szCs w:val="18"/>
        </w:rPr>
        <w:t xml:space="preserve"> – Whip Stock, Thru &amp; Coiled Tubing, Fishing Jar/</w:t>
      </w:r>
      <w:r w:rsidRPr="0000577C">
        <w:rPr>
          <w:rFonts w:ascii="Arial" w:hAnsi="Arial" w:cs="Arial"/>
          <w:sz w:val="18"/>
          <w:szCs w:val="18"/>
        </w:rPr>
        <w:t xml:space="preserve">Call out </w:t>
      </w:r>
      <w:r w:rsidR="00F95A96" w:rsidRPr="0000577C">
        <w:rPr>
          <w:rFonts w:ascii="Arial" w:hAnsi="Arial" w:cs="Arial"/>
          <w:sz w:val="18"/>
          <w:szCs w:val="18"/>
        </w:rPr>
        <w:t>Overshot’s</w:t>
      </w:r>
      <w:r w:rsidR="00F95A96">
        <w:rPr>
          <w:rFonts w:ascii="Arial" w:hAnsi="Arial" w:cs="Arial"/>
          <w:sz w:val="18"/>
          <w:szCs w:val="18"/>
        </w:rPr>
        <w:t xml:space="preserve">, </w:t>
      </w:r>
      <w:r w:rsidRPr="0000577C">
        <w:rPr>
          <w:rFonts w:ascii="Arial" w:hAnsi="Arial" w:cs="Arial"/>
          <w:sz w:val="18"/>
          <w:szCs w:val="18"/>
        </w:rPr>
        <w:t>Grapple Jobs</w:t>
      </w:r>
      <w:r w:rsidR="00F95A96">
        <w:rPr>
          <w:rFonts w:ascii="Arial" w:hAnsi="Arial" w:cs="Arial"/>
          <w:sz w:val="18"/>
          <w:szCs w:val="18"/>
        </w:rPr>
        <w:t>.</w:t>
      </w:r>
    </w:p>
    <w:p w14:paraId="3A054000" w14:textId="77777777" w:rsidR="0000577C" w:rsidRPr="0000577C" w:rsidRDefault="0000577C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D18F4">
        <w:rPr>
          <w:rFonts w:ascii="Arial" w:hAnsi="Arial" w:cs="Arial"/>
          <w:b/>
          <w:i/>
          <w:sz w:val="18"/>
          <w:szCs w:val="18"/>
        </w:rPr>
        <w:t>Drilling Products &amp; Services Product Lines</w:t>
      </w:r>
      <w:r w:rsidR="00F95A96">
        <w:rPr>
          <w:rFonts w:ascii="Arial" w:hAnsi="Arial" w:cs="Arial"/>
          <w:sz w:val="18"/>
          <w:szCs w:val="18"/>
        </w:rPr>
        <w:t xml:space="preserve"> – Reamers, Hydra Jars Accelerators, </w:t>
      </w:r>
      <w:r w:rsidRPr="0000577C">
        <w:rPr>
          <w:rFonts w:ascii="Arial" w:hAnsi="Arial" w:cs="Arial"/>
          <w:sz w:val="18"/>
          <w:szCs w:val="18"/>
        </w:rPr>
        <w:t>Shock Subs</w:t>
      </w:r>
      <w:r w:rsidR="00F95A96">
        <w:rPr>
          <w:rFonts w:ascii="Arial" w:hAnsi="Arial" w:cs="Arial"/>
          <w:sz w:val="18"/>
          <w:szCs w:val="18"/>
        </w:rPr>
        <w:t>.</w:t>
      </w:r>
    </w:p>
    <w:p w14:paraId="76751710" w14:textId="77777777" w:rsidR="0000577C" w:rsidRPr="00F95A96" w:rsidRDefault="0000577C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D18F4">
        <w:rPr>
          <w:rFonts w:ascii="Arial" w:hAnsi="Arial" w:cs="Arial"/>
          <w:b/>
          <w:i/>
          <w:sz w:val="18"/>
          <w:szCs w:val="18"/>
        </w:rPr>
        <w:t>Bore Hole Enlargement</w:t>
      </w:r>
      <w:r w:rsidR="00F95A96">
        <w:rPr>
          <w:rFonts w:ascii="Arial" w:hAnsi="Arial" w:cs="Arial"/>
          <w:sz w:val="18"/>
          <w:szCs w:val="18"/>
        </w:rPr>
        <w:t xml:space="preserve"> – Rhino Reamers, Under Reamers, </w:t>
      </w:r>
      <w:r w:rsidRPr="0000577C">
        <w:rPr>
          <w:rFonts w:ascii="Arial" w:hAnsi="Arial" w:cs="Arial"/>
          <w:sz w:val="18"/>
          <w:szCs w:val="18"/>
        </w:rPr>
        <w:t>SBE Hole Openers</w:t>
      </w:r>
      <w:r w:rsidR="00F95A96">
        <w:rPr>
          <w:rFonts w:ascii="Arial" w:hAnsi="Arial" w:cs="Arial"/>
          <w:sz w:val="18"/>
          <w:szCs w:val="18"/>
        </w:rPr>
        <w:t xml:space="preserve">. </w:t>
      </w:r>
      <w:r w:rsidRPr="00F95A96">
        <w:rPr>
          <w:rFonts w:ascii="Arial" w:hAnsi="Arial" w:cs="Arial"/>
          <w:sz w:val="18"/>
          <w:szCs w:val="18"/>
        </w:rPr>
        <w:t>Casing Drilling &amp; Turbines Services</w:t>
      </w:r>
    </w:p>
    <w:p w14:paraId="0502C391" w14:textId="77777777" w:rsidR="0000577C" w:rsidRPr="0000577C" w:rsidRDefault="0000577C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DD18F4">
        <w:rPr>
          <w:rFonts w:ascii="Arial" w:hAnsi="Arial" w:cs="Arial"/>
          <w:b/>
          <w:i/>
          <w:sz w:val="18"/>
          <w:szCs w:val="18"/>
        </w:rPr>
        <w:t>Inventory / M&amp;S Stores Manageme</w:t>
      </w:r>
      <w:r w:rsidR="00F95A96" w:rsidRPr="00DD18F4">
        <w:rPr>
          <w:rFonts w:ascii="Arial" w:hAnsi="Arial" w:cs="Arial"/>
          <w:b/>
          <w:i/>
          <w:sz w:val="18"/>
          <w:szCs w:val="18"/>
        </w:rPr>
        <w:t>nt</w:t>
      </w:r>
      <w:r w:rsidR="00F95A96">
        <w:rPr>
          <w:rFonts w:ascii="Arial" w:hAnsi="Arial" w:cs="Arial"/>
          <w:sz w:val="18"/>
          <w:szCs w:val="18"/>
        </w:rPr>
        <w:t xml:space="preserve"> </w:t>
      </w:r>
      <w:r w:rsidR="00DD18F4">
        <w:rPr>
          <w:rFonts w:ascii="Arial" w:hAnsi="Arial" w:cs="Arial"/>
          <w:sz w:val="18"/>
          <w:szCs w:val="18"/>
        </w:rPr>
        <w:t>–</w:t>
      </w:r>
      <w:r w:rsidR="00F95A96">
        <w:rPr>
          <w:rFonts w:ascii="Arial" w:hAnsi="Arial" w:cs="Arial"/>
          <w:sz w:val="18"/>
          <w:szCs w:val="18"/>
        </w:rPr>
        <w:t xml:space="preserve"> Manage</w:t>
      </w:r>
      <w:r w:rsidR="00DD18F4">
        <w:rPr>
          <w:rFonts w:ascii="Arial" w:hAnsi="Arial" w:cs="Arial"/>
          <w:sz w:val="18"/>
          <w:szCs w:val="18"/>
        </w:rPr>
        <w:t>d</w:t>
      </w:r>
      <w:r w:rsidR="00F95A96">
        <w:rPr>
          <w:rFonts w:ascii="Arial" w:hAnsi="Arial" w:cs="Arial"/>
          <w:sz w:val="18"/>
          <w:szCs w:val="18"/>
        </w:rPr>
        <w:t xml:space="preserve"> inventory base for above product lines through Min/Max analysis thus ensuring o</w:t>
      </w:r>
      <w:r w:rsidRPr="0000577C">
        <w:rPr>
          <w:rFonts w:ascii="Arial" w:hAnsi="Arial" w:cs="Arial"/>
          <w:sz w:val="18"/>
          <w:szCs w:val="18"/>
        </w:rPr>
        <w:t>p</w:t>
      </w:r>
      <w:r w:rsidR="000B0FC7">
        <w:rPr>
          <w:rFonts w:ascii="Arial" w:hAnsi="Arial" w:cs="Arial"/>
          <w:sz w:val="18"/>
          <w:szCs w:val="18"/>
        </w:rPr>
        <w:t>erations doesn’t suffer as well as</w:t>
      </w:r>
      <w:r w:rsidR="00F95A96">
        <w:rPr>
          <w:rFonts w:ascii="Arial" w:hAnsi="Arial" w:cs="Arial"/>
          <w:sz w:val="18"/>
          <w:szCs w:val="18"/>
        </w:rPr>
        <w:t xml:space="preserve"> liquidity level, cash flow management is maintained with m</w:t>
      </w:r>
      <w:r w:rsidR="0007419A">
        <w:rPr>
          <w:rFonts w:ascii="Arial" w:hAnsi="Arial" w:cs="Arial"/>
          <w:sz w:val="18"/>
          <w:szCs w:val="18"/>
        </w:rPr>
        <w:t>inimum funds locked under slow-</w:t>
      </w:r>
      <w:r w:rsidRPr="0000577C">
        <w:rPr>
          <w:rFonts w:ascii="Arial" w:hAnsi="Arial" w:cs="Arial"/>
          <w:sz w:val="18"/>
          <w:szCs w:val="18"/>
        </w:rPr>
        <w:t>moving Inventory.</w:t>
      </w:r>
    </w:p>
    <w:p w14:paraId="561543CD" w14:textId="77777777" w:rsidR="0000577C" w:rsidRPr="0000577C" w:rsidRDefault="00F95A96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Ensured proper SLB s</w:t>
      </w:r>
      <w:r w:rsidR="0000577C" w:rsidRPr="0000577C">
        <w:rPr>
          <w:rFonts w:ascii="Arial" w:hAnsi="Arial" w:cs="Arial"/>
          <w:sz w:val="18"/>
          <w:szCs w:val="18"/>
        </w:rPr>
        <w:t>tor</w:t>
      </w:r>
      <w:r>
        <w:rPr>
          <w:rFonts w:ascii="Arial" w:hAnsi="Arial" w:cs="Arial"/>
          <w:sz w:val="18"/>
          <w:szCs w:val="18"/>
        </w:rPr>
        <w:t>es management p</w:t>
      </w:r>
      <w:r w:rsidR="0000577C" w:rsidRPr="0000577C">
        <w:rPr>
          <w:rFonts w:ascii="Arial" w:hAnsi="Arial" w:cs="Arial"/>
          <w:sz w:val="18"/>
          <w:szCs w:val="18"/>
        </w:rPr>
        <w:t>rocedures are f</w:t>
      </w:r>
      <w:r w:rsidR="005C1DB5">
        <w:rPr>
          <w:rFonts w:ascii="Arial" w:hAnsi="Arial" w:cs="Arial"/>
          <w:sz w:val="18"/>
          <w:szCs w:val="18"/>
        </w:rPr>
        <w:t>ollowed which include</w:t>
      </w:r>
      <w:r w:rsidR="0007419A">
        <w:rPr>
          <w:rFonts w:ascii="Arial" w:hAnsi="Arial" w:cs="Arial"/>
          <w:sz w:val="18"/>
          <w:szCs w:val="18"/>
        </w:rPr>
        <w:t xml:space="preserve">s receipts, issue out in a timely </w:t>
      </w:r>
      <w:r w:rsidR="005C1DB5">
        <w:rPr>
          <w:rFonts w:ascii="Arial" w:hAnsi="Arial" w:cs="Arial"/>
          <w:sz w:val="18"/>
          <w:szCs w:val="18"/>
        </w:rPr>
        <w:t>manner, cycle c</w:t>
      </w:r>
      <w:r w:rsidR="0000577C" w:rsidRPr="0000577C">
        <w:rPr>
          <w:rFonts w:ascii="Arial" w:hAnsi="Arial" w:cs="Arial"/>
          <w:sz w:val="18"/>
          <w:szCs w:val="18"/>
        </w:rPr>
        <w:t>ounts to avoid exposure</w:t>
      </w:r>
      <w:r w:rsidR="005C1DB5">
        <w:rPr>
          <w:rFonts w:ascii="Arial" w:hAnsi="Arial" w:cs="Arial"/>
          <w:sz w:val="18"/>
          <w:szCs w:val="18"/>
        </w:rPr>
        <w:t>.</w:t>
      </w:r>
    </w:p>
    <w:p w14:paraId="08D6FD2C" w14:textId="77777777" w:rsidR="0000577C" w:rsidRPr="0000577C" w:rsidRDefault="005C1DB5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Reviewed RNI (Received Not Invoiced) </w:t>
      </w:r>
      <w:r w:rsidR="0000577C" w:rsidRPr="0000577C">
        <w:rPr>
          <w:rFonts w:ascii="Arial" w:hAnsi="Arial" w:cs="Arial"/>
          <w:sz w:val="18"/>
          <w:szCs w:val="18"/>
        </w:rPr>
        <w:t>INR (</w:t>
      </w:r>
      <w:r>
        <w:rPr>
          <w:rFonts w:ascii="Arial" w:hAnsi="Arial" w:cs="Arial"/>
          <w:sz w:val="18"/>
          <w:szCs w:val="18"/>
        </w:rPr>
        <w:t>Invoiced Not Received) keeping balance s</w:t>
      </w:r>
      <w:r w:rsidR="0000577C" w:rsidRPr="0000577C">
        <w:rPr>
          <w:rFonts w:ascii="Arial" w:hAnsi="Arial" w:cs="Arial"/>
          <w:sz w:val="18"/>
          <w:szCs w:val="18"/>
        </w:rPr>
        <w:t>heet clean.</w:t>
      </w:r>
    </w:p>
    <w:p w14:paraId="3ABB3177" w14:textId="77777777" w:rsidR="00755493" w:rsidRPr="0000577C" w:rsidRDefault="005C1DB5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Relieved the balance s</w:t>
      </w:r>
      <w:r w:rsidR="0000577C" w:rsidRPr="0000577C">
        <w:rPr>
          <w:rFonts w:ascii="Arial" w:hAnsi="Arial" w:cs="Arial"/>
          <w:sz w:val="18"/>
          <w:szCs w:val="18"/>
        </w:rPr>
        <w:t>heet from obsolete</w:t>
      </w:r>
      <w:r w:rsidR="0007419A">
        <w:rPr>
          <w:rFonts w:ascii="Arial" w:hAnsi="Arial" w:cs="Arial"/>
          <w:sz w:val="18"/>
          <w:szCs w:val="18"/>
        </w:rPr>
        <w:t xml:space="preserve"> / access</w:t>
      </w:r>
      <w:r w:rsidR="000B0FC7">
        <w:rPr>
          <w:rFonts w:ascii="Arial" w:hAnsi="Arial" w:cs="Arial"/>
          <w:sz w:val="18"/>
          <w:szCs w:val="18"/>
        </w:rPr>
        <w:t xml:space="preserve"> and</w:t>
      </w:r>
      <w:r>
        <w:rPr>
          <w:rFonts w:ascii="Arial" w:hAnsi="Arial" w:cs="Arial"/>
          <w:sz w:val="18"/>
          <w:szCs w:val="18"/>
        </w:rPr>
        <w:t xml:space="preserve"> </w:t>
      </w:r>
      <w:r w:rsidR="000B0FC7">
        <w:rPr>
          <w:rFonts w:ascii="Arial" w:hAnsi="Arial" w:cs="Arial"/>
          <w:sz w:val="18"/>
          <w:szCs w:val="18"/>
        </w:rPr>
        <w:t>very slow-</w:t>
      </w:r>
      <w:r>
        <w:rPr>
          <w:rFonts w:ascii="Arial" w:hAnsi="Arial" w:cs="Arial"/>
          <w:sz w:val="18"/>
          <w:szCs w:val="18"/>
        </w:rPr>
        <w:t>moving i</w:t>
      </w:r>
      <w:r w:rsidR="000B0FC7">
        <w:rPr>
          <w:rFonts w:ascii="Arial" w:hAnsi="Arial" w:cs="Arial"/>
          <w:sz w:val="18"/>
          <w:szCs w:val="18"/>
        </w:rPr>
        <w:t>nventory via redeployments and</w:t>
      </w:r>
      <w:r w:rsidR="0000577C" w:rsidRPr="0000577C">
        <w:rPr>
          <w:rFonts w:ascii="Arial" w:hAnsi="Arial" w:cs="Arial"/>
          <w:sz w:val="18"/>
          <w:szCs w:val="18"/>
        </w:rPr>
        <w:t xml:space="preserve"> if necessary write</w:t>
      </w:r>
      <w:r w:rsidR="0007419A">
        <w:rPr>
          <w:rFonts w:ascii="Arial" w:hAnsi="Arial" w:cs="Arial"/>
          <w:sz w:val="18"/>
          <w:szCs w:val="18"/>
        </w:rPr>
        <w:t>-</w:t>
      </w:r>
      <w:r w:rsidR="0000577C" w:rsidRPr="0000577C">
        <w:rPr>
          <w:rFonts w:ascii="Arial" w:hAnsi="Arial" w:cs="Arial"/>
          <w:sz w:val="18"/>
          <w:szCs w:val="18"/>
        </w:rPr>
        <w:t xml:space="preserve"> offs.</w:t>
      </w:r>
    </w:p>
    <w:p w14:paraId="3A6569B6" w14:textId="77777777" w:rsidR="0000577C" w:rsidRDefault="0000577C" w:rsidP="0000577C">
      <w:pPr>
        <w:ind w:left="-180"/>
        <w:rPr>
          <w:rFonts w:ascii="Arial" w:hAnsi="Arial" w:cs="Arial"/>
          <w:b/>
          <w:sz w:val="18"/>
          <w:szCs w:val="18"/>
        </w:rPr>
      </w:pPr>
    </w:p>
    <w:p w14:paraId="5F954FE5" w14:textId="77777777" w:rsidR="00354131" w:rsidRDefault="0000577C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>FMS System Integration Analyst, Schlumberger</w:t>
      </w:r>
      <w:r w:rsidR="00354131" w:rsidRPr="00550DFB">
        <w:rPr>
          <w:rFonts w:ascii="Arial" w:hAnsi="Arial" w:cs="Arial"/>
          <w:b/>
          <w:sz w:val="22"/>
          <w:szCs w:val="22"/>
          <w:u w:val="single"/>
        </w:rPr>
        <w:t>, Dubai</w:t>
      </w:r>
      <w:r w:rsidR="00550DFB">
        <w:rPr>
          <w:rFonts w:ascii="Arial" w:hAnsi="Arial" w:cs="Arial"/>
          <w:b/>
          <w:sz w:val="18"/>
          <w:szCs w:val="18"/>
        </w:rPr>
        <w:tab/>
      </w:r>
      <w:r w:rsidR="00550DFB">
        <w:rPr>
          <w:rFonts w:ascii="Arial" w:hAnsi="Arial" w:cs="Arial"/>
          <w:b/>
          <w:sz w:val="18"/>
          <w:szCs w:val="18"/>
        </w:rPr>
        <w:tab/>
      </w:r>
      <w:r w:rsidR="00550DFB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E719CB">
        <w:rPr>
          <w:rFonts w:ascii="Arial" w:hAnsi="Arial" w:cs="Arial"/>
          <w:b/>
          <w:sz w:val="18"/>
          <w:szCs w:val="18"/>
        </w:rPr>
        <w:t xml:space="preserve"> </w:t>
      </w:r>
      <w:r w:rsidR="00354131">
        <w:rPr>
          <w:rFonts w:ascii="Arial" w:hAnsi="Arial" w:cs="Arial"/>
          <w:b/>
          <w:sz w:val="18"/>
          <w:szCs w:val="18"/>
        </w:rPr>
        <w:t xml:space="preserve"> </w:t>
      </w:r>
      <w:r w:rsidR="00354131" w:rsidRPr="00354131">
        <w:rPr>
          <w:rFonts w:ascii="Arial" w:hAnsi="Arial" w:cs="Arial"/>
          <w:b/>
          <w:sz w:val="18"/>
          <w:szCs w:val="18"/>
        </w:rPr>
        <w:t>Nov 2011 – Mar 2013</w:t>
      </w:r>
    </w:p>
    <w:p w14:paraId="7E26E9CA" w14:textId="77777777" w:rsidR="00E719CB" w:rsidRDefault="00E719CB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35E3F646" w14:textId="77777777" w:rsidR="0000577C" w:rsidRPr="00E719CB" w:rsidRDefault="00354131" w:rsidP="004B38F5">
      <w:pPr>
        <w:ind w:left="-180"/>
        <w:jc w:val="both"/>
        <w:rPr>
          <w:rFonts w:ascii="Arial" w:hAnsi="Arial" w:cs="Arial"/>
          <w:sz w:val="18"/>
          <w:szCs w:val="18"/>
        </w:rPr>
      </w:pPr>
      <w:r w:rsidRPr="00E719CB">
        <w:rPr>
          <w:rFonts w:ascii="Arial" w:hAnsi="Arial" w:cs="Arial"/>
          <w:sz w:val="18"/>
          <w:szCs w:val="18"/>
        </w:rPr>
        <w:t>After</w:t>
      </w:r>
      <w:r w:rsidR="002A6B4C" w:rsidRPr="00E719CB">
        <w:rPr>
          <w:rFonts w:ascii="Arial" w:hAnsi="Arial" w:cs="Arial"/>
          <w:sz w:val="18"/>
          <w:szCs w:val="18"/>
        </w:rPr>
        <w:t xml:space="preserve"> </w:t>
      </w:r>
      <w:r w:rsidR="004B38F5" w:rsidRPr="00E719CB">
        <w:rPr>
          <w:rFonts w:ascii="Arial" w:hAnsi="Arial" w:cs="Arial"/>
          <w:sz w:val="18"/>
          <w:szCs w:val="18"/>
        </w:rPr>
        <w:t xml:space="preserve">the </w:t>
      </w:r>
      <w:r w:rsidR="002A6B4C" w:rsidRPr="00E719CB">
        <w:rPr>
          <w:rFonts w:ascii="Arial" w:hAnsi="Arial" w:cs="Arial"/>
          <w:sz w:val="18"/>
          <w:szCs w:val="18"/>
        </w:rPr>
        <w:t>merger of Smith</w:t>
      </w:r>
      <w:r w:rsidR="004B38F5" w:rsidRPr="00E719CB">
        <w:rPr>
          <w:rFonts w:ascii="Arial" w:hAnsi="Arial" w:cs="Arial"/>
          <w:sz w:val="18"/>
          <w:szCs w:val="18"/>
        </w:rPr>
        <w:t>,</w:t>
      </w:r>
      <w:r w:rsidR="002A6B4C" w:rsidRPr="00E719CB">
        <w:rPr>
          <w:rFonts w:ascii="Arial" w:hAnsi="Arial" w:cs="Arial"/>
          <w:sz w:val="18"/>
          <w:szCs w:val="18"/>
        </w:rPr>
        <w:t xml:space="preserve"> there was a business n</w:t>
      </w:r>
      <w:r w:rsidR="004B38F5" w:rsidRPr="00E719CB">
        <w:rPr>
          <w:rFonts w:ascii="Arial" w:hAnsi="Arial" w:cs="Arial"/>
          <w:sz w:val="18"/>
          <w:szCs w:val="18"/>
        </w:rPr>
        <w:t>eed for</w:t>
      </w:r>
      <w:r w:rsidR="002A6B4C" w:rsidRPr="00E719CB">
        <w:rPr>
          <w:rFonts w:ascii="Arial" w:hAnsi="Arial" w:cs="Arial"/>
          <w:sz w:val="18"/>
          <w:szCs w:val="18"/>
        </w:rPr>
        <w:t xml:space="preserve"> integrating field management s</w:t>
      </w:r>
      <w:r w:rsidR="0000577C" w:rsidRPr="00E719CB">
        <w:rPr>
          <w:rFonts w:ascii="Arial" w:hAnsi="Arial" w:cs="Arial"/>
          <w:sz w:val="18"/>
          <w:szCs w:val="18"/>
        </w:rPr>
        <w:t>ystem (FMS – Legacy Smith Application) Entity Structure wise &amp; from Fiscal Stand Point to be in line with Legacy Schlumberger.</w:t>
      </w:r>
    </w:p>
    <w:p w14:paraId="056BBA11" w14:textId="77777777" w:rsidR="0000577C" w:rsidRPr="0000577C" w:rsidRDefault="005C1DB5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8663E2">
        <w:rPr>
          <w:rFonts w:ascii="Arial" w:hAnsi="Arial" w:cs="Arial"/>
          <w:b/>
          <w:i/>
          <w:sz w:val="18"/>
          <w:szCs w:val="18"/>
        </w:rPr>
        <w:t>Key Responsibilities</w:t>
      </w:r>
      <w:r>
        <w:rPr>
          <w:rFonts w:ascii="Arial" w:hAnsi="Arial" w:cs="Arial"/>
          <w:sz w:val="18"/>
          <w:szCs w:val="18"/>
        </w:rPr>
        <w:t xml:space="preserve"> </w:t>
      </w:r>
      <w:r w:rsidR="0043508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E719CB">
        <w:rPr>
          <w:rFonts w:ascii="Arial" w:hAnsi="Arial" w:cs="Arial"/>
          <w:b/>
          <w:sz w:val="18"/>
          <w:szCs w:val="18"/>
        </w:rPr>
        <w:t>Reviewed Legal, Business, and Operational r</w:t>
      </w:r>
      <w:r w:rsidR="0000577C" w:rsidRPr="00E719CB">
        <w:rPr>
          <w:rFonts w:ascii="Arial" w:hAnsi="Arial" w:cs="Arial"/>
          <w:b/>
          <w:sz w:val="18"/>
          <w:szCs w:val="18"/>
        </w:rPr>
        <w:t>equirement</w:t>
      </w:r>
      <w:r w:rsidR="0016674C" w:rsidRPr="00E719CB">
        <w:rPr>
          <w:rFonts w:ascii="Arial" w:hAnsi="Arial" w:cs="Arial"/>
          <w:b/>
          <w:sz w:val="18"/>
          <w:szCs w:val="18"/>
        </w:rPr>
        <w:t>s</w:t>
      </w:r>
      <w:r w:rsidR="0016674C">
        <w:rPr>
          <w:rFonts w:ascii="Arial" w:hAnsi="Arial" w:cs="Arial"/>
          <w:sz w:val="18"/>
          <w:szCs w:val="18"/>
        </w:rPr>
        <w:t xml:space="preserve"> for MEA Geo m</w:t>
      </w:r>
      <w:r>
        <w:rPr>
          <w:rFonts w:ascii="Arial" w:hAnsi="Arial" w:cs="Arial"/>
          <w:sz w:val="18"/>
          <w:szCs w:val="18"/>
        </w:rPr>
        <w:t>arkets to allow field management to f</w:t>
      </w:r>
      <w:r w:rsidR="0000577C" w:rsidRPr="0000577C">
        <w:rPr>
          <w:rFonts w:ascii="Arial" w:hAnsi="Arial" w:cs="Arial"/>
          <w:sz w:val="18"/>
          <w:szCs w:val="18"/>
        </w:rPr>
        <w:t xml:space="preserve">unction. </w:t>
      </w:r>
    </w:p>
    <w:p w14:paraId="10CDE177" w14:textId="77777777" w:rsidR="00755493" w:rsidRPr="002400C9" w:rsidRDefault="005C1DB5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Coordinated with a</w:t>
      </w:r>
      <w:r w:rsidR="000B0FC7">
        <w:rPr>
          <w:rFonts w:ascii="Arial" w:hAnsi="Arial" w:cs="Arial"/>
          <w:sz w:val="18"/>
          <w:szCs w:val="18"/>
        </w:rPr>
        <w:t>pplication system group and</w:t>
      </w:r>
      <w:r w:rsidR="0016674C">
        <w:rPr>
          <w:rFonts w:ascii="Arial" w:hAnsi="Arial" w:cs="Arial"/>
          <w:sz w:val="18"/>
          <w:szCs w:val="18"/>
        </w:rPr>
        <w:t xml:space="preserve"> oracle f</w:t>
      </w:r>
      <w:r w:rsidR="0000577C" w:rsidRPr="0000577C">
        <w:rPr>
          <w:rFonts w:ascii="Arial" w:hAnsi="Arial" w:cs="Arial"/>
          <w:sz w:val="18"/>
          <w:szCs w:val="18"/>
        </w:rPr>
        <w:t xml:space="preserve">inancials to ensure requirements </w:t>
      </w:r>
      <w:r>
        <w:rPr>
          <w:rFonts w:ascii="Arial" w:hAnsi="Arial" w:cs="Arial"/>
          <w:sz w:val="18"/>
          <w:szCs w:val="18"/>
        </w:rPr>
        <w:t>are met after function testing, and data a</w:t>
      </w:r>
      <w:r w:rsidR="0000577C" w:rsidRPr="0000577C">
        <w:rPr>
          <w:rFonts w:ascii="Arial" w:hAnsi="Arial" w:cs="Arial"/>
          <w:sz w:val="18"/>
          <w:szCs w:val="18"/>
        </w:rPr>
        <w:t xml:space="preserve">nalysis. </w:t>
      </w:r>
      <w:r w:rsidRPr="00E719CB">
        <w:rPr>
          <w:rFonts w:ascii="Arial" w:hAnsi="Arial" w:cs="Arial"/>
          <w:b/>
          <w:sz w:val="18"/>
          <w:szCs w:val="18"/>
        </w:rPr>
        <w:t>Conduct System Training Session bot</w:t>
      </w:r>
      <w:r w:rsidR="004B38F5" w:rsidRPr="00E719CB">
        <w:rPr>
          <w:rFonts w:ascii="Arial" w:hAnsi="Arial" w:cs="Arial"/>
          <w:b/>
          <w:sz w:val="18"/>
          <w:szCs w:val="18"/>
        </w:rPr>
        <w:t>h class</w:t>
      </w:r>
      <w:r w:rsidRPr="00E719CB">
        <w:rPr>
          <w:rFonts w:ascii="Arial" w:hAnsi="Arial" w:cs="Arial"/>
          <w:b/>
          <w:sz w:val="18"/>
          <w:szCs w:val="18"/>
        </w:rPr>
        <w:t>room and live m</w:t>
      </w:r>
      <w:r w:rsidR="0000577C" w:rsidRPr="00E719CB">
        <w:rPr>
          <w:rFonts w:ascii="Arial" w:hAnsi="Arial" w:cs="Arial"/>
          <w:b/>
          <w:sz w:val="18"/>
          <w:szCs w:val="18"/>
        </w:rPr>
        <w:t>eetings</w:t>
      </w:r>
      <w:r w:rsidR="007B1787" w:rsidRPr="00E719CB">
        <w:rPr>
          <w:rFonts w:ascii="Arial" w:hAnsi="Arial" w:cs="Arial"/>
          <w:b/>
          <w:sz w:val="18"/>
          <w:szCs w:val="18"/>
        </w:rPr>
        <w:t>.</w:t>
      </w:r>
    </w:p>
    <w:p w14:paraId="4171DC0A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481350DC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2811F0F9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53564D42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6C239591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2C2DDBCE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765638B0" w14:textId="77777777" w:rsidR="002400C9" w:rsidRDefault="002400C9" w:rsidP="002400C9">
      <w:pPr>
        <w:jc w:val="both"/>
        <w:rPr>
          <w:rFonts w:ascii="Arial" w:hAnsi="Arial" w:cs="Arial"/>
          <w:b/>
          <w:sz w:val="18"/>
          <w:szCs w:val="18"/>
        </w:rPr>
      </w:pPr>
    </w:p>
    <w:p w14:paraId="30DEBDC9" w14:textId="77777777" w:rsidR="002400C9" w:rsidRPr="005C1DB5" w:rsidRDefault="002400C9" w:rsidP="002400C9">
      <w:pPr>
        <w:jc w:val="both"/>
        <w:rPr>
          <w:rFonts w:ascii="Arial" w:hAnsi="Arial" w:cs="Arial"/>
          <w:sz w:val="18"/>
          <w:szCs w:val="18"/>
        </w:rPr>
      </w:pPr>
    </w:p>
    <w:p w14:paraId="454F4A0D" w14:textId="77777777" w:rsidR="00755493" w:rsidRDefault="00755493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0DD8BAEE" w14:textId="42B74F52" w:rsidR="0027091B" w:rsidRDefault="0078585B" w:rsidP="0027091B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 xml:space="preserve">Management /Financial </w:t>
      </w:r>
      <w:r w:rsidR="00BC1CA8">
        <w:rPr>
          <w:rFonts w:ascii="Arial" w:hAnsi="Arial" w:cs="Arial"/>
          <w:b/>
          <w:sz w:val="22"/>
          <w:szCs w:val="22"/>
          <w:u w:val="single"/>
        </w:rPr>
        <w:t xml:space="preserve">Planning </w:t>
      </w:r>
      <w:r w:rsidRPr="00550DFB">
        <w:rPr>
          <w:rFonts w:ascii="Arial" w:hAnsi="Arial" w:cs="Arial"/>
          <w:b/>
          <w:sz w:val="22"/>
          <w:szCs w:val="22"/>
          <w:u w:val="single"/>
        </w:rPr>
        <w:t xml:space="preserve">Analyst </w:t>
      </w:r>
      <w:r w:rsidR="00354131" w:rsidRPr="00550DFB">
        <w:rPr>
          <w:rFonts w:ascii="Arial" w:hAnsi="Arial" w:cs="Arial"/>
          <w:b/>
          <w:sz w:val="22"/>
          <w:szCs w:val="22"/>
          <w:u w:val="single"/>
        </w:rPr>
        <w:t>– Schlumberger, Dubai</w:t>
      </w:r>
      <w:r w:rsidR="00BC1CA8">
        <w:rPr>
          <w:rFonts w:ascii="Arial" w:hAnsi="Arial" w:cs="Arial"/>
          <w:b/>
          <w:sz w:val="22"/>
          <w:szCs w:val="22"/>
          <w:u w:val="single"/>
        </w:rPr>
        <w:t xml:space="preserve">             </w:t>
      </w:r>
      <w:r w:rsidR="00550DFB">
        <w:rPr>
          <w:rFonts w:ascii="Arial" w:hAnsi="Arial" w:cs="Arial"/>
          <w:b/>
          <w:sz w:val="18"/>
          <w:szCs w:val="18"/>
        </w:rPr>
        <w:t xml:space="preserve">         </w:t>
      </w:r>
      <w:r w:rsidR="004E19CE">
        <w:rPr>
          <w:rFonts w:ascii="Arial" w:hAnsi="Arial" w:cs="Arial"/>
          <w:b/>
          <w:sz w:val="18"/>
          <w:szCs w:val="18"/>
        </w:rPr>
        <w:t xml:space="preserve"> </w:t>
      </w:r>
      <w:r w:rsidRPr="0078585B">
        <w:rPr>
          <w:rFonts w:ascii="Arial" w:hAnsi="Arial" w:cs="Arial"/>
          <w:b/>
          <w:sz w:val="18"/>
          <w:szCs w:val="18"/>
        </w:rPr>
        <w:t>Nov 2008 – Oct 2011</w:t>
      </w:r>
    </w:p>
    <w:p w14:paraId="4E87E6A5" w14:textId="77777777" w:rsidR="0027091B" w:rsidRDefault="0027091B" w:rsidP="0027091B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4EA82BE5" w14:textId="77777777" w:rsidR="0027091B" w:rsidRPr="0027091B" w:rsidRDefault="0027091B" w:rsidP="0027091B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27091B">
        <w:rPr>
          <w:rFonts w:ascii="Arial" w:hAnsi="Arial" w:cs="Arial"/>
          <w:b/>
          <w:sz w:val="18"/>
          <w:szCs w:val="18"/>
        </w:rPr>
        <w:t>•</w:t>
      </w:r>
      <w:r w:rsidRPr="0027091B">
        <w:rPr>
          <w:rFonts w:ascii="Arial" w:hAnsi="Arial" w:cs="Arial"/>
          <w:b/>
          <w:sz w:val="18"/>
          <w:szCs w:val="18"/>
        </w:rPr>
        <w:tab/>
      </w:r>
      <w:r w:rsidRPr="0027091B">
        <w:rPr>
          <w:rFonts w:ascii="Arial" w:hAnsi="Arial" w:cs="Arial"/>
          <w:sz w:val="18"/>
          <w:szCs w:val="18"/>
        </w:rPr>
        <w:t xml:space="preserve">Direct Sales Schlumberger Entity SRP Having Joint Venture Business with 3rd party in RAK purchasing Inventory and </w:t>
      </w:r>
      <w:r>
        <w:rPr>
          <w:rFonts w:ascii="Arial" w:hAnsi="Arial" w:cs="Arial"/>
          <w:sz w:val="18"/>
          <w:szCs w:val="18"/>
        </w:rPr>
        <w:t xml:space="preserve">      </w:t>
      </w:r>
      <w:r w:rsidRPr="0027091B">
        <w:rPr>
          <w:rFonts w:ascii="Arial" w:hAnsi="Arial" w:cs="Arial"/>
          <w:sz w:val="18"/>
          <w:szCs w:val="18"/>
        </w:rPr>
        <w:t>selling direct to clients in GCC</w:t>
      </w:r>
    </w:p>
    <w:p w14:paraId="24A8D5DF" w14:textId="77777777" w:rsidR="0078585B" w:rsidRPr="0078585B" w:rsidRDefault="0078585B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78585B">
        <w:rPr>
          <w:rFonts w:ascii="Arial" w:hAnsi="Arial" w:cs="Arial"/>
          <w:sz w:val="18"/>
          <w:szCs w:val="18"/>
        </w:rPr>
        <w:t>Review</w:t>
      </w:r>
      <w:r w:rsidR="00B9321E">
        <w:rPr>
          <w:rFonts w:ascii="Arial" w:hAnsi="Arial" w:cs="Arial"/>
          <w:sz w:val="18"/>
          <w:szCs w:val="18"/>
        </w:rPr>
        <w:t>ed</w:t>
      </w:r>
      <w:r w:rsidR="0016674C">
        <w:rPr>
          <w:rFonts w:ascii="Arial" w:hAnsi="Arial" w:cs="Arial"/>
          <w:sz w:val="18"/>
          <w:szCs w:val="18"/>
        </w:rPr>
        <w:t xml:space="preserve"> Schlumberger reservoir products (SRP) </w:t>
      </w:r>
      <w:r w:rsidR="0016674C" w:rsidRPr="00CF2FA9">
        <w:rPr>
          <w:rFonts w:ascii="Arial" w:hAnsi="Arial" w:cs="Arial"/>
          <w:b/>
          <w:sz w:val="18"/>
          <w:szCs w:val="18"/>
        </w:rPr>
        <w:t>n</w:t>
      </w:r>
      <w:r w:rsidRPr="00CF2FA9">
        <w:rPr>
          <w:rFonts w:ascii="Arial" w:hAnsi="Arial" w:cs="Arial"/>
          <w:b/>
          <w:sz w:val="18"/>
          <w:szCs w:val="18"/>
        </w:rPr>
        <w:t>et</w:t>
      </w:r>
      <w:r w:rsidR="0016674C" w:rsidRPr="00CF2FA9">
        <w:rPr>
          <w:rFonts w:ascii="Arial" w:hAnsi="Arial" w:cs="Arial"/>
          <w:b/>
          <w:sz w:val="18"/>
          <w:szCs w:val="18"/>
        </w:rPr>
        <w:t xml:space="preserve"> income s</w:t>
      </w:r>
      <w:r w:rsidR="00B9321E" w:rsidRPr="00CF2FA9">
        <w:rPr>
          <w:rFonts w:ascii="Arial" w:hAnsi="Arial" w:cs="Arial"/>
          <w:b/>
          <w:sz w:val="18"/>
          <w:szCs w:val="18"/>
        </w:rPr>
        <w:t xml:space="preserve">tatement (NIS) </w:t>
      </w:r>
      <w:r w:rsidR="00B9321E">
        <w:rPr>
          <w:rFonts w:ascii="Arial" w:hAnsi="Arial" w:cs="Arial"/>
          <w:sz w:val="18"/>
          <w:szCs w:val="18"/>
        </w:rPr>
        <w:t xml:space="preserve">before proration applying, accounting </w:t>
      </w:r>
      <w:r w:rsidR="004B38F5">
        <w:rPr>
          <w:rFonts w:ascii="Arial" w:hAnsi="Arial" w:cs="Arial"/>
          <w:sz w:val="18"/>
          <w:szCs w:val="18"/>
        </w:rPr>
        <w:t>principles</w:t>
      </w:r>
      <w:r w:rsidR="00B9321E">
        <w:rPr>
          <w:rFonts w:ascii="Arial" w:hAnsi="Arial" w:cs="Arial"/>
          <w:sz w:val="18"/>
          <w:szCs w:val="18"/>
        </w:rPr>
        <w:t xml:space="preserve"> and standards plus using t</w:t>
      </w:r>
      <w:r w:rsidRPr="0078585B">
        <w:rPr>
          <w:rFonts w:ascii="Arial" w:hAnsi="Arial" w:cs="Arial"/>
          <w:sz w:val="18"/>
          <w:szCs w:val="18"/>
        </w:rPr>
        <w:t>echniques as required.</w:t>
      </w:r>
    </w:p>
    <w:p w14:paraId="7C219224" w14:textId="77777777" w:rsidR="0078585B" w:rsidRPr="0078585B" w:rsidRDefault="00B9321E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Prepared</w:t>
      </w:r>
      <w:r w:rsidR="0078585B" w:rsidRPr="0078585B">
        <w:rPr>
          <w:rFonts w:ascii="Arial" w:hAnsi="Arial" w:cs="Arial"/>
          <w:sz w:val="18"/>
          <w:szCs w:val="18"/>
        </w:rPr>
        <w:t xml:space="preserve"> FP20 after </w:t>
      </w:r>
      <w:r w:rsidR="0078585B" w:rsidRPr="00CF2FA9">
        <w:rPr>
          <w:rFonts w:ascii="Arial" w:hAnsi="Arial" w:cs="Arial"/>
          <w:b/>
          <w:sz w:val="18"/>
          <w:szCs w:val="18"/>
        </w:rPr>
        <w:t>rev</w:t>
      </w:r>
      <w:r w:rsidR="0016674C" w:rsidRPr="00CF2FA9">
        <w:rPr>
          <w:rFonts w:ascii="Arial" w:hAnsi="Arial" w:cs="Arial"/>
          <w:b/>
          <w:sz w:val="18"/>
          <w:szCs w:val="18"/>
        </w:rPr>
        <w:t>iewing Profit &amp; Loss Accounts</w:t>
      </w:r>
      <w:r w:rsidR="0016674C">
        <w:rPr>
          <w:rFonts w:ascii="Arial" w:hAnsi="Arial" w:cs="Arial"/>
          <w:sz w:val="18"/>
          <w:szCs w:val="18"/>
        </w:rPr>
        <w:t xml:space="preserve"> </w:t>
      </w:r>
      <w:r w:rsidR="003F6BB5">
        <w:rPr>
          <w:rFonts w:ascii="Arial" w:hAnsi="Arial" w:cs="Arial"/>
          <w:sz w:val="18"/>
          <w:szCs w:val="18"/>
        </w:rPr>
        <w:t xml:space="preserve">such as </w:t>
      </w:r>
      <w:r w:rsidR="0016674C">
        <w:rPr>
          <w:rFonts w:ascii="Arial" w:hAnsi="Arial" w:cs="Arial"/>
          <w:sz w:val="18"/>
          <w:szCs w:val="18"/>
        </w:rPr>
        <w:t>(P</w:t>
      </w:r>
      <w:r>
        <w:rPr>
          <w:rFonts w:ascii="Arial" w:hAnsi="Arial" w:cs="Arial"/>
          <w:sz w:val="18"/>
          <w:szCs w:val="18"/>
        </w:rPr>
        <w:t>roduct Revenue &amp; Cost, Compensations, M&amp;S, Depreciation, and other e</w:t>
      </w:r>
      <w:r w:rsidR="0078585B" w:rsidRPr="0078585B">
        <w:rPr>
          <w:rFonts w:ascii="Arial" w:hAnsi="Arial" w:cs="Arial"/>
          <w:sz w:val="18"/>
          <w:szCs w:val="18"/>
        </w:rPr>
        <w:t>xp</w:t>
      </w:r>
      <w:r>
        <w:rPr>
          <w:rFonts w:ascii="Arial" w:hAnsi="Arial" w:cs="Arial"/>
          <w:sz w:val="18"/>
          <w:szCs w:val="18"/>
        </w:rPr>
        <w:t>enses</w:t>
      </w:r>
      <w:r w:rsidR="0078585B" w:rsidRPr="0078585B">
        <w:rPr>
          <w:rFonts w:ascii="Arial" w:hAnsi="Arial" w:cs="Arial"/>
          <w:sz w:val="18"/>
          <w:szCs w:val="18"/>
        </w:rPr>
        <w:t>) thus arriving at IBIT.</w:t>
      </w:r>
    </w:p>
    <w:p w14:paraId="2EF06FE2" w14:textId="77777777" w:rsidR="0078585B" w:rsidRPr="00B9321E" w:rsidRDefault="0078585B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78585B">
        <w:rPr>
          <w:rFonts w:ascii="Arial" w:hAnsi="Arial" w:cs="Arial"/>
          <w:sz w:val="18"/>
          <w:szCs w:val="18"/>
        </w:rPr>
        <w:t>Review</w:t>
      </w:r>
      <w:r w:rsidR="00B9321E">
        <w:rPr>
          <w:rFonts w:ascii="Arial" w:hAnsi="Arial" w:cs="Arial"/>
          <w:sz w:val="18"/>
          <w:szCs w:val="18"/>
        </w:rPr>
        <w:t xml:space="preserve">ed </w:t>
      </w:r>
      <w:r w:rsidR="00B9321E" w:rsidRPr="00CF2FA9">
        <w:rPr>
          <w:rFonts w:ascii="Arial" w:hAnsi="Arial" w:cs="Arial"/>
          <w:b/>
          <w:sz w:val="18"/>
          <w:szCs w:val="18"/>
        </w:rPr>
        <w:t>direct sales revenue and</w:t>
      </w:r>
      <w:r w:rsidR="004B38F5" w:rsidRPr="00CF2FA9">
        <w:rPr>
          <w:rFonts w:ascii="Arial" w:hAnsi="Arial" w:cs="Arial"/>
          <w:b/>
          <w:sz w:val="18"/>
          <w:szCs w:val="18"/>
        </w:rPr>
        <w:t xml:space="preserve"> reconcile Sub-</w:t>
      </w:r>
      <w:r w:rsidR="0016674C" w:rsidRPr="00CF2FA9">
        <w:rPr>
          <w:rFonts w:ascii="Arial" w:hAnsi="Arial" w:cs="Arial"/>
          <w:b/>
          <w:sz w:val="18"/>
          <w:szCs w:val="18"/>
        </w:rPr>
        <w:t>s</w:t>
      </w:r>
      <w:r w:rsidRPr="00CF2FA9">
        <w:rPr>
          <w:rFonts w:ascii="Arial" w:hAnsi="Arial" w:cs="Arial"/>
          <w:b/>
          <w:sz w:val="18"/>
          <w:szCs w:val="18"/>
        </w:rPr>
        <w:t>ystem with General Ledger</w:t>
      </w:r>
      <w:r w:rsidRPr="0078585B">
        <w:rPr>
          <w:rFonts w:ascii="Arial" w:hAnsi="Arial" w:cs="Arial"/>
          <w:sz w:val="18"/>
          <w:szCs w:val="18"/>
        </w:rPr>
        <w:t xml:space="preserve">. </w:t>
      </w:r>
      <w:r w:rsidR="00B9321E">
        <w:rPr>
          <w:rFonts w:ascii="Arial" w:hAnsi="Arial" w:cs="Arial"/>
          <w:sz w:val="18"/>
          <w:szCs w:val="18"/>
        </w:rPr>
        <w:t xml:space="preserve"> Prepare and cleaning b</w:t>
      </w:r>
      <w:r w:rsidRPr="00B9321E">
        <w:rPr>
          <w:rFonts w:ascii="Arial" w:hAnsi="Arial" w:cs="Arial"/>
          <w:sz w:val="18"/>
          <w:szCs w:val="18"/>
        </w:rPr>
        <w:t>al</w:t>
      </w:r>
      <w:r w:rsidR="00B9321E">
        <w:rPr>
          <w:rFonts w:ascii="Arial" w:hAnsi="Arial" w:cs="Arial"/>
          <w:sz w:val="18"/>
          <w:szCs w:val="18"/>
        </w:rPr>
        <w:t>ance sheet notes via r</w:t>
      </w:r>
      <w:r w:rsidRPr="00B9321E">
        <w:rPr>
          <w:rFonts w:ascii="Arial" w:hAnsi="Arial" w:cs="Arial"/>
          <w:sz w:val="18"/>
          <w:szCs w:val="18"/>
        </w:rPr>
        <w:t>echarges.</w:t>
      </w:r>
      <w:r w:rsidR="00B9321E">
        <w:rPr>
          <w:rFonts w:ascii="Arial" w:hAnsi="Arial" w:cs="Arial"/>
          <w:sz w:val="18"/>
          <w:szCs w:val="18"/>
        </w:rPr>
        <w:t xml:space="preserve"> </w:t>
      </w:r>
      <w:r w:rsidR="00B9321E" w:rsidRPr="00B9321E">
        <w:rPr>
          <w:rFonts w:ascii="Arial" w:hAnsi="Arial" w:cs="Arial"/>
          <w:sz w:val="18"/>
          <w:szCs w:val="18"/>
        </w:rPr>
        <w:t>Administered calculation, accruing s</w:t>
      </w:r>
      <w:r w:rsidRPr="00B9321E">
        <w:rPr>
          <w:rFonts w:ascii="Arial" w:hAnsi="Arial" w:cs="Arial"/>
          <w:sz w:val="18"/>
          <w:szCs w:val="18"/>
        </w:rPr>
        <w:t>h</w:t>
      </w:r>
      <w:r w:rsidR="00B9321E" w:rsidRPr="00B9321E">
        <w:rPr>
          <w:rFonts w:ascii="Arial" w:hAnsi="Arial" w:cs="Arial"/>
          <w:sz w:val="18"/>
          <w:szCs w:val="18"/>
        </w:rPr>
        <w:t>ared c</w:t>
      </w:r>
      <w:r w:rsidRPr="00B9321E">
        <w:rPr>
          <w:rFonts w:ascii="Arial" w:hAnsi="Arial" w:cs="Arial"/>
          <w:sz w:val="18"/>
          <w:szCs w:val="18"/>
        </w:rPr>
        <w:t>ost allocation</w:t>
      </w:r>
      <w:r w:rsidR="00217057">
        <w:rPr>
          <w:rFonts w:ascii="Arial" w:hAnsi="Arial" w:cs="Arial"/>
          <w:sz w:val="18"/>
          <w:szCs w:val="18"/>
        </w:rPr>
        <w:t xml:space="preserve"> to achieve profit margin from e</w:t>
      </w:r>
      <w:r w:rsidRPr="00B9321E">
        <w:rPr>
          <w:rFonts w:ascii="Arial" w:hAnsi="Arial" w:cs="Arial"/>
          <w:sz w:val="18"/>
          <w:szCs w:val="18"/>
        </w:rPr>
        <w:t>xter</w:t>
      </w:r>
      <w:r w:rsidR="00217057">
        <w:rPr>
          <w:rFonts w:ascii="Arial" w:hAnsi="Arial" w:cs="Arial"/>
          <w:sz w:val="18"/>
          <w:szCs w:val="18"/>
        </w:rPr>
        <w:t>nal Audit &amp; Fiscal p</w:t>
      </w:r>
      <w:r w:rsidRPr="00B9321E">
        <w:rPr>
          <w:rFonts w:ascii="Arial" w:hAnsi="Arial" w:cs="Arial"/>
          <w:sz w:val="18"/>
          <w:szCs w:val="18"/>
        </w:rPr>
        <w:t>erspective</w:t>
      </w:r>
      <w:r w:rsidR="0016674C">
        <w:rPr>
          <w:rFonts w:ascii="Arial" w:hAnsi="Arial" w:cs="Arial"/>
          <w:sz w:val="18"/>
          <w:szCs w:val="18"/>
        </w:rPr>
        <w:t xml:space="preserve">. </w:t>
      </w:r>
      <w:r w:rsidR="0016674C" w:rsidRPr="00CF2FA9">
        <w:rPr>
          <w:rFonts w:ascii="Arial" w:hAnsi="Arial" w:cs="Arial"/>
          <w:b/>
          <w:sz w:val="18"/>
          <w:szCs w:val="18"/>
        </w:rPr>
        <w:t xml:space="preserve">Responsible for </w:t>
      </w:r>
      <w:r w:rsidR="00217057" w:rsidRPr="00CF2FA9">
        <w:rPr>
          <w:rFonts w:ascii="Arial" w:hAnsi="Arial" w:cs="Arial"/>
          <w:b/>
          <w:sz w:val="18"/>
          <w:szCs w:val="18"/>
        </w:rPr>
        <w:t>budgeting, f</w:t>
      </w:r>
      <w:r w:rsidR="00B9321E" w:rsidRPr="00CF2FA9">
        <w:rPr>
          <w:rFonts w:ascii="Arial" w:hAnsi="Arial" w:cs="Arial"/>
          <w:b/>
          <w:sz w:val="18"/>
          <w:szCs w:val="18"/>
        </w:rPr>
        <w:t>orecasting e</w:t>
      </w:r>
      <w:r w:rsidR="00217057" w:rsidRPr="00CF2FA9">
        <w:rPr>
          <w:rFonts w:ascii="Arial" w:hAnsi="Arial" w:cs="Arial"/>
          <w:b/>
          <w:sz w:val="18"/>
          <w:szCs w:val="18"/>
        </w:rPr>
        <w:t>xpenditure &amp; financial p</w:t>
      </w:r>
      <w:r w:rsidRPr="00CF2FA9">
        <w:rPr>
          <w:rFonts w:ascii="Arial" w:hAnsi="Arial" w:cs="Arial"/>
          <w:b/>
          <w:sz w:val="18"/>
          <w:szCs w:val="18"/>
        </w:rPr>
        <w:t>lanning</w:t>
      </w:r>
      <w:r w:rsidRPr="00B9321E">
        <w:rPr>
          <w:rFonts w:ascii="Arial" w:hAnsi="Arial" w:cs="Arial"/>
          <w:sz w:val="18"/>
          <w:szCs w:val="18"/>
        </w:rPr>
        <w:t xml:space="preserve"> for SRP.</w:t>
      </w:r>
    </w:p>
    <w:p w14:paraId="5900EDDE" w14:textId="77777777" w:rsidR="0078585B" w:rsidRDefault="0016674C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Analyzed </w:t>
      </w:r>
      <w:r w:rsidRPr="00CF2FA9">
        <w:rPr>
          <w:rFonts w:ascii="Arial" w:hAnsi="Arial" w:cs="Arial"/>
          <w:b/>
          <w:sz w:val="18"/>
          <w:szCs w:val="18"/>
        </w:rPr>
        <w:t>DSO calculation</w:t>
      </w:r>
      <w:r>
        <w:rPr>
          <w:rFonts w:ascii="Arial" w:hAnsi="Arial" w:cs="Arial"/>
          <w:sz w:val="18"/>
          <w:szCs w:val="18"/>
        </w:rPr>
        <w:t>, client collection b</w:t>
      </w:r>
      <w:r w:rsidR="00B9321E">
        <w:rPr>
          <w:rFonts w:ascii="Arial" w:hAnsi="Arial" w:cs="Arial"/>
          <w:sz w:val="18"/>
          <w:szCs w:val="18"/>
        </w:rPr>
        <w:t>ooking</w:t>
      </w:r>
      <w:r w:rsidR="004B38F5">
        <w:rPr>
          <w:rFonts w:ascii="Arial" w:hAnsi="Arial" w:cs="Arial"/>
          <w:sz w:val="18"/>
          <w:szCs w:val="18"/>
        </w:rPr>
        <w:t>,</w:t>
      </w:r>
      <w:r w:rsidR="00B9321E">
        <w:rPr>
          <w:rFonts w:ascii="Arial" w:hAnsi="Arial" w:cs="Arial"/>
          <w:sz w:val="18"/>
          <w:szCs w:val="18"/>
        </w:rPr>
        <w:t xml:space="preserve"> and</w:t>
      </w:r>
      <w:r w:rsidR="0078585B" w:rsidRPr="0078585B">
        <w:rPr>
          <w:rFonts w:ascii="Arial" w:hAnsi="Arial" w:cs="Arial"/>
          <w:sz w:val="18"/>
          <w:szCs w:val="18"/>
        </w:rPr>
        <w:t xml:space="preserve"> it</w:t>
      </w:r>
      <w:r w:rsidR="0078585B">
        <w:rPr>
          <w:rFonts w:ascii="Arial" w:hAnsi="Arial" w:cs="Arial"/>
          <w:sz w:val="18"/>
          <w:szCs w:val="18"/>
        </w:rPr>
        <w:t>s allocations through AR Module</w:t>
      </w:r>
      <w:r w:rsidR="00B9321E">
        <w:rPr>
          <w:rFonts w:ascii="Arial" w:hAnsi="Arial" w:cs="Arial"/>
          <w:sz w:val="18"/>
          <w:szCs w:val="18"/>
        </w:rPr>
        <w:t>.</w:t>
      </w:r>
    </w:p>
    <w:p w14:paraId="47245C16" w14:textId="77777777" w:rsidR="0078585B" w:rsidRDefault="0078585B" w:rsidP="00755493">
      <w:pPr>
        <w:ind w:left="-18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8ED944D" w14:textId="77777777" w:rsidR="001D23C9" w:rsidRDefault="001D23C9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>Geo Market Inter Company Supervisor</w:t>
      </w:r>
      <w:r w:rsidR="00354131" w:rsidRPr="00550D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19CE" w:rsidRPr="00550DFB">
        <w:rPr>
          <w:rFonts w:ascii="Arial" w:hAnsi="Arial" w:cs="Arial"/>
          <w:b/>
          <w:sz w:val="22"/>
          <w:szCs w:val="22"/>
          <w:u w:val="single"/>
        </w:rPr>
        <w:t>–</w:t>
      </w:r>
      <w:r w:rsidR="00354131" w:rsidRPr="00550DFB">
        <w:rPr>
          <w:rFonts w:ascii="Arial" w:hAnsi="Arial" w:cs="Arial"/>
          <w:b/>
          <w:sz w:val="22"/>
          <w:szCs w:val="22"/>
          <w:u w:val="single"/>
        </w:rPr>
        <w:t xml:space="preserve"> Schlumberger, Dubai</w:t>
      </w:r>
      <w:r w:rsidR="00550DFB">
        <w:rPr>
          <w:rFonts w:ascii="Arial" w:hAnsi="Arial" w:cs="Arial"/>
          <w:b/>
          <w:sz w:val="18"/>
          <w:szCs w:val="18"/>
        </w:rPr>
        <w:t xml:space="preserve"> </w:t>
      </w:r>
      <w:r w:rsidR="00550DFB">
        <w:rPr>
          <w:rFonts w:ascii="Arial" w:hAnsi="Arial" w:cs="Arial"/>
          <w:b/>
          <w:sz w:val="18"/>
          <w:szCs w:val="18"/>
        </w:rPr>
        <w:tab/>
        <w:t xml:space="preserve">                         </w:t>
      </w:r>
      <w:r w:rsidR="00A3103D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Dec 2007 – Oct 2008</w:t>
      </w:r>
    </w:p>
    <w:p w14:paraId="2D5F45C9" w14:textId="77777777" w:rsidR="00E719CB" w:rsidRDefault="00E719CB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3B04F481" w14:textId="77777777" w:rsidR="001D23C9" w:rsidRPr="005E4525" w:rsidRDefault="00A45655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CF2FA9">
        <w:rPr>
          <w:rFonts w:ascii="Arial" w:hAnsi="Arial" w:cs="Arial"/>
          <w:b/>
          <w:sz w:val="18"/>
          <w:szCs w:val="18"/>
        </w:rPr>
        <w:t>Lead and direct a team of 5 in reconciling and reporting Inter-company b</w:t>
      </w:r>
      <w:r w:rsidR="005E4525" w:rsidRPr="00CF2FA9">
        <w:rPr>
          <w:rFonts w:ascii="Arial" w:hAnsi="Arial" w:cs="Arial"/>
          <w:b/>
          <w:sz w:val="18"/>
          <w:szCs w:val="18"/>
        </w:rPr>
        <w:t>alances to HQ</w:t>
      </w:r>
      <w:r w:rsidR="005E4525" w:rsidRPr="005E4525">
        <w:rPr>
          <w:rFonts w:ascii="Arial" w:hAnsi="Arial" w:cs="Arial"/>
          <w:sz w:val="18"/>
          <w:szCs w:val="18"/>
        </w:rPr>
        <w:t xml:space="preserve"> for EMG G</w:t>
      </w:r>
      <w:r w:rsidR="005E4525">
        <w:rPr>
          <w:rFonts w:ascii="Arial" w:hAnsi="Arial" w:cs="Arial"/>
          <w:sz w:val="18"/>
          <w:szCs w:val="18"/>
        </w:rPr>
        <w:t>M including all entities in UAE</w:t>
      </w:r>
      <w:r w:rsidR="005E4525" w:rsidRPr="005E4525">
        <w:rPr>
          <w:rFonts w:ascii="Arial" w:hAnsi="Arial" w:cs="Arial"/>
          <w:sz w:val="18"/>
          <w:szCs w:val="18"/>
        </w:rPr>
        <w:t>.</w:t>
      </w:r>
      <w:r w:rsidR="005E4525">
        <w:rPr>
          <w:rFonts w:ascii="Arial" w:hAnsi="Arial" w:cs="Arial"/>
          <w:sz w:val="18"/>
          <w:szCs w:val="18"/>
        </w:rPr>
        <w:t xml:space="preserve"> </w:t>
      </w:r>
      <w:r w:rsidR="005E4525" w:rsidRPr="005E4525">
        <w:rPr>
          <w:rFonts w:ascii="Arial" w:hAnsi="Arial" w:cs="Arial"/>
          <w:sz w:val="18"/>
          <w:szCs w:val="18"/>
        </w:rPr>
        <w:t xml:space="preserve">Process improvement by documenting the process flow, training the subordinates and bringing </w:t>
      </w:r>
      <w:r w:rsidR="004B38F5">
        <w:rPr>
          <w:rFonts w:ascii="Arial" w:hAnsi="Arial" w:cs="Arial"/>
          <w:sz w:val="18"/>
          <w:szCs w:val="18"/>
        </w:rPr>
        <w:t>automation in the existing work</w:t>
      </w:r>
      <w:r w:rsidR="005E4525" w:rsidRPr="005E4525">
        <w:rPr>
          <w:rFonts w:ascii="Arial" w:hAnsi="Arial" w:cs="Arial"/>
          <w:sz w:val="18"/>
          <w:szCs w:val="18"/>
        </w:rPr>
        <w:t>flow as per Schlumberger Guidelines.</w:t>
      </w:r>
    </w:p>
    <w:p w14:paraId="4824D374" w14:textId="77777777" w:rsidR="001D23C9" w:rsidRDefault="001D23C9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47D0D3C5" w14:textId="77777777" w:rsidR="0078585B" w:rsidRDefault="0078585B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>Accounts Paya</w:t>
      </w:r>
      <w:r w:rsidR="00354131" w:rsidRPr="00550DFB">
        <w:rPr>
          <w:rFonts w:ascii="Arial" w:hAnsi="Arial" w:cs="Arial"/>
          <w:b/>
          <w:sz w:val="22"/>
          <w:szCs w:val="22"/>
          <w:u w:val="single"/>
        </w:rPr>
        <w:t>ble / Inter Company Accountant - Schlumberger, Dubai</w:t>
      </w:r>
      <w:r w:rsidR="00E273C3">
        <w:rPr>
          <w:rFonts w:ascii="Arial" w:hAnsi="Arial" w:cs="Arial"/>
          <w:b/>
          <w:sz w:val="18"/>
          <w:szCs w:val="18"/>
        </w:rPr>
        <w:t xml:space="preserve">             </w:t>
      </w:r>
      <w:r w:rsidR="00A3103D">
        <w:rPr>
          <w:rFonts w:ascii="Arial" w:hAnsi="Arial" w:cs="Arial"/>
          <w:b/>
          <w:sz w:val="18"/>
          <w:szCs w:val="18"/>
        </w:rPr>
        <w:t xml:space="preserve"> </w:t>
      </w:r>
      <w:r w:rsidRPr="0078585B">
        <w:rPr>
          <w:rFonts w:ascii="Arial" w:hAnsi="Arial" w:cs="Arial"/>
          <w:b/>
          <w:sz w:val="18"/>
          <w:szCs w:val="18"/>
        </w:rPr>
        <w:t xml:space="preserve">Jan </w:t>
      </w:r>
      <w:r>
        <w:rPr>
          <w:rFonts w:ascii="Arial" w:hAnsi="Arial" w:cs="Arial"/>
          <w:b/>
          <w:sz w:val="18"/>
          <w:szCs w:val="18"/>
        </w:rPr>
        <w:t>20</w:t>
      </w:r>
      <w:r w:rsidRPr="0078585B">
        <w:rPr>
          <w:rFonts w:ascii="Arial" w:hAnsi="Arial" w:cs="Arial"/>
          <w:b/>
          <w:sz w:val="18"/>
          <w:szCs w:val="18"/>
        </w:rPr>
        <w:t>07</w:t>
      </w:r>
      <w:r>
        <w:rPr>
          <w:rFonts w:ascii="Arial" w:hAnsi="Arial" w:cs="Arial"/>
          <w:b/>
          <w:sz w:val="18"/>
          <w:szCs w:val="18"/>
        </w:rPr>
        <w:t xml:space="preserve"> – </w:t>
      </w:r>
      <w:r w:rsidRPr="0078585B">
        <w:rPr>
          <w:rFonts w:ascii="Arial" w:hAnsi="Arial" w:cs="Arial"/>
          <w:b/>
          <w:sz w:val="18"/>
          <w:szCs w:val="18"/>
        </w:rPr>
        <w:t xml:space="preserve">Nov </w:t>
      </w:r>
      <w:r>
        <w:rPr>
          <w:rFonts w:ascii="Arial" w:hAnsi="Arial" w:cs="Arial"/>
          <w:b/>
          <w:sz w:val="18"/>
          <w:szCs w:val="18"/>
        </w:rPr>
        <w:t>2007</w:t>
      </w:r>
    </w:p>
    <w:p w14:paraId="3159031C" w14:textId="77777777" w:rsidR="00E719CB" w:rsidRDefault="00E719CB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3ED91B25" w14:textId="77777777" w:rsidR="00C94977" w:rsidRPr="00C535C7" w:rsidRDefault="00D52BD2" w:rsidP="005E452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CF2FA9">
        <w:rPr>
          <w:rFonts w:ascii="Arial" w:hAnsi="Arial" w:cs="Arial"/>
          <w:b/>
          <w:sz w:val="18"/>
          <w:szCs w:val="18"/>
        </w:rPr>
        <w:t>Reconcile</w:t>
      </w:r>
      <w:r w:rsidR="001D23C9" w:rsidRPr="00CF2FA9">
        <w:rPr>
          <w:rFonts w:ascii="Arial" w:hAnsi="Arial" w:cs="Arial"/>
          <w:b/>
          <w:sz w:val="18"/>
          <w:szCs w:val="18"/>
        </w:rPr>
        <w:t xml:space="preserve"> </w:t>
      </w:r>
      <w:r w:rsidR="002C5308" w:rsidRPr="00CF2FA9">
        <w:rPr>
          <w:rFonts w:ascii="Arial" w:hAnsi="Arial" w:cs="Arial"/>
          <w:b/>
          <w:sz w:val="18"/>
          <w:szCs w:val="18"/>
        </w:rPr>
        <w:t>and confirm</w:t>
      </w:r>
      <w:r w:rsidR="009107BC" w:rsidRPr="00CF2FA9">
        <w:rPr>
          <w:rFonts w:ascii="Arial" w:hAnsi="Arial" w:cs="Arial"/>
          <w:b/>
          <w:sz w:val="18"/>
          <w:szCs w:val="18"/>
        </w:rPr>
        <w:t xml:space="preserve"> A</w:t>
      </w:r>
      <w:r w:rsidR="002C5308" w:rsidRPr="00CF2FA9">
        <w:rPr>
          <w:rFonts w:ascii="Arial" w:hAnsi="Arial" w:cs="Arial"/>
          <w:b/>
          <w:sz w:val="18"/>
          <w:szCs w:val="18"/>
        </w:rPr>
        <w:t>P</w:t>
      </w:r>
      <w:r w:rsidR="001D23C9" w:rsidRPr="00CF2FA9">
        <w:rPr>
          <w:rFonts w:ascii="Arial" w:hAnsi="Arial" w:cs="Arial"/>
          <w:b/>
          <w:sz w:val="18"/>
          <w:szCs w:val="18"/>
        </w:rPr>
        <w:t>/A</w:t>
      </w:r>
      <w:r w:rsidR="002C5308" w:rsidRPr="00CF2FA9">
        <w:rPr>
          <w:rFonts w:ascii="Arial" w:hAnsi="Arial" w:cs="Arial"/>
          <w:b/>
          <w:sz w:val="18"/>
          <w:szCs w:val="18"/>
        </w:rPr>
        <w:t>R balances and report the Inter-</w:t>
      </w:r>
      <w:r w:rsidR="001D23C9" w:rsidRPr="00CF2FA9">
        <w:rPr>
          <w:rFonts w:ascii="Arial" w:hAnsi="Arial" w:cs="Arial"/>
          <w:b/>
          <w:sz w:val="18"/>
          <w:szCs w:val="18"/>
        </w:rPr>
        <w:t>Company Matrix to HQ</w:t>
      </w:r>
      <w:r w:rsidR="001D23C9" w:rsidRPr="001D23C9">
        <w:rPr>
          <w:rFonts w:ascii="Arial" w:hAnsi="Arial" w:cs="Arial"/>
          <w:sz w:val="18"/>
          <w:szCs w:val="18"/>
        </w:rPr>
        <w:t>. R</w:t>
      </w:r>
      <w:r w:rsidR="002C5308">
        <w:rPr>
          <w:rFonts w:ascii="Arial" w:hAnsi="Arial" w:cs="Arial"/>
          <w:sz w:val="18"/>
          <w:szCs w:val="18"/>
        </w:rPr>
        <w:t>econcile a</w:t>
      </w:r>
      <w:r w:rsidR="001D23C9" w:rsidRPr="001D23C9">
        <w:rPr>
          <w:rFonts w:ascii="Arial" w:hAnsi="Arial" w:cs="Arial"/>
          <w:sz w:val="18"/>
          <w:szCs w:val="18"/>
        </w:rPr>
        <w:t xml:space="preserve">dvance accounts and balances in suspense accounts from associated </w:t>
      </w:r>
      <w:r w:rsidR="002C5308">
        <w:rPr>
          <w:rFonts w:ascii="Arial" w:hAnsi="Arial" w:cs="Arial"/>
          <w:sz w:val="18"/>
          <w:szCs w:val="18"/>
        </w:rPr>
        <w:t xml:space="preserve">companies for MEA. </w:t>
      </w:r>
      <w:r w:rsidR="002C5308" w:rsidRPr="006324CD">
        <w:rPr>
          <w:rFonts w:ascii="Arial" w:hAnsi="Arial" w:cs="Arial"/>
          <w:sz w:val="18"/>
          <w:szCs w:val="18"/>
        </w:rPr>
        <w:t>Consolidate</w:t>
      </w:r>
      <w:r w:rsidR="001D23C9" w:rsidRPr="006324CD">
        <w:rPr>
          <w:rFonts w:ascii="Arial" w:hAnsi="Arial" w:cs="Arial"/>
          <w:sz w:val="18"/>
          <w:szCs w:val="18"/>
        </w:rPr>
        <w:t xml:space="preserve"> and clearing suspense balance on monthly basis.</w:t>
      </w:r>
    </w:p>
    <w:p w14:paraId="29F32958" w14:textId="77777777" w:rsidR="0031748E" w:rsidRDefault="0031748E" w:rsidP="005E4525">
      <w:pPr>
        <w:rPr>
          <w:rFonts w:ascii="Arial" w:hAnsi="Arial" w:cs="Arial"/>
          <w:b/>
          <w:sz w:val="18"/>
          <w:szCs w:val="18"/>
        </w:rPr>
      </w:pPr>
    </w:p>
    <w:p w14:paraId="7085D2B5" w14:textId="77777777" w:rsidR="00755493" w:rsidRPr="009D4BF3" w:rsidRDefault="00755493" w:rsidP="004B38F5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550DFB">
        <w:rPr>
          <w:rFonts w:ascii="Arial" w:hAnsi="Arial" w:cs="Arial"/>
          <w:b/>
          <w:sz w:val="22"/>
          <w:szCs w:val="22"/>
          <w:u w:val="single"/>
        </w:rPr>
        <w:t>Of</w:t>
      </w:r>
      <w:r w:rsidR="00E273C3">
        <w:rPr>
          <w:rFonts w:ascii="Arial" w:hAnsi="Arial" w:cs="Arial"/>
          <w:b/>
          <w:sz w:val="22"/>
          <w:szCs w:val="22"/>
          <w:u w:val="single"/>
        </w:rPr>
        <w:t xml:space="preserve">ficer/Financial </w:t>
      </w:r>
      <w:r w:rsidRPr="00550DFB">
        <w:rPr>
          <w:rFonts w:ascii="Arial" w:hAnsi="Arial" w:cs="Arial"/>
          <w:b/>
          <w:sz w:val="22"/>
          <w:szCs w:val="22"/>
          <w:u w:val="single"/>
        </w:rPr>
        <w:t>Division – ABN AMRO BANK, Mumbai, India</w:t>
      </w:r>
      <w:r w:rsidR="00E273C3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E719CB">
        <w:rPr>
          <w:rFonts w:ascii="Arial" w:hAnsi="Arial" w:cs="Arial"/>
          <w:b/>
          <w:sz w:val="18"/>
          <w:szCs w:val="18"/>
        </w:rPr>
        <w:t xml:space="preserve">July 2006 - </w:t>
      </w:r>
      <w:r w:rsidR="00DF12D2">
        <w:rPr>
          <w:rFonts w:ascii="Arial" w:hAnsi="Arial" w:cs="Arial"/>
          <w:b/>
          <w:sz w:val="18"/>
          <w:szCs w:val="18"/>
        </w:rPr>
        <w:t>Dec 2006</w:t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</w:p>
    <w:p w14:paraId="58F15D5E" w14:textId="77777777" w:rsidR="001D23C9" w:rsidRPr="001D23C9" w:rsidRDefault="001D23C9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 w:rsidRPr="001D23C9">
        <w:rPr>
          <w:rFonts w:ascii="Arial" w:hAnsi="Arial" w:cs="Arial"/>
          <w:sz w:val="18"/>
          <w:szCs w:val="18"/>
        </w:rPr>
        <w:t>Worked as an officer in ABN AMRO Bank under Financial Shared Services Division which serves the Group Finance of Netherlands Business unit operating from Amsterdam.</w:t>
      </w:r>
    </w:p>
    <w:p w14:paraId="3E97C37A" w14:textId="77777777" w:rsidR="001D23C9" w:rsidRPr="001D23C9" w:rsidRDefault="004C5D23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Perform monthly activities of </w:t>
      </w:r>
      <w:r w:rsidRPr="00E719CB">
        <w:rPr>
          <w:rFonts w:ascii="Arial" w:hAnsi="Arial" w:cs="Arial"/>
          <w:b/>
          <w:sz w:val="18"/>
          <w:szCs w:val="18"/>
        </w:rPr>
        <w:t>derivatives accounting &amp; solvency reporting. Analysis &amp; review Murex, Orchard</w:t>
      </w:r>
      <w:r>
        <w:rPr>
          <w:rFonts w:ascii="Arial" w:hAnsi="Arial" w:cs="Arial"/>
          <w:sz w:val="18"/>
          <w:szCs w:val="18"/>
        </w:rPr>
        <w:t xml:space="preserve"> and other d</w:t>
      </w:r>
      <w:r w:rsidR="001D23C9" w:rsidRPr="001D23C9">
        <w:rPr>
          <w:rFonts w:ascii="Arial" w:hAnsi="Arial" w:cs="Arial"/>
          <w:sz w:val="18"/>
          <w:szCs w:val="18"/>
        </w:rPr>
        <w:t>erivatives related</w:t>
      </w:r>
      <w:r>
        <w:rPr>
          <w:rFonts w:ascii="Arial" w:hAnsi="Arial" w:cs="Arial"/>
          <w:sz w:val="18"/>
          <w:szCs w:val="18"/>
        </w:rPr>
        <w:t xml:space="preserve"> manual journals posted to the balance s</w:t>
      </w:r>
      <w:r w:rsidR="001D23C9" w:rsidRPr="001D23C9">
        <w:rPr>
          <w:rFonts w:ascii="Arial" w:hAnsi="Arial" w:cs="Arial"/>
          <w:sz w:val="18"/>
          <w:szCs w:val="18"/>
        </w:rPr>
        <w:t>heet.</w:t>
      </w:r>
    </w:p>
    <w:p w14:paraId="5F33017A" w14:textId="77777777" w:rsidR="00DF12D2" w:rsidRDefault="004B38F5" w:rsidP="00DF12D2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Analyze off-</w:t>
      </w:r>
      <w:r w:rsidR="004C5D23">
        <w:rPr>
          <w:rFonts w:ascii="Arial" w:hAnsi="Arial" w:cs="Arial"/>
          <w:sz w:val="18"/>
          <w:szCs w:val="18"/>
        </w:rPr>
        <w:t>balance s</w:t>
      </w:r>
      <w:r w:rsidR="001D23C9" w:rsidRPr="001D23C9">
        <w:rPr>
          <w:rFonts w:ascii="Arial" w:hAnsi="Arial" w:cs="Arial"/>
          <w:sz w:val="18"/>
          <w:szCs w:val="18"/>
        </w:rPr>
        <w:t xml:space="preserve">heet items like </w:t>
      </w:r>
      <w:r w:rsidR="001D23C9" w:rsidRPr="00E719CB">
        <w:rPr>
          <w:rFonts w:ascii="Arial" w:hAnsi="Arial" w:cs="Arial"/>
          <w:b/>
          <w:sz w:val="18"/>
          <w:szCs w:val="18"/>
        </w:rPr>
        <w:t>movements in Options, Spots &amp; Forward Agreements</w:t>
      </w:r>
      <w:r w:rsidR="001D23C9" w:rsidRPr="001D23C9">
        <w:rPr>
          <w:rFonts w:ascii="Arial" w:hAnsi="Arial" w:cs="Arial"/>
          <w:sz w:val="18"/>
          <w:szCs w:val="18"/>
        </w:rPr>
        <w:t xml:space="preserve"> e</w:t>
      </w:r>
      <w:r w:rsidR="004C5D23">
        <w:rPr>
          <w:rFonts w:ascii="Arial" w:hAnsi="Arial" w:cs="Arial"/>
          <w:sz w:val="18"/>
          <w:szCs w:val="18"/>
        </w:rPr>
        <w:t>ntered into between ABN AMRO &amp; c</w:t>
      </w:r>
      <w:r w:rsidR="001D23C9" w:rsidRPr="001D23C9">
        <w:rPr>
          <w:rFonts w:ascii="Arial" w:hAnsi="Arial" w:cs="Arial"/>
          <w:sz w:val="18"/>
          <w:szCs w:val="18"/>
        </w:rPr>
        <w:t>oun</w:t>
      </w:r>
      <w:r>
        <w:rPr>
          <w:rFonts w:ascii="Arial" w:hAnsi="Arial" w:cs="Arial"/>
          <w:sz w:val="18"/>
          <w:szCs w:val="18"/>
        </w:rPr>
        <w:t>ter</w:t>
      </w:r>
      <w:r w:rsidR="004C5D23">
        <w:rPr>
          <w:rFonts w:ascii="Arial" w:hAnsi="Arial" w:cs="Arial"/>
          <w:sz w:val="18"/>
          <w:szCs w:val="18"/>
        </w:rPr>
        <w:t>parties. Provide input for process i</w:t>
      </w:r>
      <w:r w:rsidR="001D23C9" w:rsidRPr="001D23C9">
        <w:rPr>
          <w:rFonts w:ascii="Arial" w:hAnsi="Arial" w:cs="Arial"/>
          <w:sz w:val="18"/>
          <w:szCs w:val="18"/>
        </w:rPr>
        <w:t>mprove</w:t>
      </w:r>
      <w:r w:rsidR="004C5D23">
        <w:rPr>
          <w:rFonts w:ascii="Arial" w:hAnsi="Arial" w:cs="Arial"/>
          <w:sz w:val="18"/>
          <w:szCs w:val="18"/>
        </w:rPr>
        <w:t>ments. Assist in Automation of balance sheet p</w:t>
      </w:r>
      <w:r w:rsidR="001D23C9" w:rsidRPr="001D23C9">
        <w:rPr>
          <w:rFonts w:ascii="Arial" w:hAnsi="Arial" w:cs="Arial"/>
          <w:sz w:val="18"/>
          <w:szCs w:val="18"/>
        </w:rPr>
        <w:t>rocess</w:t>
      </w:r>
      <w:r w:rsidR="007B1787">
        <w:rPr>
          <w:rFonts w:ascii="Arial" w:hAnsi="Arial" w:cs="Arial"/>
          <w:sz w:val="18"/>
          <w:szCs w:val="18"/>
        </w:rPr>
        <w:t>.</w:t>
      </w:r>
    </w:p>
    <w:p w14:paraId="42CC7D36" w14:textId="77777777" w:rsidR="00DF12D2" w:rsidRDefault="00DF12D2" w:rsidP="00DF12D2">
      <w:pPr>
        <w:jc w:val="both"/>
        <w:rPr>
          <w:rFonts w:ascii="Arial" w:hAnsi="Arial" w:cs="Arial"/>
          <w:sz w:val="18"/>
          <w:szCs w:val="18"/>
        </w:rPr>
      </w:pPr>
    </w:p>
    <w:p w14:paraId="39EC5CEE" w14:textId="77777777" w:rsidR="00DF12D2" w:rsidRPr="00DF12D2" w:rsidRDefault="00755493" w:rsidP="00DF12D2">
      <w:pPr>
        <w:jc w:val="both"/>
        <w:rPr>
          <w:rFonts w:ascii="Arial" w:hAnsi="Arial" w:cs="Arial"/>
          <w:sz w:val="18"/>
          <w:szCs w:val="18"/>
        </w:rPr>
      </w:pPr>
      <w:r w:rsidRPr="00E273C3">
        <w:rPr>
          <w:rFonts w:ascii="Arial" w:hAnsi="Arial" w:cs="Arial"/>
          <w:b/>
          <w:sz w:val="22"/>
          <w:szCs w:val="22"/>
          <w:u w:val="single"/>
        </w:rPr>
        <w:t xml:space="preserve">Senior Financial Data Analyst – </w:t>
      </w:r>
      <w:r w:rsidR="00C535C7" w:rsidRPr="00E273C3">
        <w:rPr>
          <w:rFonts w:ascii="Arial" w:hAnsi="Arial" w:cs="Arial"/>
          <w:b/>
          <w:i/>
          <w:sz w:val="22"/>
          <w:szCs w:val="22"/>
          <w:u w:val="single"/>
        </w:rPr>
        <w:t>EClerx</w:t>
      </w:r>
      <w:r w:rsidR="00E273C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E4525" w:rsidRPr="00E273C3">
        <w:rPr>
          <w:rFonts w:ascii="Arial" w:hAnsi="Arial" w:cs="Arial"/>
          <w:b/>
          <w:i/>
          <w:sz w:val="22"/>
          <w:szCs w:val="22"/>
          <w:u w:val="single"/>
        </w:rPr>
        <w:t>(Investment Banking BPO</w:t>
      </w:r>
      <w:r w:rsidR="005E4525" w:rsidRPr="00550DFB">
        <w:rPr>
          <w:rFonts w:ascii="Arial" w:hAnsi="Arial" w:cs="Arial"/>
          <w:i/>
          <w:sz w:val="22"/>
          <w:szCs w:val="22"/>
        </w:rPr>
        <w:t>)</w:t>
      </w:r>
      <w:r w:rsidR="00DF12D2" w:rsidRPr="00DF12D2">
        <w:rPr>
          <w:rFonts w:ascii="Arial" w:hAnsi="Arial" w:cs="Arial"/>
          <w:i/>
          <w:sz w:val="18"/>
          <w:szCs w:val="18"/>
        </w:rPr>
        <w:t xml:space="preserve">   </w:t>
      </w:r>
      <w:r w:rsidR="00DF12D2">
        <w:rPr>
          <w:rFonts w:ascii="Arial" w:hAnsi="Arial" w:cs="Arial"/>
          <w:i/>
          <w:sz w:val="18"/>
          <w:szCs w:val="18"/>
        </w:rPr>
        <w:t xml:space="preserve">       </w:t>
      </w:r>
      <w:r w:rsidR="00E273C3">
        <w:rPr>
          <w:rFonts w:ascii="Arial" w:hAnsi="Arial" w:cs="Arial"/>
          <w:i/>
          <w:sz w:val="18"/>
          <w:szCs w:val="18"/>
        </w:rPr>
        <w:t xml:space="preserve">         </w:t>
      </w:r>
      <w:r w:rsidR="00DF12D2" w:rsidRPr="00DF12D2">
        <w:rPr>
          <w:rFonts w:ascii="Arial" w:hAnsi="Arial" w:cs="Arial"/>
          <w:i/>
          <w:sz w:val="18"/>
          <w:szCs w:val="18"/>
        </w:rPr>
        <w:t xml:space="preserve"> </w:t>
      </w:r>
      <w:r w:rsidR="00DF12D2" w:rsidRPr="00DF12D2">
        <w:rPr>
          <w:rFonts w:ascii="Arial" w:hAnsi="Arial" w:cs="Arial"/>
          <w:b/>
          <w:sz w:val="18"/>
          <w:szCs w:val="18"/>
        </w:rPr>
        <w:t>Nov 2004 – Jun 2006</w:t>
      </w:r>
    </w:p>
    <w:p w14:paraId="3BB5E7E9" w14:textId="77777777" w:rsidR="00DF12D2" w:rsidRDefault="00DF12D2" w:rsidP="00DF12D2">
      <w:pPr>
        <w:pStyle w:val="ListParagraph"/>
        <w:rPr>
          <w:rFonts w:ascii="Arial" w:hAnsi="Arial" w:cs="Arial"/>
          <w:i/>
          <w:sz w:val="18"/>
          <w:szCs w:val="18"/>
        </w:rPr>
      </w:pPr>
    </w:p>
    <w:p w14:paraId="4C8E9A21" w14:textId="77777777" w:rsidR="00755493" w:rsidRPr="0010217D" w:rsidRDefault="004B38F5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C535C7" w:rsidRPr="00DF12D2">
        <w:rPr>
          <w:rFonts w:ascii="Arial" w:hAnsi="Arial" w:cs="Arial"/>
          <w:sz w:val="18"/>
          <w:szCs w:val="18"/>
        </w:rPr>
        <w:t>EClerx</w:t>
      </w:r>
      <w:r w:rsidRPr="00DF12D2">
        <w:rPr>
          <w:rFonts w:ascii="Arial" w:hAnsi="Arial" w:cs="Arial"/>
          <w:sz w:val="18"/>
          <w:szCs w:val="18"/>
        </w:rPr>
        <w:t xml:space="preserve"> group of companies</w:t>
      </w:r>
      <w:r w:rsidR="0010217D" w:rsidRPr="00DF12D2">
        <w:rPr>
          <w:rFonts w:ascii="Arial" w:hAnsi="Arial" w:cs="Arial"/>
          <w:sz w:val="18"/>
          <w:szCs w:val="18"/>
        </w:rPr>
        <w:t xml:space="preserve"> mainly served Fortune 500 Companies, one of the majors being </w:t>
      </w:r>
      <w:r w:rsidR="0010217D" w:rsidRPr="00E719CB">
        <w:rPr>
          <w:rFonts w:ascii="Arial" w:hAnsi="Arial" w:cs="Arial"/>
          <w:b/>
          <w:sz w:val="18"/>
          <w:szCs w:val="18"/>
        </w:rPr>
        <w:t xml:space="preserve">Lehman Brothers </w:t>
      </w:r>
      <w:r w:rsidR="00B45351" w:rsidRPr="00E719CB">
        <w:rPr>
          <w:rFonts w:ascii="Arial" w:hAnsi="Arial" w:cs="Arial"/>
          <w:b/>
          <w:sz w:val="18"/>
          <w:szCs w:val="18"/>
        </w:rPr>
        <w:t>Holding</w:t>
      </w:r>
      <w:r w:rsidR="00B45351" w:rsidRPr="00DF12D2">
        <w:rPr>
          <w:rFonts w:ascii="Arial" w:hAnsi="Arial" w:cs="Arial"/>
          <w:sz w:val="18"/>
          <w:szCs w:val="18"/>
        </w:rPr>
        <w:t xml:space="preserve"> </w:t>
      </w:r>
      <w:r w:rsidR="00DF12D2" w:rsidRPr="00DF12D2">
        <w:rPr>
          <w:rFonts w:ascii="Arial" w:hAnsi="Arial" w:cs="Arial"/>
          <w:sz w:val="18"/>
          <w:szCs w:val="18"/>
        </w:rPr>
        <w:t>Inc.</w:t>
      </w:r>
      <w:r w:rsidR="00B45351" w:rsidRPr="00DF12D2">
        <w:rPr>
          <w:rFonts w:ascii="Arial" w:hAnsi="Arial" w:cs="Arial"/>
          <w:sz w:val="18"/>
          <w:szCs w:val="18"/>
        </w:rPr>
        <w:t>, which is a global i</w:t>
      </w:r>
      <w:r w:rsidR="0010217D" w:rsidRPr="00DF12D2">
        <w:rPr>
          <w:rFonts w:ascii="Arial" w:hAnsi="Arial" w:cs="Arial"/>
          <w:sz w:val="18"/>
          <w:szCs w:val="18"/>
        </w:rPr>
        <w:t>nvestment bank serving corporate, government and high net worth individual clients</w:t>
      </w:r>
      <w:r w:rsidR="0010217D" w:rsidRPr="005E4525">
        <w:rPr>
          <w:rFonts w:ascii="Arial" w:hAnsi="Arial" w:cs="Arial"/>
          <w:sz w:val="18"/>
          <w:szCs w:val="18"/>
        </w:rPr>
        <w:t>.</w:t>
      </w:r>
    </w:p>
    <w:p w14:paraId="15BBBE94" w14:textId="77777777" w:rsidR="005E4525" w:rsidRPr="005E4525" w:rsidRDefault="0010217D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E4525" w:rsidRPr="005E4525">
        <w:rPr>
          <w:rFonts w:ascii="Arial" w:hAnsi="Arial" w:cs="Arial"/>
          <w:sz w:val="18"/>
          <w:szCs w:val="18"/>
        </w:rPr>
        <w:t>ffi</w:t>
      </w:r>
      <w:r w:rsidR="004C5D23">
        <w:rPr>
          <w:rFonts w:ascii="Arial" w:hAnsi="Arial" w:cs="Arial"/>
          <w:sz w:val="18"/>
          <w:szCs w:val="18"/>
        </w:rPr>
        <w:t xml:space="preserve">liated with the team working on </w:t>
      </w:r>
      <w:r w:rsidR="005E4525" w:rsidRPr="00E719CB">
        <w:rPr>
          <w:rFonts w:ascii="Arial" w:hAnsi="Arial" w:cs="Arial"/>
          <w:b/>
          <w:sz w:val="18"/>
          <w:szCs w:val="18"/>
        </w:rPr>
        <w:t>Interest Rate S</w:t>
      </w:r>
      <w:r w:rsidR="004C5D23" w:rsidRPr="00E719CB">
        <w:rPr>
          <w:rFonts w:ascii="Arial" w:hAnsi="Arial" w:cs="Arial"/>
          <w:b/>
          <w:sz w:val="18"/>
          <w:szCs w:val="18"/>
        </w:rPr>
        <w:t>wap Risk Reconciliation Process</w:t>
      </w:r>
      <w:r w:rsidR="005E4525" w:rsidRPr="005E4525">
        <w:rPr>
          <w:rFonts w:ascii="Arial" w:hAnsi="Arial" w:cs="Arial"/>
          <w:sz w:val="18"/>
          <w:szCs w:val="18"/>
        </w:rPr>
        <w:t xml:space="preserve"> at </w:t>
      </w:r>
      <w:r w:rsidR="00C535C7" w:rsidRPr="005E4525">
        <w:rPr>
          <w:rFonts w:ascii="Arial" w:hAnsi="Arial" w:cs="Arial"/>
          <w:sz w:val="18"/>
          <w:szCs w:val="18"/>
        </w:rPr>
        <w:t>EClerx</w:t>
      </w:r>
      <w:r w:rsidR="005E4525" w:rsidRPr="005E4525">
        <w:rPr>
          <w:rFonts w:ascii="Arial" w:hAnsi="Arial" w:cs="Arial"/>
          <w:sz w:val="18"/>
          <w:szCs w:val="18"/>
        </w:rPr>
        <w:t>, which caters to the structured interest rate division under fixed income focusi</w:t>
      </w:r>
      <w:r w:rsidR="004C5D23">
        <w:rPr>
          <w:rFonts w:ascii="Arial" w:hAnsi="Arial" w:cs="Arial"/>
          <w:sz w:val="18"/>
          <w:szCs w:val="18"/>
        </w:rPr>
        <w:t>ng on interest rate swap under d</w:t>
      </w:r>
      <w:r w:rsidR="005E4525" w:rsidRPr="005E4525">
        <w:rPr>
          <w:rFonts w:ascii="Arial" w:hAnsi="Arial" w:cs="Arial"/>
          <w:sz w:val="18"/>
          <w:szCs w:val="18"/>
        </w:rPr>
        <w:t>erivative market.</w:t>
      </w:r>
    </w:p>
    <w:p w14:paraId="5E8AFE65" w14:textId="77777777" w:rsidR="00356ED7" w:rsidRDefault="0010217D" w:rsidP="004B38F5">
      <w:pPr>
        <w:numPr>
          <w:ilvl w:val="0"/>
          <w:numId w:val="33"/>
        </w:numPr>
        <w:ind w:left="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4C5D23">
        <w:rPr>
          <w:rFonts w:ascii="Arial" w:hAnsi="Arial" w:cs="Arial"/>
          <w:sz w:val="18"/>
          <w:szCs w:val="18"/>
        </w:rPr>
        <w:t>ssisted</w:t>
      </w:r>
      <w:r w:rsidR="005E4525" w:rsidRPr="005E4525">
        <w:rPr>
          <w:rFonts w:ascii="Arial" w:hAnsi="Arial" w:cs="Arial"/>
          <w:sz w:val="18"/>
          <w:szCs w:val="18"/>
        </w:rPr>
        <w:t xml:space="preserve"> in identifying breaks between the internal Lehman system and the confirmation generation process thus resulting in trades to be reconciled.</w:t>
      </w:r>
    </w:p>
    <w:p w14:paraId="154E3F3D" w14:textId="77777777" w:rsidR="00DE02EB" w:rsidRPr="005E4525" w:rsidRDefault="00DE02EB" w:rsidP="00DE02EB">
      <w:pPr>
        <w:jc w:val="both"/>
        <w:rPr>
          <w:rFonts w:ascii="Arial" w:hAnsi="Arial" w:cs="Arial"/>
          <w:sz w:val="18"/>
          <w:szCs w:val="18"/>
        </w:rPr>
      </w:pPr>
    </w:p>
    <w:p w14:paraId="75DCB2C4" w14:textId="77777777" w:rsidR="0086002F" w:rsidRPr="00A97EBE" w:rsidRDefault="0086002F" w:rsidP="0086002F">
      <w:pPr>
        <w:rPr>
          <w:sz w:val="18"/>
          <w:szCs w:val="18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86002F" w:rsidRPr="00A97EBE" w14:paraId="4CCE56EB" w14:textId="77777777" w:rsidTr="00A45655">
        <w:trPr>
          <w:trHeight w:val="693"/>
        </w:trPr>
        <w:tc>
          <w:tcPr>
            <w:tcW w:w="9720" w:type="dxa"/>
          </w:tcPr>
          <w:p w14:paraId="2EC2FE78" w14:textId="77777777" w:rsidR="0086002F" w:rsidRPr="00A97EBE" w:rsidRDefault="001A190F" w:rsidP="00A4565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33A45A" wp14:editId="4634FD0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6985</wp:posOffset>
                      </wp:positionV>
                      <wp:extent cx="3714750" cy="372110"/>
                      <wp:effectExtent l="19050" t="19050" r="342900" b="27940"/>
                      <wp:wrapNone/>
                      <wp:docPr id="6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372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DE843E4" w14:textId="77777777" w:rsidR="00A45655" w:rsidRPr="00E90A3F" w:rsidRDefault="00A45655" w:rsidP="0086002F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Professional Development</w:t>
                                  </w:r>
                                  <w:r w:rsidR="00BB734A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Courses Studied </w:t>
                                  </w:r>
                                  <w:r w:rsidRPr="00E90A3F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4824C1D" wp14:editId="15AEB7E6">
                                        <wp:extent cx="87630" cy="79375"/>
                                        <wp:effectExtent l="0" t="0" r="762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AD1B158" wp14:editId="098D5F0E">
                                        <wp:extent cx="111125" cy="103505"/>
                                        <wp:effectExtent l="0" t="0" r="3175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815F6A" w14:textId="77777777" w:rsidR="00A45655" w:rsidRPr="00B329E5" w:rsidRDefault="00A45655" w:rsidP="008600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3A45A" id="AutoShape 129" o:spid="_x0000_s1033" style="position:absolute;margin-left:-7.8pt;margin-top:.55pt;width:292.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5DE843E4" w14:textId="77777777" w:rsidR="00A45655" w:rsidRPr="00E90A3F" w:rsidRDefault="00A45655" w:rsidP="0086002F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Professional Development</w:t>
                            </w:r>
                            <w:r w:rsidR="00BB734A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Courses Studied </w:t>
                            </w:r>
                            <w:r w:rsidRPr="00E90A3F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4824C1D" wp14:editId="15AEB7E6">
                                  <wp:extent cx="87630" cy="79375"/>
                                  <wp:effectExtent l="0" t="0" r="762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6AD1B158" wp14:editId="098D5F0E">
                                  <wp:extent cx="111125" cy="103505"/>
                                  <wp:effectExtent l="0" t="0" r="317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815F6A" w14:textId="77777777" w:rsidR="00A45655" w:rsidRPr="00B329E5" w:rsidRDefault="00A45655" w:rsidP="0086002F"/>
                        </w:txbxContent>
                      </v:textbox>
                    </v:roundrect>
                  </w:pict>
                </mc:Fallback>
              </mc:AlternateContent>
            </w:r>
          </w:p>
          <w:p w14:paraId="09A8FF6A" w14:textId="77777777" w:rsidR="0086002F" w:rsidRPr="00A97EBE" w:rsidRDefault="0086002F" w:rsidP="00A45655">
            <w:pPr>
              <w:rPr>
                <w:sz w:val="18"/>
                <w:szCs w:val="18"/>
              </w:rPr>
            </w:pPr>
          </w:p>
          <w:p w14:paraId="335B335D" w14:textId="77777777" w:rsidR="0086002F" w:rsidRPr="00A97EBE" w:rsidRDefault="0086002F" w:rsidP="00A45655">
            <w:pPr>
              <w:rPr>
                <w:sz w:val="18"/>
                <w:szCs w:val="18"/>
              </w:rPr>
            </w:pPr>
          </w:p>
        </w:tc>
      </w:tr>
    </w:tbl>
    <w:p w14:paraId="22E950F0" w14:textId="77777777" w:rsidR="0086002F" w:rsidRPr="00BC585A" w:rsidRDefault="0086002F" w:rsidP="009A1E3B">
      <w:pPr>
        <w:rPr>
          <w:rFonts w:ascii="Arial" w:hAnsi="Arial" w:cs="Arial"/>
          <w:sz w:val="18"/>
          <w:szCs w:val="18"/>
        </w:rPr>
      </w:pPr>
    </w:p>
    <w:p w14:paraId="6BD2B950" w14:textId="77777777" w:rsid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  <w:sectPr w:rsidR="009D4BF3" w:rsidSect="00055071">
          <w:footerReference w:type="default" r:id="rId12"/>
          <w:pgSz w:w="11909" w:h="16834" w:code="9"/>
          <w:pgMar w:top="540" w:right="1019" w:bottom="540" w:left="1260" w:header="0" w:footer="57" w:gutter="0"/>
          <w:pgBorders w:offsetFrom="page">
            <w:top w:val="single" w:sz="18" w:space="24" w:color="244061"/>
            <w:left w:val="single" w:sz="18" w:space="24" w:color="244061"/>
            <w:bottom w:val="single" w:sz="18" w:space="24" w:color="244061"/>
            <w:right w:val="single" w:sz="18" w:space="24" w:color="244061"/>
          </w:pgBorders>
          <w:cols w:space="720"/>
          <w:docGrid w:linePitch="360"/>
        </w:sectPr>
      </w:pPr>
    </w:p>
    <w:p w14:paraId="0E1C1FC3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Advanced Financial Accounting</w:t>
      </w:r>
    </w:p>
    <w:p w14:paraId="67FB2C51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Advanced Cost Accounting</w:t>
      </w:r>
    </w:p>
    <w:p w14:paraId="29E00D46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Auditing</w:t>
      </w:r>
    </w:p>
    <w:p w14:paraId="1369F4D9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Financial Management</w:t>
      </w:r>
    </w:p>
    <w:p w14:paraId="62E2E812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Business &amp; Corporate Law</w:t>
      </w:r>
    </w:p>
    <w:p w14:paraId="35EDE011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Income Tax &amp; Central Sales Tax</w:t>
      </w:r>
    </w:p>
    <w:p w14:paraId="01B9CABD" w14:textId="77777777" w:rsidR="009D4BF3" w:rsidRPr="009D4BF3" w:rsidRDefault="009D4BF3" w:rsidP="009D4BF3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Information Technology</w:t>
      </w:r>
    </w:p>
    <w:p w14:paraId="4FA370FA" w14:textId="77777777" w:rsidR="00BD2987" w:rsidRPr="009D4BF3" w:rsidRDefault="009D4BF3" w:rsidP="009A1E3B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9D4BF3">
        <w:rPr>
          <w:rFonts w:ascii="Arial" w:hAnsi="Arial" w:cs="Arial"/>
          <w:sz w:val="18"/>
          <w:szCs w:val="18"/>
        </w:rPr>
        <w:t>Management Accounting</w:t>
      </w:r>
    </w:p>
    <w:p w14:paraId="4C320921" w14:textId="77777777" w:rsidR="009D4BF3" w:rsidRDefault="009D4BF3" w:rsidP="00EB1A07">
      <w:pPr>
        <w:jc w:val="both"/>
        <w:rPr>
          <w:rFonts w:ascii="Arial" w:hAnsi="Arial" w:cs="Arial"/>
          <w:sz w:val="18"/>
          <w:szCs w:val="18"/>
        </w:rPr>
        <w:sectPr w:rsidR="009D4BF3" w:rsidSect="009D4BF3">
          <w:type w:val="continuous"/>
          <w:pgSz w:w="11909" w:h="16834" w:code="9"/>
          <w:pgMar w:top="540" w:right="1019" w:bottom="540" w:left="1260" w:header="0" w:footer="57" w:gutter="0"/>
          <w:pgBorders w:offsetFrom="page">
            <w:top w:val="single" w:sz="18" w:space="24" w:color="244061"/>
            <w:left w:val="single" w:sz="18" w:space="24" w:color="244061"/>
            <w:bottom w:val="single" w:sz="18" w:space="24" w:color="244061"/>
            <w:right w:val="single" w:sz="18" w:space="24" w:color="244061"/>
          </w:pgBorders>
          <w:cols w:num="2" w:space="720"/>
          <w:docGrid w:linePitch="360"/>
        </w:sect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9A1E3B" w:rsidRPr="00A97EBE" w14:paraId="0F320C83" w14:textId="77777777" w:rsidTr="00FF2D66">
        <w:trPr>
          <w:trHeight w:val="74"/>
        </w:trPr>
        <w:tc>
          <w:tcPr>
            <w:tcW w:w="9720" w:type="dxa"/>
          </w:tcPr>
          <w:p w14:paraId="36950D75" w14:textId="77777777" w:rsidR="00F42F7A" w:rsidRPr="00A97EBE" w:rsidRDefault="001A190F" w:rsidP="00EB1A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DC5B7F" wp14:editId="15AF0270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100330</wp:posOffset>
                      </wp:positionV>
                      <wp:extent cx="2587625" cy="381000"/>
                      <wp:effectExtent l="22225" t="24130" r="333375" b="2349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6873AB" w14:textId="77777777" w:rsidR="00A45655" w:rsidRPr="00E90A3F" w:rsidRDefault="00A45655" w:rsidP="00E90A3F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>I.T Proficiency</w:t>
                                  </w:r>
                                  <w:r w:rsidRPr="00E90A3F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 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F8446B9" wp14:editId="6099E83E">
                                        <wp:extent cx="87630" cy="79375"/>
                                        <wp:effectExtent l="0" t="0" r="762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B6F85D7" wp14:editId="506E517C">
                                        <wp:extent cx="111125" cy="103505"/>
                                        <wp:effectExtent l="0" t="0" r="3175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2A4815" w14:textId="77777777" w:rsidR="00A45655" w:rsidRPr="00B329E5" w:rsidRDefault="00A45655" w:rsidP="00E90A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C5B7F" id="AutoShape 24" o:spid="_x0000_s1034" style="position:absolute;left:0;text-align:left;margin-left:-7.25pt;margin-top:7.9pt;width:203.7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436873AB" w14:textId="77777777" w:rsidR="00A45655" w:rsidRPr="00E90A3F" w:rsidRDefault="00A45655" w:rsidP="00E90A3F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>I.T Proficiency</w:t>
                            </w:r>
                            <w:r w:rsidRPr="00E90A3F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F8446B9" wp14:editId="6099E83E">
                                  <wp:extent cx="87630" cy="79375"/>
                                  <wp:effectExtent l="0" t="0" r="762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B6F85D7" wp14:editId="506E517C">
                                  <wp:extent cx="111125" cy="103505"/>
                                  <wp:effectExtent l="0" t="0" r="317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A4815" w14:textId="77777777" w:rsidR="00A45655" w:rsidRPr="00B329E5" w:rsidRDefault="00A45655" w:rsidP="00E90A3F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E16AA40" w14:textId="77777777" w:rsidR="00E90A3F" w:rsidRPr="00A97EBE" w:rsidRDefault="00E90A3F" w:rsidP="00E90A3F">
      <w:pPr>
        <w:rPr>
          <w:sz w:val="18"/>
          <w:szCs w:val="18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E90A3F" w:rsidRPr="00A97EBE" w14:paraId="67D6767A" w14:textId="77777777" w:rsidTr="00A97EBE">
        <w:trPr>
          <w:trHeight w:val="405"/>
        </w:trPr>
        <w:tc>
          <w:tcPr>
            <w:tcW w:w="9720" w:type="dxa"/>
          </w:tcPr>
          <w:p w14:paraId="168E169E" w14:textId="77777777" w:rsidR="00E90A3F" w:rsidRPr="00A97EBE" w:rsidRDefault="00E90A3F" w:rsidP="00CA37C0">
            <w:pPr>
              <w:rPr>
                <w:sz w:val="18"/>
                <w:szCs w:val="18"/>
              </w:rPr>
            </w:pPr>
          </w:p>
          <w:p w14:paraId="64067C2B" w14:textId="77777777" w:rsidR="00E90A3F" w:rsidRPr="00A97EBE" w:rsidRDefault="00E90A3F" w:rsidP="00CA37C0">
            <w:pPr>
              <w:rPr>
                <w:sz w:val="18"/>
                <w:szCs w:val="18"/>
              </w:rPr>
            </w:pPr>
          </w:p>
        </w:tc>
      </w:tr>
    </w:tbl>
    <w:p w14:paraId="298C2600" w14:textId="77777777" w:rsidR="00FF37C5" w:rsidRPr="004B38F5" w:rsidRDefault="00FF37C5" w:rsidP="00FF37C5">
      <w:pPr>
        <w:tabs>
          <w:tab w:val="left" w:pos="90"/>
        </w:tabs>
        <w:ind w:left="720"/>
        <w:rPr>
          <w:rFonts w:ascii="Arial" w:hAnsi="Arial" w:cs="Arial"/>
          <w:sz w:val="14"/>
          <w:szCs w:val="20"/>
        </w:rPr>
      </w:pPr>
    </w:p>
    <w:p w14:paraId="009A9543" w14:textId="77777777" w:rsidR="0016104B" w:rsidRDefault="00547F8E" w:rsidP="00482FD0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 w:rsidRPr="007E5A4A">
        <w:rPr>
          <w:rFonts w:ascii="Arial" w:hAnsi="Arial" w:cs="Arial"/>
          <w:sz w:val="18"/>
          <w:szCs w:val="18"/>
        </w:rPr>
        <w:t>Proficient in MS Office application (Word, Excel</w:t>
      </w:r>
      <w:r w:rsidR="00482FD0" w:rsidRPr="007E5A4A">
        <w:rPr>
          <w:rFonts w:ascii="Arial" w:hAnsi="Arial" w:cs="Arial"/>
          <w:sz w:val="18"/>
          <w:szCs w:val="18"/>
        </w:rPr>
        <w:t xml:space="preserve">, </w:t>
      </w:r>
      <w:r w:rsidR="003A6510">
        <w:rPr>
          <w:rFonts w:ascii="Arial" w:hAnsi="Arial" w:cs="Arial"/>
          <w:sz w:val="18"/>
          <w:szCs w:val="18"/>
        </w:rPr>
        <w:t>PowerPoi</w:t>
      </w:r>
      <w:r w:rsidR="00C535C7">
        <w:rPr>
          <w:rFonts w:ascii="Arial" w:hAnsi="Arial" w:cs="Arial"/>
          <w:sz w:val="18"/>
          <w:szCs w:val="18"/>
        </w:rPr>
        <w:t>nt, Strong Communication Skills</w:t>
      </w:r>
      <w:r w:rsidR="003A6510">
        <w:rPr>
          <w:rFonts w:ascii="Arial" w:hAnsi="Arial" w:cs="Arial"/>
          <w:sz w:val="18"/>
          <w:szCs w:val="18"/>
        </w:rPr>
        <w:t>).</w:t>
      </w:r>
    </w:p>
    <w:p w14:paraId="455CD4DA" w14:textId="4CD0D7EE" w:rsidR="00C535C7" w:rsidRPr="007E5A4A" w:rsidRDefault="006C03FC" w:rsidP="00482FD0">
      <w:pPr>
        <w:numPr>
          <w:ilvl w:val="0"/>
          <w:numId w:val="31"/>
        </w:numPr>
        <w:tabs>
          <w:tab w:val="left" w:pos="90"/>
        </w:tabs>
        <w:ind w:left="9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Tally,</w:t>
      </w:r>
      <w:r w:rsidR="00C535C7">
        <w:rPr>
          <w:rFonts w:ascii="Arial" w:hAnsi="Arial" w:cs="Arial"/>
          <w:sz w:val="18"/>
          <w:szCs w:val="18"/>
        </w:rPr>
        <w:t xml:space="preserve"> Lawson &amp; Oracle Core </w:t>
      </w:r>
      <w:r w:rsidR="00F3132E">
        <w:rPr>
          <w:rFonts w:ascii="Arial" w:hAnsi="Arial" w:cs="Arial"/>
          <w:sz w:val="18"/>
          <w:szCs w:val="18"/>
        </w:rPr>
        <w:t>ERP, FOCUS</w:t>
      </w:r>
      <w:r w:rsidR="002B7748">
        <w:rPr>
          <w:rFonts w:ascii="Arial" w:hAnsi="Arial" w:cs="Arial"/>
          <w:sz w:val="18"/>
          <w:szCs w:val="18"/>
        </w:rPr>
        <w:t xml:space="preserve"> </w:t>
      </w:r>
      <w:r w:rsidR="00BC1CA8">
        <w:rPr>
          <w:rFonts w:ascii="Arial" w:hAnsi="Arial" w:cs="Arial"/>
          <w:sz w:val="18"/>
          <w:szCs w:val="18"/>
        </w:rPr>
        <w:t xml:space="preserve">&amp; Microsoft Dynamics </w:t>
      </w:r>
      <w:r w:rsidR="002B7748">
        <w:rPr>
          <w:rFonts w:ascii="Arial" w:hAnsi="Arial" w:cs="Arial"/>
          <w:sz w:val="18"/>
          <w:szCs w:val="18"/>
        </w:rPr>
        <w:t>ERP.</w:t>
      </w:r>
    </w:p>
    <w:p w14:paraId="155E7ACD" w14:textId="77777777" w:rsidR="003A164A" w:rsidRPr="004B38F5" w:rsidRDefault="003A164A" w:rsidP="00E90A3F">
      <w:pPr>
        <w:rPr>
          <w:sz w:val="14"/>
          <w:szCs w:val="18"/>
        </w:rPr>
      </w:pPr>
    </w:p>
    <w:tbl>
      <w:tblPr>
        <w:tblW w:w="9720" w:type="dxa"/>
        <w:tblInd w:w="-252" w:type="dxa"/>
        <w:tblBorders>
          <w:bottom w:val="single" w:sz="4" w:space="0" w:color="1F497D"/>
        </w:tblBorders>
        <w:tblLook w:val="04A0" w:firstRow="1" w:lastRow="0" w:firstColumn="1" w:lastColumn="0" w:noHBand="0" w:noVBand="1"/>
      </w:tblPr>
      <w:tblGrid>
        <w:gridCol w:w="9720"/>
      </w:tblGrid>
      <w:tr w:rsidR="00E90A3F" w:rsidRPr="00A97EBE" w14:paraId="2680E509" w14:textId="77777777" w:rsidTr="00A97EBE">
        <w:trPr>
          <w:trHeight w:val="693"/>
        </w:trPr>
        <w:tc>
          <w:tcPr>
            <w:tcW w:w="9720" w:type="dxa"/>
          </w:tcPr>
          <w:p w14:paraId="6499D3FA" w14:textId="77777777" w:rsidR="00E90A3F" w:rsidRPr="00A97EBE" w:rsidRDefault="001A190F" w:rsidP="00CA37C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FD3A5B" wp14:editId="0EB4B3B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12065</wp:posOffset>
                      </wp:positionV>
                      <wp:extent cx="2587625" cy="372110"/>
                      <wp:effectExtent l="22225" t="21590" r="323850" b="2540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2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DB3E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BA277A2" w14:textId="77777777" w:rsidR="00A45655" w:rsidRPr="00E90A3F" w:rsidRDefault="00A45655" w:rsidP="00E90A3F">
                                  <w:pPr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E90A3F">
                                    <w:rPr>
                                      <w:rFonts w:ascii="Lucida Sans" w:hAnsi="Lucida Sans"/>
                                      <w:b/>
                                      <w:color w:val="FFFFFF"/>
                                      <w:sz w:val="22"/>
                                    </w:rPr>
                                    <w:t xml:space="preserve">Personal Details  </w:t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338EDB8" wp14:editId="2A04865C">
                                        <wp:extent cx="87630" cy="79375"/>
                                        <wp:effectExtent l="0" t="0" r="762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" cy="7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190F">
                                    <w:rPr>
                                      <w:rFonts w:ascii="Lucida Sans" w:hAnsi="Lucida Sans"/>
                                      <w:b/>
                                      <w:noProof/>
                                      <w:color w:val="FFFFFF"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AA33B16" wp14:editId="331E6F4B">
                                        <wp:extent cx="111125" cy="103505"/>
                                        <wp:effectExtent l="0" t="0" r="3175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12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2D473AB" w14:textId="77777777" w:rsidR="00A45655" w:rsidRPr="00B329E5" w:rsidRDefault="00A45655" w:rsidP="00E90A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D3A5B" id="AutoShape 25" o:spid="_x0000_s1035" style="position:absolute;margin-left:-7.25pt;margin-top:.95pt;width:203.7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" fillcolor="#4f81bd" strokecolor="#f2f2f2" strokeweight="3pt">
                      <v:shadow on="t" type="perspective" color="#8db3e2" opacity=".5" origin=",.5" offset="0,0" matrix=",-56756f,,.5"/>
                      <v:textbox>
                        <w:txbxContent>
                          <w:p w14:paraId="7BA277A2" w14:textId="77777777" w:rsidR="00A45655" w:rsidRPr="00E90A3F" w:rsidRDefault="00A45655" w:rsidP="00E90A3F">
                            <w:pPr>
                              <w:rPr>
                                <w:rFonts w:ascii="Lucida Sans" w:hAnsi="Lucida Sans"/>
                                <w:b/>
                                <w:color w:val="FFFFFF"/>
                                <w:sz w:val="20"/>
                              </w:rPr>
                            </w:pPr>
                            <w:r w:rsidRPr="00E90A3F">
                              <w:rPr>
                                <w:rFonts w:ascii="Lucida Sans" w:hAnsi="Lucida Sans"/>
                                <w:b/>
                                <w:color w:val="FFFFFF"/>
                                <w:sz w:val="22"/>
                              </w:rPr>
                              <w:t xml:space="preserve">Personal Details  </w:t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3338EDB8" wp14:editId="2A04865C">
                                  <wp:extent cx="87630" cy="79375"/>
                                  <wp:effectExtent l="0" t="0" r="762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0F">
                              <w:rPr>
                                <w:rFonts w:ascii="Lucida Sans" w:hAnsi="Lucida Sans"/>
                                <w:b/>
                                <w:noProof/>
                                <w:color w:val="FFFFFF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AA33B16" wp14:editId="331E6F4B">
                                  <wp:extent cx="111125" cy="103505"/>
                                  <wp:effectExtent l="0" t="0" r="317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473AB" w14:textId="77777777" w:rsidR="00A45655" w:rsidRPr="00B329E5" w:rsidRDefault="00A45655" w:rsidP="00E90A3F"/>
                        </w:txbxContent>
                      </v:textbox>
                    </v:roundrect>
                  </w:pict>
                </mc:Fallback>
              </mc:AlternateContent>
            </w:r>
          </w:p>
          <w:p w14:paraId="7C65FEED" w14:textId="77777777" w:rsidR="00E90A3F" w:rsidRPr="00A97EBE" w:rsidRDefault="00E90A3F" w:rsidP="00CA37C0">
            <w:pPr>
              <w:rPr>
                <w:sz w:val="18"/>
                <w:szCs w:val="18"/>
              </w:rPr>
            </w:pPr>
          </w:p>
          <w:p w14:paraId="6FF1B385" w14:textId="77777777" w:rsidR="00E90A3F" w:rsidRPr="00A97EBE" w:rsidRDefault="00E90A3F" w:rsidP="00CA37C0">
            <w:pPr>
              <w:rPr>
                <w:sz w:val="18"/>
                <w:szCs w:val="18"/>
              </w:rPr>
            </w:pPr>
          </w:p>
        </w:tc>
      </w:tr>
    </w:tbl>
    <w:p w14:paraId="39DF5D84" w14:textId="77777777" w:rsidR="0016104B" w:rsidRPr="00A97EBE" w:rsidRDefault="0016104B" w:rsidP="0016104B">
      <w:pPr>
        <w:rPr>
          <w:rFonts w:ascii="Arial" w:hAnsi="Arial" w:cs="Arial"/>
          <w:sz w:val="18"/>
          <w:szCs w:val="18"/>
        </w:rPr>
      </w:pPr>
    </w:p>
    <w:p w14:paraId="49136339" w14:textId="77777777" w:rsidR="00933F36" w:rsidRPr="007E5A4A" w:rsidRDefault="0009506E" w:rsidP="0031748E">
      <w:pPr>
        <w:ind w:hanging="142"/>
        <w:rPr>
          <w:rFonts w:ascii="Arial" w:hAnsi="Arial" w:cs="Arial"/>
          <w:sz w:val="18"/>
          <w:szCs w:val="18"/>
        </w:rPr>
      </w:pPr>
      <w:r w:rsidRPr="007E5A4A">
        <w:rPr>
          <w:rFonts w:ascii="Arial" w:hAnsi="Arial" w:cs="Arial"/>
          <w:sz w:val="18"/>
          <w:szCs w:val="18"/>
        </w:rPr>
        <w:t>Nationality</w:t>
      </w:r>
      <w:r w:rsidR="0031748E">
        <w:rPr>
          <w:rFonts w:ascii="Arial" w:hAnsi="Arial" w:cs="Arial"/>
          <w:sz w:val="18"/>
          <w:szCs w:val="18"/>
        </w:rPr>
        <w:tab/>
      </w:r>
      <w:r w:rsidRPr="007E5A4A">
        <w:rPr>
          <w:rFonts w:ascii="Arial" w:hAnsi="Arial" w:cs="Arial"/>
          <w:sz w:val="18"/>
          <w:szCs w:val="18"/>
        </w:rPr>
        <w:tab/>
      </w:r>
      <w:r w:rsidR="006C03FC">
        <w:rPr>
          <w:rFonts w:ascii="Arial" w:hAnsi="Arial" w:cs="Arial"/>
          <w:sz w:val="18"/>
          <w:szCs w:val="18"/>
        </w:rPr>
        <w:t xml:space="preserve">  </w:t>
      </w:r>
      <w:r w:rsidRPr="007E5A4A">
        <w:rPr>
          <w:rFonts w:ascii="Arial" w:hAnsi="Arial" w:cs="Arial"/>
          <w:sz w:val="18"/>
          <w:szCs w:val="18"/>
        </w:rPr>
        <w:t>:</w:t>
      </w:r>
      <w:r w:rsidRPr="007E5A4A">
        <w:rPr>
          <w:rFonts w:ascii="Arial" w:hAnsi="Arial" w:cs="Arial"/>
          <w:sz w:val="18"/>
          <w:szCs w:val="18"/>
        </w:rPr>
        <w:tab/>
      </w:r>
      <w:r w:rsidR="00287DA3">
        <w:rPr>
          <w:rFonts w:ascii="Arial" w:hAnsi="Arial" w:cs="Arial"/>
          <w:sz w:val="18"/>
          <w:szCs w:val="18"/>
        </w:rPr>
        <w:t>Indian</w:t>
      </w:r>
    </w:p>
    <w:p w14:paraId="07D26C7C" w14:textId="0D83F730" w:rsidR="0009506E" w:rsidRPr="007E5A4A" w:rsidRDefault="0009506E" w:rsidP="0031748E">
      <w:pPr>
        <w:ind w:hanging="142"/>
        <w:rPr>
          <w:rFonts w:ascii="Arial" w:hAnsi="Arial" w:cs="Arial"/>
          <w:sz w:val="18"/>
          <w:szCs w:val="18"/>
        </w:rPr>
      </w:pPr>
      <w:r w:rsidRPr="007E5A4A">
        <w:rPr>
          <w:rFonts w:ascii="Arial" w:hAnsi="Arial" w:cs="Arial"/>
          <w:sz w:val="18"/>
          <w:szCs w:val="18"/>
        </w:rPr>
        <w:t>Date of Birth</w:t>
      </w:r>
      <w:r w:rsidRPr="007E5A4A">
        <w:rPr>
          <w:rFonts w:ascii="Arial" w:hAnsi="Arial" w:cs="Arial"/>
          <w:sz w:val="18"/>
          <w:szCs w:val="18"/>
        </w:rPr>
        <w:tab/>
      </w:r>
      <w:r w:rsidR="006C03FC">
        <w:rPr>
          <w:rFonts w:ascii="Arial" w:hAnsi="Arial" w:cs="Arial"/>
          <w:sz w:val="18"/>
          <w:szCs w:val="18"/>
        </w:rPr>
        <w:t xml:space="preserve">  </w:t>
      </w:r>
      <w:r w:rsidRPr="007E5A4A">
        <w:rPr>
          <w:rFonts w:ascii="Arial" w:hAnsi="Arial" w:cs="Arial"/>
          <w:sz w:val="18"/>
          <w:szCs w:val="18"/>
        </w:rPr>
        <w:t>:</w:t>
      </w:r>
      <w:r w:rsidRPr="007E5A4A">
        <w:rPr>
          <w:rFonts w:ascii="Arial" w:hAnsi="Arial" w:cs="Arial"/>
          <w:sz w:val="18"/>
          <w:szCs w:val="18"/>
        </w:rPr>
        <w:tab/>
      </w:r>
      <w:r w:rsidR="00287DA3">
        <w:rPr>
          <w:rFonts w:ascii="Arial" w:hAnsi="Arial" w:cs="Arial"/>
          <w:sz w:val="18"/>
          <w:szCs w:val="18"/>
        </w:rPr>
        <w:t>19</w:t>
      </w:r>
      <w:r w:rsidR="00287DA3" w:rsidRPr="00287DA3">
        <w:rPr>
          <w:rFonts w:ascii="Arial" w:hAnsi="Arial" w:cs="Arial"/>
          <w:sz w:val="18"/>
          <w:szCs w:val="18"/>
          <w:vertAlign w:val="superscript"/>
        </w:rPr>
        <w:t>th</w:t>
      </w:r>
      <w:r w:rsidR="00287DA3">
        <w:rPr>
          <w:rFonts w:ascii="Arial" w:hAnsi="Arial" w:cs="Arial"/>
          <w:sz w:val="18"/>
          <w:szCs w:val="18"/>
        </w:rPr>
        <w:t xml:space="preserve"> Sep 1982</w:t>
      </w:r>
      <w:r w:rsidR="00F32E01">
        <w:rPr>
          <w:rFonts w:ascii="Arial" w:hAnsi="Arial" w:cs="Arial"/>
          <w:sz w:val="18"/>
          <w:szCs w:val="18"/>
        </w:rPr>
        <w:t xml:space="preserve"> (Age: 3</w:t>
      </w:r>
      <w:r w:rsidR="00BC1CA8">
        <w:rPr>
          <w:rFonts w:ascii="Arial" w:hAnsi="Arial" w:cs="Arial"/>
          <w:sz w:val="18"/>
          <w:szCs w:val="18"/>
        </w:rPr>
        <w:t>7</w:t>
      </w:r>
      <w:r w:rsidR="006C03FC">
        <w:rPr>
          <w:rFonts w:ascii="Arial" w:hAnsi="Arial" w:cs="Arial"/>
          <w:sz w:val="18"/>
          <w:szCs w:val="18"/>
        </w:rPr>
        <w:t>)</w:t>
      </w:r>
    </w:p>
    <w:p w14:paraId="2E987E4E" w14:textId="77777777" w:rsidR="0009506E" w:rsidRDefault="0009506E" w:rsidP="0031748E">
      <w:pPr>
        <w:ind w:hanging="142"/>
        <w:rPr>
          <w:rFonts w:ascii="Arial" w:hAnsi="Arial" w:cs="Arial"/>
          <w:sz w:val="18"/>
          <w:szCs w:val="18"/>
        </w:rPr>
      </w:pPr>
      <w:r w:rsidRPr="007E5A4A">
        <w:rPr>
          <w:rFonts w:ascii="Arial" w:hAnsi="Arial" w:cs="Arial"/>
          <w:sz w:val="18"/>
          <w:szCs w:val="18"/>
        </w:rPr>
        <w:t>Marital Status</w:t>
      </w:r>
      <w:r w:rsidRPr="007E5A4A">
        <w:rPr>
          <w:rFonts w:ascii="Arial" w:hAnsi="Arial" w:cs="Arial"/>
          <w:sz w:val="18"/>
          <w:szCs w:val="18"/>
        </w:rPr>
        <w:tab/>
      </w:r>
      <w:r w:rsidR="006C03FC">
        <w:rPr>
          <w:rFonts w:ascii="Arial" w:hAnsi="Arial" w:cs="Arial"/>
          <w:sz w:val="18"/>
          <w:szCs w:val="18"/>
        </w:rPr>
        <w:t xml:space="preserve">  </w:t>
      </w:r>
      <w:r w:rsidRPr="007E5A4A">
        <w:rPr>
          <w:rFonts w:ascii="Arial" w:hAnsi="Arial" w:cs="Arial"/>
          <w:sz w:val="18"/>
          <w:szCs w:val="18"/>
        </w:rPr>
        <w:t>:</w:t>
      </w:r>
      <w:r w:rsidRPr="007E5A4A">
        <w:rPr>
          <w:rFonts w:ascii="Arial" w:hAnsi="Arial" w:cs="Arial"/>
          <w:sz w:val="18"/>
          <w:szCs w:val="18"/>
        </w:rPr>
        <w:tab/>
      </w:r>
      <w:r w:rsidR="0076311B">
        <w:rPr>
          <w:rFonts w:ascii="Arial" w:hAnsi="Arial" w:cs="Arial"/>
          <w:sz w:val="18"/>
          <w:szCs w:val="18"/>
        </w:rPr>
        <w:t>Married</w:t>
      </w:r>
      <w:r w:rsidR="0076311B">
        <w:rPr>
          <w:rFonts w:ascii="Arial" w:hAnsi="Arial" w:cs="Arial"/>
          <w:sz w:val="18"/>
          <w:szCs w:val="18"/>
        </w:rPr>
        <w:tab/>
      </w:r>
    </w:p>
    <w:p w14:paraId="2B324516" w14:textId="77777777" w:rsidR="003A1896" w:rsidRDefault="003A1896" w:rsidP="0031748E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Passport #                :    </w:t>
      </w:r>
      <w:r w:rsidR="00BB734A">
        <w:rPr>
          <w:rFonts w:ascii="Arial" w:hAnsi="Arial" w:cs="Arial"/>
          <w:sz w:val="18"/>
          <w:szCs w:val="18"/>
        </w:rPr>
        <w:t xml:space="preserve">        Z2506043</w:t>
      </w:r>
    </w:p>
    <w:p w14:paraId="57648163" w14:textId="77777777" w:rsidR="00B70367" w:rsidRDefault="00DF12D2" w:rsidP="0031748E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UAE </w:t>
      </w:r>
      <w:r w:rsidR="0009506E" w:rsidRPr="007E5A4A">
        <w:rPr>
          <w:rFonts w:ascii="Arial" w:hAnsi="Arial" w:cs="Arial"/>
          <w:sz w:val="18"/>
          <w:szCs w:val="18"/>
        </w:rPr>
        <w:t>Visa Status</w:t>
      </w:r>
      <w:r w:rsidR="0009506E" w:rsidRPr="007E5A4A">
        <w:rPr>
          <w:rFonts w:ascii="Arial" w:hAnsi="Arial" w:cs="Arial"/>
          <w:sz w:val="18"/>
          <w:szCs w:val="18"/>
        </w:rPr>
        <w:tab/>
      </w:r>
      <w:r w:rsidR="006C03FC">
        <w:rPr>
          <w:rFonts w:ascii="Arial" w:hAnsi="Arial" w:cs="Arial"/>
          <w:sz w:val="18"/>
          <w:szCs w:val="18"/>
        </w:rPr>
        <w:t xml:space="preserve">  </w:t>
      </w:r>
      <w:r w:rsidR="0009506E" w:rsidRPr="007E5A4A">
        <w:rPr>
          <w:rFonts w:ascii="Arial" w:hAnsi="Arial" w:cs="Arial"/>
          <w:sz w:val="18"/>
          <w:szCs w:val="18"/>
        </w:rPr>
        <w:t>:</w:t>
      </w:r>
      <w:r w:rsidR="0009506E" w:rsidRPr="007E5A4A">
        <w:rPr>
          <w:rFonts w:ascii="Arial" w:hAnsi="Arial" w:cs="Arial"/>
          <w:sz w:val="18"/>
          <w:szCs w:val="18"/>
        </w:rPr>
        <w:tab/>
      </w:r>
      <w:r w:rsidR="0076311B">
        <w:rPr>
          <w:rFonts w:ascii="Arial" w:hAnsi="Arial" w:cs="Arial"/>
          <w:sz w:val="18"/>
          <w:szCs w:val="18"/>
        </w:rPr>
        <w:t>Employment</w:t>
      </w:r>
      <w:r w:rsidR="003A1896">
        <w:rPr>
          <w:rFonts w:ascii="Arial" w:hAnsi="Arial" w:cs="Arial"/>
          <w:sz w:val="18"/>
          <w:szCs w:val="18"/>
        </w:rPr>
        <w:t xml:space="preserve"> Residency</w:t>
      </w:r>
    </w:p>
    <w:p w14:paraId="45C49678" w14:textId="4621CD49" w:rsidR="006C03FC" w:rsidRPr="007E5A4A" w:rsidRDefault="006C03FC" w:rsidP="0031748E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UAE Driving </w:t>
      </w:r>
      <w:r w:rsidR="00F3132E">
        <w:rPr>
          <w:rFonts w:ascii="Arial" w:hAnsi="Arial" w:cs="Arial"/>
          <w:sz w:val="18"/>
          <w:szCs w:val="18"/>
        </w:rPr>
        <w:t>License: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3A1896">
        <w:rPr>
          <w:rFonts w:ascii="Arial" w:hAnsi="Arial" w:cs="Arial"/>
          <w:sz w:val="18"/>
          <w:szCs w:val="18"/>
        </w:rPr>
        <w:t>#2315171 (License Holder since 2008 – 1</w:t>
      </w:r>
      <w:r w:rsidR="00BC1CA8">
        <w:rPr>
          <w:rFonts w:ascii="Arial" w:hAnsi="Arial" w:cs="Arial"/>
          <w:sz w:val="18"/>
          <w:szCs w:val="18"/>
        </w:rPr>
        <w:t>2</w:t>
      </w:r>
      <w:r w:rsidR="003A1896">
        <w:rPr>
          <w:rFonts w:ascii="Arial" w:hAnsi="Arial" w:cs="Arial"/>
          <w:sz w:val="18"/>
          <w:szCs w:val="18"/>
        </w:rPr>
        <w:t xml:space="preserve"> Years)</w:t>
      </w:r>
    </w:p>
    <w:p w14:paraId="21CD5BD4" w14:textId="77777777" w:rsidR="0009506E" w:rsidRPr="007E5A4A" w:rsidRDefault="00CE197E" w:rsidP="0031748E">
      <w:pPr>
        <w:ind w:hanging="142"/>
        <w:rPr>
          <w:rFonts w:ascii="Arial" w:hAnsi="Arial" w:cs="Arial"/>
          <w:sz w:val="18"/>
          <w:szCs w:val="18"/>
        </w:rPr>
      </w:pPr>
      <w:r w:rsidRPr="007E5A4A">
        <w:rPr>
          <w:rFonts w:ascii="Arial" w:hAnsi="Arial" w:cs="Arial"/>
          <w:sz w:val="18"/>
          <w:szCs w:val="18"/>
        </w:rPr>
        <w:t>Languages</w:t>
      </w:r>
      <w:r w:rsidRPr="007E5A4A">
        <w:rPr>
          <w:rFonts w:ascii="Arial" w:hAnsi="Arial" w:cs="Arial"/>
          <w:sz w:val="18"/>
          <w:szCs w:val="18"/>
        </w:rPr>
        <w:tab/>
      </w:r>
      <w:r w:rsidR="006C03FC">
        <w:rPr>
          <w:rFonts w:ascii="Arial" w:hAnsi="Arial" w:cs="Arial"/>
          <w:sz w:val="18"/>
          <w:szCs w:val="18"/>
        </w:rPr>
        <w:t xml:space="preserve">  </w:t>
      </w:r>
      <w:r w:rsidRPr="007E5A4A">
        <w:rPr>
          <w:rFonts w:ascii="Arial" w:hAnsi="Arial" w:cs="Arial"/>
          <w:sz w:val="18"/>
          <w:szCs w:val="18"/>
        </w:rPr>
        <w:t>:</w:t>
      </w:r>
      <w:r w:rsidRPr="007E5A4A">
        <w:rPr>
          <w:rFonts w:ascii="Arial" w:hAnsi="Arial" w:cs="Arial"/>
          <w:sz w:val="18"/>
          <w:szCs w:val="18"/>
        </w:rPr>
        <w:tab/>
      </w:r>
      <w:r w:rsidR="0076311B">
        <w:rPr>
          <w:rFonts w:ascii="Arial" w:hAnsi="Arial" w:cs="Arial"/>
          <w:sz w:val="18"/>
          <w:szCs w:val="18"/>
        </w:rPr>
        <w:t>English, Hindi</w:t>
      </w:r>
    </w:p>
    <w:p w14:paraId="5E488C83" w14:textId="77777777" w:rsidR="00B329E5" w:rsidRPr="007E5A4A" w:rsidRDefault="0009506E" w:rsidP="0031748E">
      <w:pPr>
        <w:ind w:hanging="142"/>
        <w:rPr>
          <w:rFonts w:ascii="Arial" w:hAnsi="Arial" w:cs="Arial"/>
          <w:sz w:val="18"/>
          <w:szCs w:val="18"/>
        </w:rPr>
      </w:pPr>
      <w:r w:rsidRPr="007E5A4A">
        <w:rPr>
          <w:rFonts w:ascii="Arial" w:hAnsi="Arial" w:cs="Arial"/>
          <w:sz w:val="18"/>
          <w:szCs w:val="18"/>
        </w:rPr>
        <w:t>Reference</w:t>
      </w:r>
      <w:r w:rsidRPr="007E5A4A">
        <w:rPr>
          <w:rFonts w:ascii="Arial" w:hAnsi="Arial" w:cs="Arial"/>
          <w:sz w:val="18"/>
          <w:szCs w:val="18"/>
        </w:rPr>
        <w:tab/>
      </w:r>
      <w:r w:rsidR="0031748E">
        <w:rPr>
          <w:rFonts w:ascii="Arial" w:hAnsi="Arial" w:cs="Arial"/>
          <w:sz w:val="18"/>
          <w:szCs w:val="18"/>
        </w:rPr>
        <w:tab/>
      </w:r>
      <w:r w:rsidR="006C03FC">
        <w:rPr>
          <w:rFonts w:ascii="Arial" w:hAnsi="Arial" w:cs="Arial"/>
          <w:sz w:val="18"/>
          <w:szCs w:val="18"/>
        </w:rPr>
        <w:t xml:space="preserve">  </w:t>
      </w:r>
      <w:r w:rsidRPr="007E5A4A">
        <w:rPr>
          <w:rFonts w:ascii="Arial" w:hAnsi="Arial" w:cs="Arial"/>
          <w:sz w:val="18"/>
          <w:szCs w:val="18"/>
        </w:rPr>
        <w:t>:</w:t>
      </w:r>
      <w:r w:rsidRPr="007E5A4A">
        <w:rPr>
          <w:rFonts w:ascii="Arial" w:hAnsi="Arial" w:cs="Arial"/>
          <w:sz w:val="18"/>
          <w:szCs w:val="18"/>
        </w:rPr>
        <w:tab/>
      </w:r>
      <w:r w:rsidR="00CE197E" w:rsidRPr="007E5A4A">
        <w:rPr>
          <w:rFonts w:ascii="Arial" w:hAnsi="Arial" w:cs="Arial"/>
          <w:sz w:val="18"/>
          <w:szCs w:val="18"/>
        </w:rPr>
        <w:t>Available upon request</w:t>
      </w:r>
    </w:p>
    <w:sectPr w:rsidR="00B329E5" w:rsidRPr="007E5A4A" w:rsidSect="009D4BF3">
      <w:type w:val="continuous"/>
      <w:pgSz w:w="11909" w:h="16834" w:code="9"/>
      <w:pgMar w:top="540" w:right="1019" w:bottom="540" w:left="1260" w:header="0" w:footer="57" w:gutter="0"/>
      <w:pgBorders w:offsetFrom="page">
        <w:top w:val="single" w:sz="18" w:space="24" w:color="244061"/>
        <w:left w:val="single" w:sz="18" w:space="24" w:color="244061"/>
        <w:bottom w:val="single" w:sz="18" w:space="24" w:color="244061"/>
        <w:right w:val="single" w:sz="18" w:space="24" w:color="24406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47DB" w14:textId="77777777" w:rsidR="00285268" w:rsidRPr="00154DBA" w:rsidRDefault="00285268" w:rsidP="00CD5BD3">
      <w:r>
        <w:separator/>
      </w:r>
    </w:p>
  </w:endnote>
  <w:endnote w:type="continuationSeparator" w:id="0">
    <w:p w14:paraId="12F97819" w14:textId="77777777" w:rsidR="00285268" w:rsidRPr="00154DBA" w:rsidRDefault="00285268" w:rsidP="00C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01C61" w14:textId="77777777" w:rsidR="00A45655" w:rsidRPr="00C10802" w:rsidRDefault="00A45655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C10802">
      <w:rPr>
        <w:rFonts w:ascii="Calibri" w:hAnsi="Calibri"/>
        <w:sz w:val="18"/>
        <w:szCs w:val="18"/>
      </w:rPr>
      <w:t xml:space="preserve">Page </w:t>
    </w:r>
    <w:r w:rsidR="00704311" w:rsidRPr="00C10802">
      <w:rPr>
        <w:rFonts w:ascii="Calibri" w:hAnsi="Calibri"/>
        <w:b/>
        <w:bCs/>
        <w:sz w:val="18"/>
        <w:szCs w:val="18"/>
      </w:rPr>
      <w:fldChar w:fldCharType="begin"/>
    </w:r>
    <w:r w:rsidRPr="00C10802">
      <w:rPr>
        <w:rFonts w:ascii="Calibri" w:hAnsi="Calibri"/>
        <w:b/>
        <w:bCs/>
        <w:sz w:val="18"/>
        <w:szCs w:val="18"/>
      </w:rPr>
      <w:instrText xml:space="preserve"> PAGE </w:instrText>
    </w:r>
    <w:r w:rsidR="00704311" w:rsidRPr="00C10802">
      <w:rPr>
        <w:rFonts w:ascii="Calibri" w:hAnsi="Calibri"/>
        <w:b/>
        <w:bCs/>
        <w:sz w:val="18"/>
        <w:szCs w:val="18"/>
      </w:rPr>
      <w:fldChar w:fldCharType="separate"/>
    </w:r>
    <w:r w:rsidR="002400C9">
      <w:rPr>
        <w:rFonts w:ascii="Calibri" w:hAnsi="Calibri"/>
        <w:b/>
        <w:bCs/>
        <w:noProof/>
        <w:sz w:val="18"/>
        <w:szCs w:val="18"/>
      </w:rPr>
      <w:t>1</w:t>
    </w:r>
    <w:r w:rsidR="00704311" w:rsidRPr="00C10802">
      <w:rPr>
        <w:rFonts w:ascii="Calibri" w:hAnsi="Calibri"/>
        <w:b/>
        <w:bCs/>
        <w:sz w:val="18"/>
        <w:szCs w:val="18"/>
      </w:rPr>
      <w:fldChar w:fldCharType="end"/>
    </w:r>
    <w:r w:rsidRPr="00C10802">
      <w:rPr>
        <w:rFonts w:ascii="Calibri" w:hAnsi="Calibri"/>
        <w:sz w:val="18"/>
        <w:szCs w:val="18"/>
      </w:rPr>
      <w:t xml:space="preserve"> of </w:t>
    </w:r>
    <w:r w:rsidR="00704311" w:rsidRPr="00C10802">
      <w:rPr>
        <w:rFonts w:ascii="Calibri" w:hAnsi="Calibri"/>
        <w:b/>
        <w:bCs/>
        <w:sz w:val="18"/>
        <w:szCs w:val="18"/>
      </w:rPr>
      <w:fldChar w:fldCharType="begin"/>
    </w:r>
    <w:r w:rsidRPr="00C10802">
      <w:rPr>
        <w:rFonts w:ascii="Calibri" w:hAnsi="Calibri"/>
        <w:b/>
        <w:bCs/>
        <w:sz w:val="18"/>
        <w:szCs w:val="18"/>
      </w:rPr>
      <w:instrText xml:space="preserve"> NUMPAGES  </w:instrText>
    </w:r>
    <w:r w:rsidR="00704311" w:rsidRPr="00C10802">
      <w:rPr>
        <w:rFonts w:ascii="Calibri" w:hAnsi="Calibri"/>
        <w:b/>
        <w:bCs/>
        <w:sz w:val="18"/>
        <w:szCs w:val="18"/>
      </w:rPr>
      <w:fldChar w:fldCharType="separate"/>
    </w:r>
    <w:r w:rsidR="002400C9">
      <w:rPr>
        <w:rFonts w:ascii="Calibri" w:hAnsi="Calibri"/>
        <w:b/>
        <w:bCs/>
        <w:noProof/>
        <w:sz w:val="18"/>
        <w:szCs w:val="18"/>
      </w:rPr>
      <w:t>4</w:t>
    </w:r>
    <w:r w:rsidR="00704311" w:rsidRPr="00C10802">
      <w:rPr>
        <w:rFonts w:ascii="Calibri" w:hAnsi="Calibri"/>
        <w:b/>
        <w:bCs/>
        <w:sz w:val="18"/>
        <w:szCs w:val="18"/>
      </w:rPr>
      <w:fldChar w:fldCharType="end"/>
    </w:r>
  </w:p>
  <w:p w14:paraId="408D6472" w14:textId="77777777" w:rsidR="00A45655" w:rsidRPr="00C10802" w:rsidRDefault="00A45655">
    <w:pPr>
      <w:pStyle w:val="Foo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FDECB" w14:textId="77777777" w:rsidR="00285268" w:rsidRPr="00154DBA" w:rsidRDefault="00285268" w:rsidP="00CD5BD3">
      <w:r>
        <w:separator/>
      </w:r>
    </w:p>
  </w:footnote>
  <w:footnote w:type="continuationSeparator" w:id="0">
    <w:p w14:paraId="1E64A6EA" w14:textId="77777777" w:rsidR="00285268" w:rsidRPr="00154DBA" w:rsidRDefault="00285268" w:rsidP="00CD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1EF"/>
    <w:multiLevelType w:val="hybridMultilevel"/>
    <w:tmpl w:val="958C9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B7AA4"/>
    <w:multiLevelType w:val="hybridMultilevel"/>
    <w:tmpl w:val="4EA0D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3218D"/>
    <w:multiLevelType w:val="hybridMultilevel"/>
    <w:tmpl w:val="9AC4E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7F3"/>
    <w:multiLevelType w:val="hybridMultilevel"/>
    <w:tmpl w:val="EEBA1978"/>
    <w:lvl w:ilvl="0" w:tplc="6A582CA2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066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5" w15:restartNumberingAfterBreak="0">
    <w:nsid w:val="1AF90310"/>
    <w:multiLevelType w:val="hybridMultilevel"/>
    <w:tmpl w:val="60005D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2652"/>
    <w:multiLevelType w:val="hybridMultilevel"/>
    <w:tmpl w:val="A5AA116E"/>
    <w:lvl w:ilvl="0" w:tplc="07A6CE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C5779CF"/>
    <w:multiLevelType w:val="hybridMultilevel"/>
    <w:tmpl w:val="90C8E4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2681FEC"/>
    <w:multiLevelType w:val="hybridMultilevel"/>
    <w:tmpl w:val="AE92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F6694"/>
    <w:multiLevelType w:val="hybridMultilevel"/>
    <w:tmpl w:val="F4167144"/>
    <w:lvl w:ilvl="0" w:tplc="07A6CE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5932231"/>
    <w:multiLevelType w:val="hybridMultilevel"/>
    <w:tmpl w:val="B0D0B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008D"/>
    <w:multiLevelType w:val="hybridMultilevel"/>
    <w:tmpl w:val="2F7E6F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7088D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13" w15:restartNumberingAfterBreak="0">
    <w:nsid w:val="2F97649B"/>
    <w:multiLevelType w:val="hybridMultilevel"/>
    <w:tmpl w:val="1D826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26EF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15" w15:restartNumberingAfterBreak="0">
    <w:nsid w:val="304A56B8"/>
    <w:multiLevelType w:val="hybridMultilevel"/>
    <w:tmpl w:val="3A7C2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7DA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17" w15:restartNumberingAfterBreak="0">
    <w:nsid w:val="32D70ED0"/>
    <w:multiLevelType w:val="hybridMultilevel"/>
    <w:tmpl w:val="E35489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5B17933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19" w15:restartNumberingAfterBreak="0">
    <w:nsid w:val="384B5090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20" w15:restartNumberingAfterBreak="0">
    <w:nsid w:val="38861981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21" w15:restartNumberingAfterBreak="0">
    <w:nsid w:val="38EC6950"/>
    <w:multiLevelType w:val="hybridMultilevel"/>
    <w:tmpl w:val="023AA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3A03555D"/>
    <w:multiLevelType w:val="hybridMultilevel"/>
    <w:tmpl w:val="15E45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A6638A"/>
    <w:multiLevelType w:val="hybridMultilevel"/>
    <w:tmpl w:val="EAE02284"/>
    <w:lvl w:ilvl="0" w:tplc="6CEAC26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C1E26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25" w15:restartNumberingAfterBreak="0">
    <w:nsid w:val="4E5D0DB4"/>
    <w:multiLevelType w:val="hybridMultilevel"/>
    <w:tmpl w:val="B1B64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760E6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27" w15:restartNumberingAfterBreak="0">
    <w:nsid w:val="59491BD4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28" w15:restartNumberingAfterBreak="0">
    <w:nsid w:val="64E622F3"/>
    <w:multiLevelType w:val="hybridMultilevel"/>
    <w:tmpl w:val="67522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438B8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30" w15:restartNumberingAfterBreak="0">
    <w:nsid w:val="6B0618CA"/>
    <w:multiLevelType w:val="hybridMultilevel"/>
    <w:tmpl w:val="828A7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27526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32" w15:restartNumberingAfterBreak="0">
    <w:nsid w:val="6DE00BB1"/>
    <w:multiLevelType w:val="hybridMultilevel"/>
    <w:tmpl w:val="60AAE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7005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34" w15:restartNumberingAfterBreak="0">
    <w:nsid w:val="72AF760A"/>
    <w:multiLevelType w:val="hybridMultilevel"/>
    <w:tmpl w:val="7056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F42A2"/>
    <w:multiLevelType w:val="hybridMultilevel"/>
    <w:tmpl w:val="02B07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175F5"/>
    <w:multiLevelType w:val="hybridMultilevel"/>
    <w:tmpl w:val="2236E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83948"/>
    <w:multiLevelType w:val="hybridMultilevel"/>
    <w:tmpl w:val="D806F55A"/>
    <w:lvl w:ilvl="0" w:tplc="07A6CE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31"/>
  </w:num>
  <w:num w:numId="8">
    <w:abstractNumId w:val="18"/>
  </w:num>
  <w:num w:numId="9">
    <w:abstractNumId w:val="4"/>
  </w:num>
  <w:num w:numId="10">
    <w:abstractNumId w:val="14"/>
  </w:num>
  <w:num w:numId="11">
    <w:abstractNumId w:val="23"/>
  </w:num>
  <w:num w:numId="12">
    <w:abstractNumId w:val="28"/>
  </w:num>
  <w:num w:numId="13">
    <w:abstractNumId w:val="27"/>
  </w:num>
  <w:num w:numId="14">
    <w:abstractNumId w:val="20"/>
  </w:num>
  <w:num w:numId="15">
    <w:abstractNumId w:val="12"/>
  </w:num>
  <w:num w:numId="16">
    <w:abstractNumId w:val="6"/>
  </w:num>
  <w:num w:numId="17">
    <w:abstractNumId w:val="33"/>
  </w:num>
  <w:num w:numId="18">
    <w:abstractNumId w:val="30"/>
  </w:num>
  <w:num w:numId="19">
    <w:abstractNumId w:val="29"/>
  </w:num>
  <w:num w:numId="20">
    <w:abstractNumId w:val="19"/>
  </w:num>
  <w:num w:numId="21">
    <w:abstractNumId w:val="24"/>
  </w:num>
  <w:num w:numId="22">
    <w:abstractNumId w:val="16"/>
  </w:num>
  <w:num w:numId="23">
    <w:abstractNumId w:val="26"/>
  </w:num>
  <w:num w:numId="24">
    <w:abstractNumId w:val="5"/>
  </w:num>
  <w:num w:numId="25">
    <w:abstractNumId w:val="22"/>
  </w:num>
  <w:num w:numId="26">
    <w:abstractNumId w:val="32"/>
  </w:num>
  <w:num w:numId="27">
    <w:abstractNumId w:val="13"/>
  </w:num>
  <w:num w:numId="28">
    <w:abstractNumId w:val="3"/>
  </w:num>
  <w:num w:numId="29">
    <w:abstractNumId w:val="0"/>
  </w:num>
  <w:num w:numId="30">
    <w:abstractNumId w:val="8"/>
  </w:num>
  <w:num w:numId="31">
    <w:abstractNumId w:val="2"/>
  </w:num>
  <w:num w:numId="32">
    <w:abstractNumId w:val="25"/>
  </w:num>
  <w:num w:numId="33">
    <w:abstractNumId w:val="35"/>
  </w:num>
  <w:num w:numId="34">
    <w:abstractNumId w:val="15"/>
  </w:num>
  <w:num w:numId="35">
    <w:abstractNumId w:val="36"/>
  </w:num>
  <w:num w:numId="36">
    <w:abstractNumId w:val="34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4B"/>
    <w:rsid w:val="00002BCC"/>
    <w:rsid w:val="00005530"/>
    <w:rsid w:val="0000577C"/>
    <w:rsid w:val="0000659C"/>
    <w:rsid w:val="000114A6"/>
    <w:rsid w:val="00014724"/>
    <w:rsid w:val="000171DD"/>
    <w:rsid w:val="0002369E"/>
    <w:rsid w:val="00030857"/>
    <w:rsid w:val="0003259D"/>
    <w:rsid w:val="00032E04"/>
    <w:rsid w:val="00036BAE"/>
    <w:rsid w:val="00036F67"/>
    <w:rsid w:val="00037FD5"/>
    <w:rsid w:val="00043E3D"/>
    <w:rsid w:val="000450A3"/>
    <w:rsid w:val="00046B20"/>
    <w:rsid w:val="00052E8F"/>
    <w:rsid w:val="00055071"/>
    <w:rsid w:val="00056295"/>
    <w:rsid w:val="0005745F"/>
    <w:rsid w:val="0006513A"/>
    <w:rsid w:val="0007419A"/>
    <w:rsid w:val="00083ACA"/>
    <w:rsid w:val="000844AC"/>
    <w:rsid w:val="000870E6"/>
    <w:rsid w:val="00092EF5"/>
    <w:rsid w:val="0009506E"/>
    <w:rsid w:val="00095E39"/>
    <w:rsid w:val="00097476"/>
    <w:rsid w:val="00097479"/>
    <w:rsid w:val="00097AB9"/>
    <w:rsid w:val="000A338E"/>
    <w:rsid w:val="000A669E"/>
    <w:rsid w:val="000A7AD9"/>
    <w:rsid w:val="000B0BC4"/>
    <w:rsid w:val="000B0FC7"/>
    <w:rsid w:val="000B1A01"/>
    <w:rsid w:val="000B4995"/>
    <w:rsid w:val="000B4D9C"/>
    <w:rsid w:val="000B7157"/>
    <w:rsid w:val="000C0865"/>
    <w:rsid w:val="000C3D5A"/>
    <w:rsid w:val="000C6C13"/>
    <w:rsid w:val="000D2963"/>
    <w:rsid w:val="000E0F9F"/>
    <w:rsid w:val="000E1B4C"/>
    <w:rsid w:val="000E310E"/>
    <w:rsid w:val="000E3A48"/>
    <w:rsid w:val="000E50D7"/>
    <w:rsid w:val="000E6062"/>
    <w:rsid w:val="00100DD8"/>
    <w:rsid w:val="001020F8"/>
    <w:rsid w:val="0010217D"/>
    <w:rsid w:val="00104B01"/>
    <w:rsid w:val="00105684"/>
    <w:rsid w:val="00106A7B"/>
    <w:rsid w:val="001077C5"/>
    <w:rsid w:val="00107BE8"/>
    <w:rsid w:val="00112D18"/>
    <w:rsid w:val="00115E71"/>
    <w:rsid w:val="00117601"/>
    <w:rsid w:val="00123028"/>
    <w:rsid w:val="00124EC7"/>
    <w:rsid w:val="00126831"/>
    <w:rsid w:val="00127E50"/>
    <w:rsid w:val="001318EF"/>
    <w:rsid w:val="00131F04"/>
    <w:rsid w:val="0013364C"/>
    <w:rsid w:val="00133E4B"/>
    <w:rsid w:val="00134068"/>
    <w:rsid w:val="00140AAC"/>
    <w:rsid w:val="001449FA"/>
    <w:rsid w:val="00145CC6"/>
    <w:rsid w:val="001564D6"/>
    <w:rsid w:val="00157D4F"/>
    <w:rsid w:val="00160F76"/>
    <w:rsid w:val="0016104B"/>
    <w:rsid w:val="00166267"/>
    <w:rsid w:val="0016674C"/>
    <w:rsid w:val="00166C4D"/>
    <w:rsid w:val="00182F62"/>
    <w:rsid w:val="001909BE"/>
    <w:rsid w:val="001914E4"/>
    <w:rsid w:val="0019437D"/>
    <w:rsid w:val="00195BDA"/>
    <w:rsid w:val="00196DA8"/>
    <w:rsid w:val="001A02D0"/>
    <w:rsid w:val="001A0869"/>
    <w:rsid w:val="001A190F"/>
    <w:rsid w:val="001A25F4"/>
    <w:rsid w:val="001A78C8"/>
    <w:rsid w:val="001B6685"/>
    <w:rsid w:val="001C33EF"/>
    <w:rsid w:val="001D0E0C"/>
    <w:rsid w:val="001D23C9"/>
    <w:rsid w:val="001D25FE"/>
    <w:rsid w:val="001D3065"/>
    <w:rsid w:val="001D5382"/>
    <w:rsid w:val="001D6519"/>
    <w:rsid w:val="001D66A1"/>
    <w:rsid w:val="001E01F6"/>
    <w:rsid w:val="001E320A"/>
    <w:rsid w:val="001F4605"/>
    <w:rsid w:val="001F47DC"/>
    <w:rsid w:val="0020370E"/>
    <w:rsid w:val="00210B16"/>
    <w:rsid w:val="00211ED7"/>
    <w:rsid w:val="00217057"/>
    <w:rsid w:val="00222FF2"/>
    <w:rsid w:val="00223388"/>
    <w:rsid w:val="00223999"/>
    <w:rsid w:val="00234F2C"/>
    <w:rsid w:val="00236EC4"/>
    <w:rsid w:val="002400C9"/>
    <w:rsid w:val="00240B6A"/>
    <w:rsid w:val="00242320"/>
    <w:rsid w:val="00244F23"/>
    <w:rsid w:val="00245772"/>
    <w:rsid w:val="002472E5"/>
    <w:rsid w:val="00250CE2"/>
    <w:rsid w:val="00251155"/>
    <w:rsid w:val="00253367"/>
    <w:rsid w:val="00255604"/>
    <w:rsid w:val="002618A8"/>
    <w:rsid w:val="002627E9"/>
    <w:rsid w:val="002629A6"/>
    <w:rsid w:val="00263977"/>
    <w:rsid w:val="00264E5B"/>
    <w:rsid w:val="00266E36"/>
    <w:rsid w:val="00266EF6"/>
    <w:rsid w:val="0027091B"/>
    <w:rsid w:val="002744FC"/>
    <w:rsid w:val="00285268"/>
    <w:rsid w:val="00287279"/>
    <w:rsid w:val="00287DA3"/>
    <w:rsid w:val="00290198"/>
    <w:rsid w:val="002A06AF"/>
    <w:rsid w:val="002A15E4"/>
    <w:rsid w:val="002A6B4C"/>
    <w:rsid w:val="002B588B"/>
    <w:rsid w:val="002B7748"/>
    <w:rsid w:val="002C02AA"/>
    <w:rsid w:val="002C4911"/>
    <w:rsid w:val="002C4FC7"/>
    <w:rsid w:val="002C5308"/>
    <w:rsid w:val="002C6954"/>
    <w:rsid w:val="002D14D4"/>
    <w:rsid w:val="002D707B"/>
    <w:rsid w:val="002D7756"/>
    <w:rsid w:val="002D7EF0"/>
    <w:rsid w:val="002E4BDD"/>
    <w:rsid w:val="002E6EBB"/>
    <w:rsid w:val="002F0EB6"/>
    <w:rsid w:val="002F2C83"/>
    <w:rsid w:val="002F59C0"/>
    <w:rsid w:val="002F74D8"/>
    <w:rsid w:val="00301FFD"/>
    <w:rsid w:val="0030532C"/>
    <w:rsid w:val="00305D81"/>
    <w:rsid w:val="00307E0F"/>
    <w:rsid w:val="003127DD"/>
    <w:rsid w:val="003135DB"/>
    <w:rsid w:val="0031748E"/>
    <w:rsid w:val="003221A9"/>
    <w:rsid w:val="0032369F"/>
    <w:rsid w:val="00326669"/>
    <w:rsid w:val="00327C5E"/>
    <w:rsid w:val="00330FDA"/>
    <w:rsid w:val="00332D98"/>
    <w:rsid w:val="003500E9"/>
    <w:rsid w:val="00354131"/>
    <w:rsid w:val="003567B7"/>
    <w:rsid w:val="00356ED7"/>
    <w:rsid w:val="003659DC"/>
    <w:rsid w:val="0037311B"/>
    <w:rsid w:val="003765A6"/>
    <w:rsid w:val="00380257"/>
    <w:rsid w:val="00382FE2"/>
    <w:rsid w:val="0039181C"/>
    <w:rsid w:val="00393F96"/>
    <w:rsid w:val="00395BA9"/>
    <w:rsid w:val="003963CE"/>
    <w:rsid w:val="003A164A"/>
    <w:rsid w:val="003A1896"/>
    <w:rsid w:val="003A1F28"/>
    <w:rsid w:val="003A2EBB"/>
    <w:rsid w:val="003A30E5"/>
    <w:rsid w:val="003A6510"/>
    <w:rsid w:val="003B1AA2"/>
    <w:rsid w:val="003B21F4"/>
    <w:rsid w:val="003B643D"/>
    <w:rsid w:val="003C4FBD"/>
    <w:rsid w:val="003D27B5"/>
    <w:rsid w:val="003D2A85"/>
    <w:rsid w:val="003D6E7B"/>
    <w:rsid w:val="003D7FCC"/>
    <w:rsid w:val="003E329C"/>
    <w:rsid w:val="003E380B"/>
    <w:rsid w:val="003E456F"/>
    <w:rsid w:val="003E48CC"/>
    <w:rsid w:val="003E6346"/>
    <w:rsid w:val="003F6BB5"/>
    <w:rsid w:val="0041196A"/>
    <w:rsid w:val="004149A3"/>
    <w:rsid w:val="00416382"/>
    <w:rsid w:val="00421B6A"/>
    <w:rsid w:val="00422DDE"/>
    <w:rsid w:val="004238F8"/>
    <w:rsid w:val="00425CA1"/>
    <w:rsid w:val="004279F6"/>
    <w:rsid w:val="004303FA"/>
    <w:rsid w:val="0043508A"/>
    <w:rsid w:val="00436520"/>
    <w:rsid w:val="004378E1"/>
    <w:rsid w:val="00441AEE"/>
    <w:rsid w:val="0044233F"/>
    <w:rsid w:val="00442CAE"/>
    <w:rsid w:val="00443DF3"/>
    <w:rsid w:val="004442F3"/>
    <w:rsid w:val="00444AEA"/>
    <w:rsid w:val="004510D4"/>
    <w:rsid w:val="00454D95"/>
    <w:rsid w:val="00455E99"/>
    <w:rsid w:val="0045625C"/>
    <w:rsid w:val="004571AF"/>
    <w:rsid w:val="00461024"/>
    <w:rsid w:val="004646A6"/>
    <w:rsid w:val="004650C5"/>
    <w:rsid w:val="0046539A"/>
    <w:rsid w:val="00466A73"/>
    <w:rsid w:val="00473835"/>
    <w:rsid w:val="00476A79"/>
    <w:rsid w:val="00477DD0"/>
    <w:rsid w:val="00482FD0"/>
    <w:rsid w:val="00485D9D"/>
    <w:rsid w:val="004915FE"/>
    <w:rsid w:val="004A36FF"/>
    <w:rsid w:val="004B0DB2"/>
    <w:rsid w:val="004B38F5"/>
    <w:rsid w:val="004C1112"/>
    <w:rsid w:val="004C2A61"/>
    <w:rsid w:val="004C5077"/>
    <w:rsid w:val="004C5D23"/>
    <w:rsid w:val="004D0103"/>
    <w:rsid w:val="004E1137"/>
    <w:rsid w:val="004E19CE"/>
    <w:rsid w:val="004E51F4"/>
    <w:rsid w:val="004E785C"/>
    <w:rsid w:val="0050169F"/>
    <w:rsid w:val="00502301"/>
    <w:rsid w:val="00506263"/>
    <w:rsid w:val="00506DA8"/>
    <w:rsid w:val="00510C45"/>
    <w:rsid w:val="00512C05"/>
    <w:rsid w:val="005155B6"/>
    <w:rsid w:val="0053365F"/>
    <w:rsid w:val="00534C2B"/>
    <w:rsid w:val="005401CB"/>
    <w:rsid w:val="00546675"/>
    <w:rsid w:val="00547F8E"/>
    <w:rsid w:val="00550DFB"/>
    <w:rsid w:val="00552B60"/>
    <w:rsid w:val="00561F89"/>
    <w:rsid w:val="0056633C"/>
    <w:rsid w:val="00570896"/>
    <w:rsid w:val="00572719"/>
    <w:rsid w:val="00580987"/>
    <w:rsid w:val="00584368"/>
    <w:rsid w:val="00590F50"/>
    <w:rsid w:val="00597C71"/>
    <w:rsid w:val="005A0E5D"/>
    <w:rsid w:val="005A52B8"/>
    <w:rsid w:val="005A5937"/>
    <w:rsid w:val="005A6C97"/>
    <w:rsid w:val="005C000F"/>
    <w:rsid w:val="005C08EB"/>
    <w:rsid w:val="005C1DB5"/>
    <w:rsid w:val="005C7F8D"/>
    <w:rsid w:val="005D28F5"/>
    <w:rsid w:val="005D586A"/>
    <w:rsid w:val="005E33EE"/>
    <w:rsid w:val="005E40DE"/>
    <w:rsid w:val="005E4525"/>
    <w:rsid w:val="005E4EC5"/>
    <w:rsid w:val="005E5A90"/>
    <w:rsid w:val="005E5E27"/>
    <w:rsid w:val="005E7F18"/>
    <w:rsid w:val="00600374"/>
    <w:rsid w:val="00603997"/>
    <w:rsid w:val="006044CC"/>
    <w:rsid w:val="006063C2"/>
    <w:rsid w:val="00606F46"/>
    <w:rsid w:val="00613612"/>
    <w:rsid w:val="006162A3"/>
    <w:rsid w:val="006162E2"/>
    <w:rsid w:val="00623804"/>
    <w:rsid w:val="00624605"/>
    <w:rsid w:val="00624F6D"/>
    <w:rsid w:val="00626CC4"/>
    <w:rsid w:val="006324CD"/>
    <w:rsid w:val="00636A29"/>
    <w:rsid w:val="00641D6A"/>
    <w:rsid w:val="00643852"/>
    <w:rsid w:val="0065023F"/>
    <w:rsid w:val="00650FFB"/>
    <w:rsid w:val="006526C9"/>
    <w:rsid w:val="006570BD"/>
    <w:rsid w:val="006603D8"/>
    <w:rsid w:val="00661110"/>
    <w:rsid w:val="00663791"/>
    <w:rsid w:val="00663F1D"/>
    <w:rsid w:val="006641FF"/>
    <w:rsid w:val="006645AF"/>
    <w:rsid w:val="006759E0"/>
    <w:rsid w:val="006774A6"/>
    <w:rsid w:val="00677D1A"/>
    <w:rsid w:val="00680589"/>
    <w:rsid w:val="00684FC4"/>
    <w:rsid w:val="006942D0"/>
    <w:rsid w:val="00696C90"/>
    <w:rsid w:val="00697150"/>
    <w:rsid w:val="006A5362"/>
    <w:rsid w:val="006A5C6B"/>
    <w:rsid w:val="006A7821"/>
    <w:rsid w:val="006C03FC"/>
    <w:rsid w:val="006D0715"/>
    <w:rsid w:val="006D0D01"/>
    <w:rsid w:val="006E6A47"/>
    <w:rsid w:val="006E6E8D"/>
    <w:rsid w:val="006F0725"/>
    <w:rsid w:val="006F1614"/>
    <w:rsid w:val="00701A73"/>
    <w:rsid w:val="00703A71"/>
    <w:rsid w:val="00704311"/>
    <w:rsid w:val="00713E44"/>
    <w:rsid w:val="00714802"/>
    <w:rsid w:val="00717742"/>
    <w:rsid w:val="00720B03"/>
    <w:rsid w:val="0072526B"/>
    <w:rsid w:val="0074359F"/>
    <w:rsid w:val="00745974"/>
    <w:rsid w:val="00745FC1"/>
    <w:rsid w:val="00750397"/>
    <w:rsid w:val="007541BE"/>
    <w:rsid w:val="0075522F"/>
    <w:rsid w:val="00755493"/>
    <w:rsid w:val="0076311B"/>
    <w:rsid w:val="00763429"/>
    <w:rsid w:val="00765074"/>
    <w:rsid w:val="007674FE"/>
    <w:rsid w:val="007704E0"/>
    <w:rsid w:val="00772BCF"/>
    <w:rsid w:val="007767A9"/>
    <w:rsid w:val="00783472"/>
    <w:rsid w:val="0078585B"/>
    <w:rsid w:val="00791B68"/>
    <w:rsid w:val="007943DB"/>
    <w:rsid w:val="007A4E45"/>
    <w:rsid w:val="007B1787"/>
    <w:rsid w:val="007B714A"/>
    <w:rsid w:val="007C0834"/>
    <w:rsid w:val="007C3D8C"/>
    <w:rsid w:val="007C75A8"/>
    <w:rsid w:val="007D0177"/>
    <w:rsid w:val="007D026B"/>
    <w:rsid w:val="007D1893"/>
    <w:rsid w:val="007D2296"/>
    <w:rsid w:val="007D2914"/>
    <w:rsid w:val="007D32BE"/>
    <w:rsid w:val="007D4D7C"/>
    <w:rsid w:val="007D5267"/>
    <w:rsid w:val="007E2E33"/>
    <w:rsid w:val="007E3526"/>
    <w:rsid w:val="007E5A4A"/>
    <w:rsid w:val="007E669F"/>
    <w:rsid w:val="007F6353"/>
    <w:rsid w:val="0080126B"/>
    <w:rsid w:val="00801AEC"/>
    <w:rsid w:val="00806063"/>
    <w:rsid w:val="008116B7"/>
    <w:rsid w:val="00814EFE"/>
    <w:rsid w:val="008159C7"/>
    <w:rsid w:val="008162BF"/>
    <w:rsid w:val="00817ED2"/>
    <w:rsid w:val="008246F2"/>
    <w:rsid w:val="008366D2"/>
    <w:rsid w:val="00846BB5"/>
    <w:rsid w:val="00855595"/>
    <w:rsid w:val="008559E8"/>
    <w:rsid w:val="0086002F"/>
    <w:rsid w:val="00860961"/>
    <w:rsid w:val="00863DFD"/>
    <w:rsid w:val="008663E2"/>
    <w:rsid w:val="0087215F"/>
    <w:rsid w:val="00872633"/>
    <w:rsid w:val="00874B99"/>
    <w:rsid w:val="0087594F"/>
    <w:rsid w:val="00882723"/>
    <w:rsid w:val="0089519B"/>
    <w:rsid w:val="0089631D"/>
    <w:rsid w:val="008A03C0"/>
    <w:rsid w:val="008A1F85"/>
    <w:rsid w:val="008A3B4C"/>
    <w:rsid w:val="008A55D5"/>
    <w:rsid w:val="008C1567"/>
    <w:rsid w:val="008C5486"/>
    <w:rsid w:val="008C74AF"/>
    <w:rsid w:val="008D230B"/>
    <w:rsid w:val="008D2985"/>
    <w:rsid w:val="008D4FC4"/>
    <w:rsid w:val="008E0AB6"/>
    <w:rsid w:val="008E1D70"/>
    <w:rsid w:val="008E2631"/>
    <w:rsid w:val="008F7A71"/>
    <w:rsid w:val="0090438E"/>
    <w:rsid w:val="00905410"/>
    <w:rsid w:val="00905A60"/>
    <w:rsid w:val="00906686"/>
    <w:rsid w:val="009107BC"/>
    <w:rsid w:val="00910822"/>
    <w:rsid w:val="00912F0E"/>
    <w:rsid w:val="009150B7"/>
    <w:rsid w:val="0091547A"/>
    <w:rsid w:val="009211A0"/>
    <w:rsid w:val="00923FA3"/>
    <w:rsid w:val="009263AE"/>
    <w:rsid w:val="00933F36"/>
    <w:rsid w:val="009341A8"/>
    <w:rsid w:val="00934358"/>
    <w:rsid w:val="00935894"/>
    <w:rsid w:val="00940BDB"/>
    <w:rsid w:val="00955CD8"/>
    <w:rsid w:val="00964C31"/>
    <w:rsid w:val="00966638"/>
    <w:rsid w:val="0097153D"/>
    <w:rsid w:val="009755AA"/>
    <w:rsid w:val="00975739"/>
    <w:rsid w:val="0097729A"/>
    <w:rsid w:val="00977D5E"/>
    <w:rsid w:val="00981996"/>
    <w:rsid w:val="00995684"/>
    <w:rsid w:val="0099779C"/>
    <w:rsid w:val="009A1E3B"/>
    <w:rsid w:val="009A67BE"/>
    <w:rsid w:val="009B1D1B"/>
    <w:rsid w:val="009C2E84"/>
    <w:rsid w:val="009C7618"/>
    <w:rsid w:val="009D00A3"/>
    <w:rsid w:val="009D4251"/>
    <w:rsid w:val="009D4BF3"/>
    <w:rsid w:val="009D629A"/>
    <w:rsid w:val="009E1164"/>
    <w:rsid w:val="009E5D66"/>
    <w:rsid w:val="009F5DE5"/>
    <w:rsid w:val="009F7613"/>
    <w:rsid w:val="00A02443"/>
    <w:rsid w:val="00A02D41"/>
    <w:rsid w:val="00A11DC5"/>
    <w:rsid w:val="00A161E3"/>
    <w:rsid w:val="00A17CE5"/>
    <w:rsid w:val="00A23446"/>
    <w:rsid w:val="00A3103D"/>
    <w:rsid w:val="00A3757C"/>
    <w:rsid w:val="00A416F3"/>
    <w:rsid w:val="00A42EAE"/>
    <w:rsid w:val="00A42EE2"/>
    <w:rsid w:val="00A444FD"/>
    <w:rsid w:val="00A45655"/>
    <w:rsid w:val="00A459C5"/>
    <w:rsid w:val="00A57B4D"/>
    <w:rsid w:val="00A61566"/>
    <w:rsid w:val="00A6372F"/>
    <w:rsid w:val="00A63777"/>
    <w:rsid w:val="00A66F26"/>
    <w:rsid w:val="00A77BE3"/>
    <w:rsid w:val="00A8163C"/>
    <w:rsid w:val="00A81AE3"/>
    <w:rsid w:val="00A81ED8"/>
    <w:rsid w:val="00A859F0"/>
    <w:rsid w:val="00A87621"/>
    <w:rsid w:val="00A876A1"/>
    <w:rsid w:val="00A90DBB"/>
    <w:rsid w:val="00A97EBE"/>
    <w:rsid w:val="00AA02E6"/>
    <w:rsid w:val="00AB4D93"/>
    <w:rsid w:val="00AB7386"/>
    <w:rsid w:val="00AC278B"/>
    <w:rsid w:val="00AC60B4"/>
    <w:rsid w:val="00AC7167"/>
    <w:rsid w:val="00AD254B"/>
    <w:rsid w:val="00AE0D56"/>
    <w:rsid w:val="00AE4F66"/>
    <w:rsid w:val="00AE54C9"/>
    <w:rsid w:val="00AE5F71"/>
    <w:rsid w:val="00AE75CB"/>
    <w:rsid w:val="00AF5D45"/>
    <w:rsid w:val="00B05DED"/>
    <w:rsid w:val="00B12EE5"/>
    <w:rsid w:val="00B204CC"/>
    <w:rsid w:val="00B21C62"/>
    <w:rsid w:val="00B24F32"/>
    <w:rsid w:val="00B329E5"/>
    <w:rsid w:val="00B32AE2"/>
    <w:rsid w:val="00B35655"/>
    <w:rsid w:val="00B430FA"/>
    <w:rsid w:val="00B45351"/>
    <w:rsid w:val="00B47877"/>
    <w:rsid w:val="00B61D0B"/>
    <w:rsid w:val="00B70367"/>
    <w:rsid w:val="00B70601"/>
    <w:rsid w:val="00B7106D"/>
    <w:rsid w:val="00B81BCD"/>
    <w:rsid w:val="00B868BE"/>
    <w:rsid w:val="00B9166D"/>
    <w:rsid w:val="00B91EB3"/>
    <w:rsid w:val="00B9321E"/>
    <w:rsid w:val="00B952E3"/>
    <w:rsid w:val="00B9709B"/>
    <w:rsid w:val="00BB4B35"/>
    <w:rsid w:val="00BB634C"/>
    <w:rsid w:val="00BB65A7"/>
    <w:rsid w:val="00BB734A"/>
    <w:rsid w:val="00BC14E1"/>
    <w:rsid w:val="00BC1CA8"/>
    <w:rsid w:val="00BC585A"/>
    <w:rsid w:val="00BC74DD"/>
    <w:rsid w:val="00BD10D5"/>
    <w:rsid w:val="00BD2987"/>
    <w:rsid w:val="00BE1D7C"/>
    <w:rsid w:val="00BE75CD"/>
    <w:rsid w:val="00BF2F4C"/>
    <w:rsid w:val="00BF5B6B"/>
    <w:rsid w:val="00C10802"/>
    <w:rsid w:val="00C13A58"/>
    <w:rsid w:val="00C16872"/>
    <w:rsid w:val="00C20F03"/>
    <w:rsid w:val="00C24C9E"/>
    <w:rsid w:val="00C271C4"/>
    <w:rsid w:val="00C27A87"/>
    <w:rsid w:val="00C30844"/>
    <w:rsid w:val="00C314A8"/>
    <w:rsid w:val="00C34A4A"/>
    <w:rsid w:val="00C436AB"/>
    <w:rsid w:val="00C45AC2"/>
    <w:rsid w:val="00C535C7"/>
    <w:rsid w:val="00C60476"/>
    <w:rsid w:val="00C673D7"/>
    <w:rsid w:val="00C7080D"/>
    <w:rsid w:val="00C73FA8"/>
    <w:rsid w:val="00C75CA9"/>
    <w:rsid w:val="00C765B6"/>
    <w:rsid w:val="00C80D71"/>
    <w:rsid w:val="00C85236"/>
    <w:rsid w:val="00C94977"/>
    <w:rsid w:val="00CA37C0"/>
    <w:rsid w:val="00CA5978"/>
    <w:rsid w:val="00CA61CE"/>
    <w:rsid w:val="00CB0224"/>
    <w:rsid w:val="00CB2040"/>
    <w:rsid w:val="00CB3B2D"/>
    <w:rsid w:val="00CC20A9"/>
    <w:rsid w:val="00CD5BD3"/>
    <w:rsid w:val="00CE197E"/>
    <w:rsid w:val="00CE1A3B"/>
    <w:rsid w:val="00CE2B0C"/>
    <w:rsid w:val="00CE572E"/>
    <w:rsid w:val="00CE6965"/>
    <w:rsid w:val="00CF0C07"/>
    <w:rsid w:val="00CF28EB"/>
    <w:rsid w:val="00CF2FA9"/>
    <w:rsid w:val="00CF3659"/>
    <w:rsid w:val="00CF7E7D"/>
    <w:rsid w:val="00D06001"/>
    <w:rsid w:val="00D07689"/>
    <w:rsid w:val="00D135D9"/>
    <w:rsid w:val="00D14E9C"/>
    <w:rsid w:val="00D169EE"/>
    <w:rsid w:val="00D20F61"/>
    <w:rsid w:val="00D224BF"/>
    <w:rsid w:val="00D25E5C"/>
    <w:rsid w:val="00D27E6F"/>
    <w:rsid w:val="00D37A75"/>
    <w:rsid w:val="00D41DAB"/>
    <w:rsid w:val="00D43F3A"/>
    <w:rsid w:val="00D4559C"/>
    <w:rsid w:val="00D51772"/>
    <w:rsid w:val="00D52BD2"/>
    <w:rsid w:val="00D6486A"/>
    <w:rsid w:val="00D64E89"/>
    <w:rsid w:val="00D67FB5"/>
    <w:rsid w:val="00D7296A"/>
    <w:rsid w:val="00D72A33"/>
    <w:rsid w:val="00D72B67"/>
    <w:rsid w:val="00D72C77"/>
    <w:rsid w:val="00D72CF9"/>
    <w:rsid w:val="00D80122"/>
    <w:rsid w:val="00D841A2"/>
    <w:rsid w:val="00D844E8"/>
    <w:rsid w:val="00D92282"/>
    <w:rsid w:val="00D9477D"/>
    <w:rsid w:val="00D95D4A"/>
    <w:rsid w:val="00DA7925"/>
    <w:rsid w:val="00DB3958"/>
    <w:rsid w:val="00DB453E"/>
    <w:rsid w:val="00DC022F"/>
    <w:rsid w:val="00DC3937"/>
    <w:rsid w:val="00DC3BC6"/>
    <w:rsid w:val="00DC5957"/>
    <w:rsid w:val="00DC5D64"/>
    <w:rsid w:val="00DC6E74"/>
    <w:rsid w:val="00DD18F4"/>
    <w:rsid w:val="00DD1B02"/>
    <w:rsid w:val="00DD5092"/>
    <w:rsid w:val="00DD73F1"/>
    <w:rsid w:val="00DE02EB"/>
    <w:rsid w:val="00DE7A73"/>
    <w:rsid w:val="00DF12D2"/>
    <w:rsid w:val="00DF15EB"/>
    <w:rsid w:val="00DF1637"/>
    <w:rsid w:val="00DF41A2"/>
    <w:rsid w:val="00DF4DFB"/>
    <w:rsid w:val="00DF68B2"/>
    <w:rsid w:val="00E06068"/>
    <w:rsid w:val="00E07191"/>
    <w:rsid w:val="00E11460"/>
    <w:rsid w:val="00E17990"/>
    <w:rsid w:val="00E262D5"/>
    <w:rsid w:val="00E273C3"/>
    <w:rsid w:val="00E3614D"/>
    <w:rsid w:val="00E36B6B"/>
    <w:rsid w:val="00E40E24"/>
    <w:rsid w:val="00E43E23"/>
    <w:rsid w:val="00E54942"/>
    <w:rsid w:val="00E57AB9"/>
    <w:rsid w:val="00E63E6A"/>
    <w:rsid w:val="00E64198"/>
    <w:rsid w:val="00E65978"/>
    <w:rsid w:val="00E666D0"/>
    <w:rsid w:val="00E67706"/>
    <w:rsid w:val="00E719CB"/>
    <w:rsid w:val="00E801DF"/>
    <w:rsid w:val="00E8568C"/>
    <w:rsid w:val="00E85AA7"/>
    <w:rsid w:val="00E90A3F"/>
    <w:rsid w:val="00E90DE4"/>
    <w:rsid w:val="00E92370"/>
    <w:rsid w:val="00EA3993"/>
    <w:rsid w:val="00EA3F7D"/>
    <w:rsid w:val="00EB076D"/>
    <w:rsid w:val="00EB1A07"/>
    <w:rsid w:val="00EB2EDB"/>
    <w:rsid w:val="00EB6AED"/>
    <w:rsid w:val="00EC0F71"/>
    <w:rsid w:val="00EC12A7"/>
    <w:rsid w:val="00EC2CD2"/>
    <w:rsid w:val="00EC4310"/>
    <w:rsid w:val="00ED281B"/>
    <w:rsid w:val="00ED5EA1"/>
    <w:rsid w:val="00EE10CA"/>
    <w:rsid w:val="00EF44BB"/>
    <w:rsid w:val="00F00F10"/>
    <w:rsid w:val="00F030E3"/>
    <w:rsid w:val="00F1529B"/>
    <w:rsid w:val="00F267D8"/>
    <w:rsid w:val="00F3132E"/>
    <w:rsid w:val="00F32AF5"/>
    <w:rsid w:val="00F32E01"/>
    <w:rsid w:val="00F3311E"/>
    <w:rsid w:val="00F34B5D"/>
    <w:rsid w:val="00F360DA"/>
    <w:rsid w:val="00F404DC"/>
    <w:rsid w:val="00F40CA7"/>
    <w:rsid w:val="00F4219C"/>
    <w:rsid w:val="00F423DC"/>
    <w:rsid w:val="00F425A3"/>
    <w:rsid w:val="00F42F7A"/>
    <w:rsid w:val="00F45B98"/>
    <w:rsid w:val="00F54461"/>
    <w:rsid w:val="00F55A94"/>
    <w:rsid w:val="00F579C0"/>
    <w:rsid w:val="00F766EB"/>
    <w:rsid w:val="00F85054"/>
    <w:rsid w:val="00F87A3D"/>
    <w:rsid w:val="00F9497A"/>
    <w:rsid w:val="00F95A96"/>
    <w:rsid w:val="00F97B86"/>
    <w:rsid w:val="00FA185D"/>
    <w:rsid w:val="00FA5B28"/>
    <w:rsid w:val="00FA5B2B"/>
    <w:rsid w:val="00FA6A88"/>
    <w:rsid w:val="00FB1D5A"/>
    <w:rsid w:val="00FB2FF3"/>
    <w:rsid w:val="00FD4E4F"/>
    <w:rsid w:val="00FE0058"/>
    <w:rsid w:val="00FE013B"/>
    <w:rsid w:val="00FE1032"/>
    <w:rsid w:val="00FE469C"/>
    <w:rsid w:val="00FF1654"/>
    <w:rsid w:val="00FF2795"/>
    <w:rsid w:val="00FF2D66"/>
    <w:rsid w:val="00FF37C5"/>
    <w:rsid w:val="00FF41C8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66DE3"/>
  <w15:docId w15:val="{E1050103-8E8C-4693-9A7C-28BC040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4B"/>
    <w:rPr>
      <w:sz w:val="24"/>
      <w:szCs w:val="24"/>
    </w:rPr>
  </w:style>
  <w:style w:type="paragraph" w:styleId="Heading3">
    <w:name w:val="heading 3"/>
    <w:basedOn w:val="Normal"/>
    <w:next w:val="Normal"/>
    <w:qFormat/>
    <w:rsid w:val="00D72C77"/>
    <w:pPr>
      <w:keepNext/>
      <w:outlineLvl w:val="2"/>
    </w:pPr>
    <w:rPr>
      <w:rFonts w:ascii="Book Antiqua" w:hAnsi="Book Antiqua"/>
      <w:b/>
      <w:bCs/>
      <w:sz w:val="2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1A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3F3A"/>
    <w:rPr>
      <w:color w:val="0000FF"/>
      <w:u w:val="single"/>
    </w:rPr>
  </w:style>
  <w:style w:type="paragraph" w:styleId="BodyText">
    <w:name w:val="Body Text"/>
    <w:basedOn w:val="Normal"/>
    <w:link w:val="BodyTextChar"/>
    <w:rsid w:val="00D72C77"/>
    <w:pPr>
      <w:tabs>
        <w:tab w:val="left" w:pos="4320"/>
      </w:tabs>
    </w:pPr>
    <w:rPr>
      <w:b/>
      <w:bCs/>
      <w:i/>
      <w:iCs/>
      <w:sz w:val="22"/>
      <w:szCs w:val="20"/>
    </w:rPr>
  </w:style>
  <w:style w:type="character" w:customStyle="1" w:styleId="BodyTextChar">
    <w:name w:val="Body Text Char"/>
    <w:link w:val="BodyText"/>
    <w:rsid w:val="004E1137"/>
    <w:rPr>
      <w:b/>
      <w:bCs/>
      <w:i/>
      <w:iCs/>
      <w:sz w:val="22"/>
      <w:lang w:val="en-US" w:eastAsia="en-US"/>
    </w:rPr>
  </w:style>
  <w:style w:type="character" w:customStyle="1" w:styleId="Heading4Char">
    <w:name w:val="Heading 4 Char"/>
    <w:link w:val="Heading4"/>
    <w:semiHidden/>
    <w:rsid w:val="003B1A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CD5B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5B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5BD3"/>
    <w:rPr>
      <w:sz w:val="24"/>
      <w:szCs w:val="24"/>
    </w:rPr>
  </w:style>
  <w:style w:type="paragraph" w:styleId="BalloonText">
    <w:name w:val="Balloon Text"/>
    <w:basedOn w:val="Normal"/>
    <w:link w:val="BalloonTextChar"/>
    <w:rsid w:val="008A3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tisam12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2416-B2AE-4979-94DA-44AAE17B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/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>Saritha Vinod</dc:subject>
  <dc:creator>Gulfjobseeker.com</dc:creator>
  <cp:keywords>5278</cp:keywords>
  <dc:description>Office No. 208, above Labels of Love Showroom
Brands for Less Shop building, Next to Pakistan Consulate,
Near Burjuman Metro Station, Bur Dubai
Dubai, United Arab Emirates
Open: Saturday to Thursday 9 AM to 7 PM (Friday Closed)</dc:description>
  <cp:lastModifiedBy>Sarfraz Surti</cp:lastModifiedBy>
  <cp:revision>5</cp:revision>
  <cp:lastPrinted>2014-10-18T10:07:00Z</cp:lastPrinted>
  <dcterms:created xsi:type="dcterms:W3CDTF">2020-02-12T19:39:00Z</dcterms:created>
  <dcterms:modified xsi:type="dcterms:W3CDTF">2020-02-14T15:08:00Z</dcterms:modified>
  <cp:category>Managerial</cp:category>
</cp:coreProperties>
</file>