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8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2"/>
        <w:gridCol w:w="509"/>
        <w:gridCol w:w="6696"/>
      </w:tblGrid>
      <w:tr w:rsidR="006D409C" w14:paraId="3DB6670E" w14:textId="77777777" w:rsidTr="00FA5941">
        <w:trPr>
          <w:trHeight w:val="1359"/>
        </w:trPr>
        <w:tc>
          <w:tcPr>
            <w:tcW w:w="4472" w:type="dxa"/>
            <w:vMerge w:val="restart"/>
            <w:tcMar>
              <w:left w:w="360" w:type="dxa"/>
            </w:tcMar>
            <w:vAlign w:val="bottom"/>
          </w:tcPr>
          <w:p w14:paraId="0FCC059F" w14:textId="78832D37" w:rsidR="006D409C" w:rsidRPr="003A4995" w:rsidRDefault="00350800" w:rsidP="00031995">
            <w:pPr>
              <w:tabs>
                <w:tab w:val="left" w:pos="990"/>
              </w:tabs>
              <w:rPr>
                <w:sz w:val="44"/>
                <w:szCs w:val="28"/>
              </w:rPr>
            </w:pPr>
            <w:r>
              <w:rPr>
                <w:noProof/>
                <w:sz w:val="44"/>
                <w:szCs w:val="28"/>
              </w:rPr>
              <w:drawing>
                <wp:anchor distT="0" distB="0" distL="114300" distR="114300" simplePos="0" relativeHeight="251658242" behindDoc="1" locked="0" layoutInCell="1" allowOverlap="1" wp14:anchorId="31FDE91D" wp14:editId="0E90A4C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-2726055</wp:posOffset>
                  </wp:positionV>
                  <wp:extent cx="1524000" cy="1962150"/>
                  <wp:effectExtent l="38100" t="38100" r="38100" b="38100"/>
                  <wp:wrapNone/>
                  <wp:docPr id="8" name="Picture 8" descr="A picture containing person, clothing, posing,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person, clothing, posing, sui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9621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A24C4E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" w:type="dxa"/>
            <w:shd w:val="clear" w:color="auto" w:fill="B0585A"/>
          </w:tcPr>
          <w:p w14:paraId="21005F95" w14:textId="77777777" w:rsidR="006D409C" w:rsidRPr="00C246E0" w:rsidRDefault="006D409C" w:rsidP="006D409C">
            <w:pPr>
              <w:tabs>
                <w:tab w:val="left" w:pos="990"/>
              </w:tabs>
              <w:rPr>
                <w:rFonts w:ascii="Lora" w:hAnsi="Lora"/>
                <w:color w:val="FFAFCA"/>
                <w:sz w:val="44"/>
                <w:szCs w:val="28"/>
              </w:rPr>
            </w:pPr>
          </w:p>
        </w:tc>
        <w:tc>
          <w:tcPr>
            <w:tcW w:w="6695" w:type="dxa"/>
            <w:shd w:val="clear" w:color="auto" w:fill="B0585A"/>
            <w:vAlign w:val="center"/>
          </w:tcPr>
          <w:p w14:paraId="201CB16B" w14:textId="07CF2154" w:rsidR="00891221" w:rsidRPr="00891221" w:rsidRDefault="003A4995" w:rsidP="00891221">
            <w:pPr>
              <w:pStyle w:val="Heading1"/>
              <w:rPr>
                <w:rFonts w:ascii="Lora" w:hAnsi="Lora"/>
                <w:b/>
                <w:bCs/>
                <w:caps w:val="0"/>
                <w:color w:val="262626" w:themeColor="text1" w:themeTint="D9"/>
                <w:sz w:val="42"/>
                <w:szCs w:val="42"/>
              </w:rPr>
            </w:pPr>
            <w:r w:rsidRPr="00891221">
              <w:rPr>
                <w:rFonts w:ascii="Lora" w:hAnsi="Lora"/>
                <w:b/>
                <w:bCs/>
                <w:color w:val="262626" w:themeColor="text1" w:themeTint="D9"/>
                <w:sz w:val="42"/>
                <w:szCs w:val="42"/>
              </w:rPr>
              <w:t>J</w:t>
            </w:r>
            <w:r w:rsidRPr="00891221">
              <w:rPr>
                <w:rFonts w:ascii="Lora" w:hAnsi="Lora"/>
                <w:b/>
                <w:bCs/>
                <w:caps w:val="0"/>
                <w:color w:val="262626" w:themeColor="text1" w:themeTint="D9"/>
                <w:sz w:val="42"/>
                <w:szCs w:val="42"/>
              </w:rPr>
              <w:t>ennifer Sinagpulo Calangian</w:t>
            </w:r>
          </w:p>
          <w:p w14:paraId="265FA129" w14:textId="0A1B17E9" w:rsidR="003A4995" w:rsidRPr="00891221" w:rsidRDefault="003A4995" w:rsidP="003A4995">
            <w:pPr>
              <w:rPr>
                <w:rFonts w:ascii="Lora" w:hAnsi="Lora"/>
                <w:b/>
                <w:bCs/>
                <w:sz w:val="24"/>
                <w:u w:val="single"/>
              </w:rPr>
            </w:pPr>
            <w:r w:rsidRPr="00891221">
              <w:rPr>
                <w:rFonts w:ascii="Lora" w:hAnsi="Lora"/>
                <w:b/>
                <w:bCs/>
                <w:color w:val="262626" w:themeColor="text1" w:themeTint="D9"/>
                <w:sz w:val="24"/>
                <w:u w:val="single"/>
              </w:rPr>
              <w:t>Certified Anti-Money Laundering Specialist</w:t>
            </w:r>
            <w:r w:rsidR="00AC23D4" w:rsidRPr="00891221">
              <w:rPr>
                <w:rFonts w:ascii="Lora" w:hAnsi="Lora"/>
                <w:b/>
                <w:bCs/>
                <w:color w:val="262626" w:themeColor="text1" w:themeTint="D9"/>
                <w:sz w:val="24"/>
                <w:u w:val="single"/>
              </w:rPr>
              <w:t xml:space="preserve"> - CAMS</w:t>
            </w:r>
          </w:p>
        </w:tc>
      </w:tr>
      <w:tr w:rsidR="006D409C" w14:paraId="7C33893F" w14:textId="77777777" w:rsidTr="00227D3C">
        <w:trPr>
          <w:trHeight w:val="3626"/>
        </w:trPr>
        <w:tc>
          <w:tcPr>
            <w:tcW w:w="4472" w:type="dxa"/>
            <w:vMerge/>
            <w:tcMar>
              <w:left w:w="360" w:type="dxa"/>
            </w:tcMar>
            <w:vAlign w:val="bottom"/>
          </w:tcPr>
          <w:p w14:paraId="199C50AA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9" w:type="dxa"/>
            <w:tcMar>
              <w:left w:w="0" w:type="dxa"/>
              <w:right w:w="0" w:type="dxa"/>
            </w:tcMar>
          </w:tcPr>
          <w:p w14:paraId="1CCF55AA" w14:textId="5FAA1455" w:rsidR="006D409C" w:rsidRPr="00AC23D4" w:rsidRDefault="006D409C" w:rsidP="00776643">
            <w:pPr>
              <w:tabs>
                <w:tab w:val="left" w:pos="990"/>
              </w:tabs>
              <w:rPr>
                <w:rFonts w:ascii="Lora" w:hAnsi="Lora"/>
              </w:rPr>
            </w:pPr>
            <w:r w:rsidRPr="00AC23D4">
              <w:rPr>
                <w:rFonts w:ascii="Lora" w:hAnsi="Lora"/>
                <w:noProof/>
              </w:rPr>
              <mc:AlternateContent>
                <mc:Choice Requires="wps">
                  <w:drawing>
                    <wp:inline distT="0" distB="0" distL="0" distR="0" wp14:anchorId="7931CEEB" wp14:editId="4271DB3F">
                      <wp:extent cx="227812" cy="311173"/>
                      <wp:effectExtent l="15240" t="22860" r="35560" b="3556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56365"/>
                              </a:solidFill>
                              <a:ln>
                                <a:solidFill>
                                  <a:srgbClr val="EFB7E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F7747B" w14:textId="77777777" w:rsidR="006D409C" w:rsidRPr="00046C7C" w:rsidRDefault="006D409C" w:rsidP="006D409C">
                                  <w:pPr>
                                    <w:jc w:val="center"/>
                                    <w:rPr>
                                      <w:color w:val="FFAF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31CEEB" id="Right Triangl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PlgQQAAKwPAAAOAAAAZHJzL2Uyb0RvYy54bWy0V21v2zYQ/j5g/4HQxwGLXixbthGnSNJm&#10;GBC0wZKh3UeaomwBEqmRdOz01++OlGS69SwnW/PBIcV77uW5o3R3+W5XV+SZK11KsQjiiyggXDCZ&#10;l2K1CP58uvt1GhBtqMhpJQVfBC9cB++ufv7pctvMeSLXssq5IqBE6Pm2WQRrY5p5GGq25jXVF7Lh&#10;Ag4LqWpqYKtWYa7oFrTXVZhE0STcSpU3SjKuNTx97w6DK6u/KDgzn4pCc0OqRQC+Gfur7O8Sf8Or&#10;SzpfKdqsS9a6Qd/gRU1LAUZ7Ve+poWSjyu9U1SVTUsvCXDBZh7IoSsZtDBBNHH0TzeOaNtzGAuTo&#10;pqdJ/39q2cfnx+ZBAQ3bRs81LDGKXaFqoiSwNU4j/LOxgbdkZ6l76anjO0MYPEySbBonAWFwNIrj&#10;OBshtaFThSrZRpvfuKxxTZ/vtXHM57CyvOVE0BoKhEkhdGn4F8hWUVeQjF9CEpEtGaXJDBxpYd9I&#10;/+VLO0myPg35Er/KwKH0kG5gone+dWcogiOQISsjz8owRb70mRT5rDoDk0k6/aE5OGXgv+QA9doq&#10;OmXAz0EcTSfZbLCKfFaHKfKl35CDOIkyG0Q2HY/PSUMCRpIYgnCLf4EcuQqnDPhpSMaz6aB6n9ZR&#10;iqoHg/Ah0aABn9azOPIBZ3Lk34XexmQ6OzMP8Ww2tnHg4vw8nDLg52GUJYPafU5HKWp2F+JEDD7E&#10;peGU+z6rZ1HkA5LRWRT5aUjSZDIYgg+A4hvBawDfq7j4UWk4rd3n9I1pOG3ggNVzKPIBRyiCr/iq&#10;+07TdffpZjvRfrthRSj2e65NaKTGNsH/kENT0G3hS+0aA0DZvuA0GGrcB8evAgPTPjh5FRhI8cFd&#10;P2PdBkb24StoMrG9rGx7aQIC7aUKCLSXS1dgDTXIGkaLS7KFFslev4CscWlLEU9r+cyfpJUzSCHW&#10;t/Vin2+wvJdim2XJbvjXA0yUpBaTZFGctv1SY9WlkSMky8bTgwO4IhAqvEI6gg70VsLX33kOgC6T&#10;nUD331k77nwnwyqpuSsE5MS2ij1PSK/XLmpZlfldWVXIjFar5W2lyDMFym/Gk9HEvk0BciBW2eI6&#10;eHSA/HB3k32wL4BDJOwQGu67YbsyLxVH65X4gxekzDE5tie2gwrvHaKMcWFid7SmOXd+jm0P7cLt&#10;ETZmqxA1FxBfr7tVgEPQ97qdmlYeodzOOT3Y3cLejPOgc8yBe4S1LIXpwXUppDoWWQVRtZadfEeS&#10;owZZMrvlDkRwuZT5y4NyIwRUl27YXam0uafaPFAFTT08hKnRfIKfopJwI6D07QruhFRfjz1HeRh8&#10;4DQgW5jYFoH+e0MVD0j1u4CRaBanUO/E2E06zhLYKP9k6Z+ITX0roYTgBQPe2SXKm6pbFkrWn2G4&#10;vEarcEQFA9vwIjNwud3m1sAejmA8Zfz62q5hrIM6vhePDUPlSHADkT/tPlPVEFwuAgNT00fZTXf7&#10;eQiKby+LSCGvN0YWJQ5LtiQdr+0GRkJbQ+34ijOnv7dS+yH76h8AAAD//wMAUEsDBBQABgAIAAAA&#10;IQC6CmfH2wAAAAMBAAAPAAAAZHJzL2Rvd25yZXYueG1sTI9BS8NAEIXvgv9hGcGb3Wi1mJhNqYWi&#10;Iii2gV632TEb3J0N2W2b/ntHL3p58HjDe9+U89E7ccAhdoEUXE8yEEhNMB21CurN6uoeREyajHaB&#10;UMEJI8yr87NSFyYc6QMP69QKLqFYaAU2pb6QMjYWvY6T0CNx9hkGrxPboZVm0Ecu907eZNlMet0R&#10;L1jd49Ji87XeewXbGU5Pb3bx/Lh8epevNa1e6twpdXkxLh5AJBzT3zH84DM6VMy0C3syUTgF/Ej6&#10;Vc5uc3Y7BdO7HGRVyv/s1TcAAAD//wMAUEsBAi0AFAAGAAgAAAAhALaDOJL+AAAA4QEAABMAAAAA&#10;AAAAAAAAAAAAAAAAAFtDb250ZW50X1R5cGVzXS54bWxQSwECLQAUAAYACAAAACEAOP0h/9YAAACU&#10;AQAACwAAAAAAAAAAAAAAAAAvAQAAX3JlbHMvLnJlbHNQSwECLQAUAAYACAAAACEARzzD5YEEAACs&#10;DwAADgAAAAAAAAAAAAAAAAAuAgAAZHJzL2Uyb0RvYy54bWxQSwECLQAUAAYACAAAACEAugpnx9sA&#10;AAADAQAADwAAAAAAAAAAAAAAAADbBgAAZHJzL2Rvd25yZXYueG1sUEsFBgAAAAAEAAQA8wAAAOMH&#10;AAAAAA==&#10;" adj="-11796480,,5400" path="m2426,347348c2024,270140,402,77580,,372l346895,,2426,347348xe" fillcolor="#b56365" strokecolor="#efb7e8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9F7747B" w14:textId="77777777" w:rsidR="006D409C" w:rsidRPr="00046C7C" w:rsidRDefault="006D409C" w:rsidP="006D409C">
                            <w:pPr>
                              <w:jc w:val="center"/>
                              <w:rPr>
                                <w:color w:val="FFAFC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5" w:type="dxa"/>
          </w:tcPr>
          <w:p w14:paraId="71D080BE" w14:textId="77777777" w:rsidR="00D116B0" w:rsidRDefault="00D116B0" w:rsidP="003A4995">
            <w:pPr>
              <w:rPr>
                <w:rFonts w:ascii="Lora" w:hAnsi="Lora"/>
                <w:color w:val="000000" w:themeColor="text1"/>
              </w:rPr>
            </w:pPr>
          </w:p>
          <w:p w14:paraId="4BA4693C" w14:textId="50629A91" w:rsidR="00031995" w:rsidRPr="00864791" w:rsidRDefault="00D116B0" w:rsidP="003A4995">
            <w:pPr>
              <w:rPr>
                <w:rFonts w:ascii="Lora" w:hAnsi="Lora"/>
                <w:color w:val="000000" w:themeColor="text1"/>
              </w:rPr>
            </w:pPr>
            <w:r w:rsidRPr="00D116B0">
              <w:rPr>
                <w:rFonts w:ascii="Lora" w:hAnsi="Lora"/>
                <w:color w:val="000000" w:themeColor="text1"/>
              </w:rPr>
              <w:t>A highly motivated and result-driven professional with Certified Anti-Money Laundering Specialist. With 13+ comprehensive and extensive experience in the Philippines and UAE within the financial sector.</w:t>
            </w:r>
          </w:p>
          <w:p w14:paraId="2D88CFEB" w14:textId="7099B030" w:rsidR="00031995" w:rsidRPr="00227D3C" w:rsidRDefault="00031995" w:rsidP="00227D3C">
            <w:pPr>
              <w:pStyle w:val="Heading2"/>
              <w:shd w:val="clear" w:color="auto" w:fill="C78789"/>
              <w:rPr>
                <w:rFonts w:ascii="Lora" w:hAnsi="Lora"/>
                <w:color w:val="262626" w:themeColor="text1" w:themeTint="D9"/>
                <w:sz w:val="28"/>
                <w:szCs w:val="28"/>
                <w:lang w:val="fr-FR"/>
              </w:rPr>
            </w:pPr>
            <w:r w:rsidRPr="00891221">
              <w:rPr>
                <w:rFonts w:ascii="Lora" w:hAnsi="Lora"/>
                <w:color w:val="262626" w:themeColor="text1" w:themeTint="D9"/>
                <w:sz w:val="28"/>
                <w:szCs w:val="28"/>
              </w:rPr>
              <w:t>Certification</w:t>
            </w:r>
          </w:p>
          <w:p w14:paraId="749D4628" w14:textId="77777777" w:rsidR="00031995" w:rsidRPr="00864791" w:rsidRDefault="00031995" w:rsidP="00031995">
            <w:pPr>
              <w:pStyle w:val="ContactDetails"/>
              <w:rPr>
                <w:rFonts w:ascii="Lora" w:hAnsi="Lora"/>
                <w:b/>
                <w:bCs/>
                <w:color w:val="000000" w:themeColor="text1"/>
              </w:rPr>
            </w:pPr>
            <w:r w:rsidRPr="00864791">
              <w:rPr>
                <w:rFonts w:ascii="Lora" w:hAnsi="Lora"/>
                <w:b/>
                <w:bCs/>
                <w:color w:val="000000" w:themeColor="text1"/>
              </w:rPr>
              <w:t>Certified Anti-Money Laundering Specialist - CAMS</w:t>
            </w:r>
          </w:p>
          <w:p w14:paraId="509970EE" w14:textId="77777777" w:rsidR="00031995" w:rsidRPr="00864791" w:rsidRDefault="00031995" w:rsidP="00031995">
            <w:pPr>
              <w:pStyle w:val="ListBullet"/>
              <w:tabs>
                <w:tab w:val="clear" w:pos="360"/>
              </w:tabs>
              <w:ind w:firstLine="0"/>
              <w:rPr>
                <w:rFonts w:ascii="Lora" w:hAnsi="Lora" w:cs="Calibri"/>
                <w:color w:val="000000" w:themeColor="text1"/>
              </w:rPr>
            </w:pPr>
            <w:r w:rsidRPr="00864791">
              <w:rPr>
                <w:rFonts w:ascii="Lora" w:hAnsi="Lora" w:cs="Calibri"/>
                <w:color w:val="000000" w:themeColor="text1"/>
              </w:rPr>
              <w:t>October 14, 2022</w:t>
            </w:r>
          </w:p>
          <w:p w14:paraId="7ACBEC42" w14:textId="1E84F789" w:rsidR="00CC2777" w:rsidRPr="00227D3C" w:rsidRDefault="00031995" w:rsidP="00227D3C">
            <w:pPr>
              <w:pStyle w:val="ListBullet"/>
              <w:tabs>
                <w:tab w:val="clear" w:pos="360"/>
              </w:tabs>
              <w:ind w:firstLine="0"/>
              <w:rPr>
                <w:rFonts w:ascii="Lora" w:hAnsi="Lora"/>
                <w:color w:val="000000" w:themeColor="text1"/>
              </w:rPr>
            </w:pPr>
            <w:r w:rsidRPr="00864791">
              <w:rPr>
                <w:rFonts w:ascii="Lora" w:hAnsi="Lora" w:cs="Calibri"/>
                <w:color w:val="000000" w:themeColor="text1"/>
              </w:rPr>
              <w:t xml:space="preserve">Association of </w:t>
            </w:r>
            <w:r w:rsidRPr="00864791">
              <w:rPr>
                <w:rFonts w:ascii="Lora" w:hAnsi="Lora"/>
                <w:color w:val="000000" w:themeColor="text1"/>
              </w:rPr>
              <w:t>Certified Anti-Money Laundering Specialist – ACAMS</w:t>
            </w:r>
          </w:p>
        </w:tc>
      </w:tr>
      <w:tr w:rsidR="006D409C" w14:paraId="14D9D0CD" w14:textId="77777777" w:rsidTr="00227D3C">
        <w:trPr>
          <w:trHeight w:val="1087"/>
        </w:trPr>
        <w:tc>
          <w:tcPr>
            <w:tcW w:w="4472" w:type="dxa"/>
            <w:vMerge w:val="restart"/>
            <w:tcMar>
              <w:left w:w="360" w:type="dxa"/>
            </w:tcMar>
            <w:vAlign w:val="bottom"/>
          </w:tcPr>
          <w:p w14:paraId="5FEE70CD" w14:textId="20EB2F87" w:rsidR="003A4995" w:rsidRPr="00891221" w:rsidRDefault="00000000" w:rsidP="00705F34">
            <w:pPr>
              <w:pStyle w:val="Heading2"/>
              <w:shd w:val="clear" w:color="auto" w:fill="C78789"/>
              <w:rPr>
                <w:rFonts w:ascii="Lora" w:hAnsi="Lora"/>
                <w:color w:val="262626" w:themeColor="text1" w:themeTint="D9"/>
                <w:sz w:val="28"/>
                <w:szCs w:val="28"/>
                <w:lang w:val="fr-FR"/>
              </w:rPr>
            </w:pPr>
            <w:sdt>
              <w:sdtPr>
                <w:rPr>
                  <w:rFonts w:ascii="Lora" w:hAnsi="Lora"/>
                  <w:color w:val="262626" w:themeColor="text1" w:themeTint="D9"/>
                  <w:sz w:val="28"/>
                  <w:szCs w:val="28"/>
                </w:rPr>
                <w:id w:val="821853410"/>
                <w:placeholder>
                  <w:docPart w:val="4D42528150DF4955B29B5EBBB76F5F60"/>
                </w:placeholder>
                <w:temporary/>
                <w:showingPlcHdr/>
                <w15:appearance w15:val="hidden"/>
              </w:sdtPr>
              <w:sdtContent>
                <w:r w:rsidR="003A4995" w:rsidRPr="00891221">
                  <w:rPr>
                    <w:rStyle w:val="Heading2Char"/>
                    <w:rFonts w:ascii="Lora" w:hAnsi="Lora"/>
                    <w:b/>
                    <w:bCs/>
                    <w:color w:val="262626" w:themeColor="text1" w:themeTint="D9"/>
                    <w:sz w:val="28"/>
                    <w:szCs w:val="28"/>
                    <w:lang w:val="fr-FR"/>
                  </w:rPr>
                  <w:t>CONTACT</w:t>
                </w:r>
              </w:sdtContent>
            </w:sdt>
          </w:p>
          <w:p w14:paraId="45832ACB" w14:textId="32C5512B" w:rsidR="002F0BC4" w:rsidRDefault="002F0BC4" w:rsidP="003E368B">
            <w:pPr>
              <w:pStyle w:val="ContactDetails"/>
              <w:rPr>
                <w:rFonts w:ascii="Lora" w:hAnsi="Lora"/>
                <w:szCs w:val="22"/>
              </w:rPr>
            </w:pPr>
            <w:r>
              <w:rPr>
                <w:rFonts w:ascii="Lora" w:hAnsi="Lora"/>
                <w:noProof/>
                <w:szCs w:val="22"/>
              </w:rPr>
              <w:drawing>
                <wp:anchor distT="0" distB="0" distL="114300" distR="114300" simplePos="0" relativeHeight="251658241" behindDoc="1" locked="0" layoutInCell="1" allowOverlap="1" wp14:anchorId="12D744E7" wp14:editId="528B7E0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112395</wp:posOffset>
                  </wp:positionV>
                  <wp:extent cx="247650" cy="2476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728E49" w14:textId="4CFA671A" w:rsidR="003A4995" w:rsidRPr="00901E99" w:rsidRDefault="002F0BC4" w:rsidP="003E368B">
            <w:pPr>
              <w:pStyle w:val="ContactDetails"/>
              <w:rPr>
                <w:rFonts w:ascii="Lora" w:hAnsi="Lora"/>
                <w:szCs w:val="22"/>
              </w:rPr>
            </w:pPr>
            <w:r>
              <w:rPr>
                <w:rFonts w:ascii="Lora" w:hAnsi="Lora"/>
                <w:noProof/>
              </w:rPr>
              <w:drawing>
                <wp:anchor distT="0" distB="0" distL="114300" distR="114300" simplePos="0" relativeHeight="251658243" behindDoc="1" locked="0" layoutInCell="1" allowOverlap="1" wp14:anchorId="7FF37D72" wp14:editId="1059E41E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171450</wp:posOffset>
                  </wp:positionV>
                  <wp:extent cx="228600" cy="2286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ora" w:hAnsi="Lora"/>
                <w:szCs w:val="22"/>
              </w:rPr>
              <w:t xml:space="preserve">         +971501843365</w:t>
            </w:r>
            <w:r w:rsidR="00031995">
              <w:rPr>
                <w:rFonts w:ascii="Lora" w:hAnsi="Lora"/>
                <w:szCs w:val="22"/>
              </w:rPr>
              <w:t xml:space="preserve">          </w:t>
            </w:r>
          </w:p>
          <w:p w14:paraId="1629CD4E" w14:textId="76ACBBF3" w:rsidR="00031995" w:rsidRDefault="002F0BC4" w:rsidP="003E368B">
            <w:pPr>
              <w:pStyle w:val="ContactDetails"/>
              <w:rPr>
                <w:rFonts w:ascii="Lora" w:hAnsi="Lora"/>
              </w:rPr>
            </w:pPr>
            <w:r>
              <w:rPr>
                <w:rFonts w:ascii="Lora" w:hAnsi="Lora"/>
              </w:rPr>
              <w:t xml:space="preserve">         </w:t>
            </w:r>
            <w:hyperlink r:id="rId10" w:history="1">
              <w:r w:rsidR="00031995" w:rsidRPr="002435DC">
                <w:rPr>
                  <w:rStyle w:val="Hyperlink"/>
                  <w:rFonts w:ascii="Lora" w:hAnsi="Lora"/>
                </w:rPr>
                <w:t>jscalangian@gmail.com</w:t>
              </w:r>
            </w:hyperlink>
          </w:p>
          <w:p w14:paraId="046C1C31" w14:textId="29AA47BB" w:rsidR="002F0BC4" w:rsidRDefault="00031995" w:rsidP="003E368B">
            <w:pPr>
              <w:pStyle w:val="ContactDetails"/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2B4A7819" wp14:editId="7D1C235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57150</wp:posOffset>
                  </wp:positionV>
                  <wp:extent cx="266700" cy="2667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E83972" w14:textId="376F9B1F" w:rsidR="002F0BC4" w:rsidRDefault="00031995" w:rsidP="003E368B">
            <w:pPr>
              <w:pStyle w:val="ContactDetails"/>
            </w:pPr>
            <w:r>
              <w:t xml:space="preserve">         </w:t>
            </w:r>
            <w:r w:rsidR="002F0BC4">
              <w:t>linkedin.com/in/jennifer-sinagpulo-calangian-cams-501948247</w:t>
            </w:r>
          </w:p>
          <w:p w14:paraId="10B960E1" w14:textId="77777777" w:rsidR="00031995" w:rsidRDefault="00031995" w:rsidP="003E368B">
            <w:pPr>
              <w:pStyle w:val="ContactDetails"/>
            </w:pPr>
            <w:r>
              <w:rPr>
                <w:rFonts w:ascii="Lora" w:hAnsi="Lora"/>
                <w:noProof/>
              </w:rPr>
              <w:drawing>
                <wp:anchor distT="0" distB="0" distL="114300" distR="114300" simplePos="0" relativeHeight="251658245" behindDoc="1" locked="0" layoutInCell="1" allowOverlap="1" wp14:anchorId="2C0673A5" wp14:editId="66553B11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3810</wp:posOffset>
                  </wp:positionV>
                  <wp:extent cx="352425" cy="35242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BE35CA" w14:textId="17A38D51" w:rsidR="006D409C" w:rsidRDefault="00031995" w:rsidP="00E13213">
            <w:pPr>
              <w:pStyle w:val="ContactDetails"/>
              <w:rPr>
                <w:rFonts w:ascii="Lora" w:hAnsi="Lora"/>
              </w:rPr>
            </w:pPr>
            <w:r>
              <w:t xml:space="preserve">        6</w:t>
            </w:r>
            <w:r w:rsidRPr="00031995">
              <w:rPr>
                <w:vertAlign w:val="superscript"/>
              </w:rPr>
              <w:t>th</w:t>
            </w:r>
            <w:r>
              <w:t xml:space="preserve"> Street Bldg 20 MPM  Properties, Al Baraha, Dubai, UAE</w:t>
            </w:r>
          </w:p>
          <w:p w14:paraId="20A90E8B" w14:textId="77777777" w:rsidR="00E13213" w:rsidRPr="00E13213" w:rsidRDefault="00E13213" w:rsidP="00E13213">
            <w:pPr>
              <w:pStyle w:val="ContactDetails"/>
            </w:pPr>
          </w:p>
          <w:p w14:paraId="3BEE6A66" w14:textId="42A83A99" w:rsidR="003A4995" w:rsidRPr="00891221" w:rsidRDefault="003A4995" w:rsidP="00705F34">
            <w:pPr>
              <w:pStyle w:val="Heading2"/>
              <w:shd w:val="clear" w:color="auto" w:fill="C78789"/>
              <w:rPr>
                <w:rFonts w:ascii="Lora" w:hAnsi="Lora"/>
                <w:color w:val="262626" w:themeColor="text1" w:themeTint="D9"/>
                <w:sz w:val="28"/>
                <w:szCs w:val="28"/>
                <w:lang w:val="fr-FR"/>
              </w:rPr>
            </w:pPr>
            <w:r w:rsidRPr="00891221">
              <w:rPr>
                <w:rFonts w:ascii="Lora" w:hAnsi="Lora"/>
                <w:color w:val="262626" w:themeColor="text1" w:themeTint="D9"/>
                <w:sz w:val="28"/>
                <w:szCs w:val="28"/>
              </w:rPr>
              <w:t>Education</w:t>
            </w:r>
          </w:p>
          <w:p w14:paraId="3FDEB1DC" w14:textId="7788C1C7" w:rsidR="003A4995" w:rsidRPr="003A4995" w:rsidRDefault="003A4995" w:rsidP="003A4995">
            <w:pPr>
              <w:rPr>
                <w:rFonts w:ascii="Lora" w:hAnsi="Lora"/>
                <w:bCs/>
                <w:color w:val="000000" w:themeColor="text1"/>
              </w:rPr>
            </w:pPr>
            <w:r w:rsidRPr="003A4995">
              <w:rPr>
                <w:rFonts w:ascii="Lora" w:hAnsi="Lora"/>
                <w:bCs/>
                <w:color w:val="000000" w:themeColor="text1"/>
              </w:rPr>
              <w:t>The University of Manila</w:t>
            </w:r>
          </w:p>
          <w:p w14:paraId="5D5A2A73" w14:textId="77777777" w:rsidR="003A4995" w:rsidRPr="003A4995" w:rsidRDefault="003A4995" w:rsidP="003A4995">
            <w:pPr>
              <w:rPr>
                <w:rFonts w:ascii="Lora" w:hAnsi="Lora"/>
                <w:bCs/>
                <w:color w:val="000000" w:themeColor="text1"/>
              </w:rPr>
            </w:pPr>
            <w:r w:rsidRPr="003A4995">
              <w:rPr>
                <w:rFonts w:ascii="Lora" w:hAnsi="Lora"/>
                <w:bCs/>
                <w:color w:val="000000" w:themeColor="text1"/>
              </w:rPr>
              <w:t>Manila, Philippines</w:t>
            </w:r>
          </w:p>
          <w:p w14:paraId="2C3A9A81" w14:textId="6DA3A074" w:rsidR="008A210F" w:rsidRPr="00E13213" w:rsidRDefault="003A4995" w:rsidP="00E13213">
            <w:pPr>
              <w:rPr>
                <w:rFonts w:ascii="Lora" w:hAnsi="Lora"/>
                <w:bCs/>
                <w:color w:val="000000" w:themeColor="text1"/>
              </w:rPr>
            </w:pPr>
            <w:r w:rsidRPr="003A4995">
              <w:rPr>
                <w:rFonts w:ascii="Lora" w:hAnsi="Lora"/>
                <w:bCs/>
                <w:color w:val="000000" w:themeColor="text1"/>
              </w:rPr>
              <w:t>SY 2005 – 2009</w:t>
            </w:r>
          </w:p>
          <w:p w14:paraId="62929162" w14:textId="77777777" w:rsidR="003A4995" w:rsidRDefault="003A4995" w:rsidP="003A4995">
            <w:pPr>
              <w:pStyle w:val="ListBullet"/>
              <w:numPr>
                <w:ilvl w:val="0"/>
                <w:numId w:val="1"/>
              </w:numPr>
              <w:rPr>
                <w:rFonts w:ascii="Lora" w:hAnsi="Lora" w:cs="Calibri"/>
              </w:rPr>
            </w:pPr>
            <w:r>
              <w:rPr>
                <w:rFonts w:ascii="Lora" w:hAnsi="Lora" w:cs="Calibri"/>
              </w:rPr>
              <w:t>Bachelor of Science and Business Administration</w:t>
            </w:r>
          </w:p>
          <w:p w14:paraId="1B48533F" w14:textId="5CC631F9" w:rsidR="007C2F69" w:rsidRDefault="003A4995" w:rsidP="00031995">
            <w:pPr>
              <w:pStyle w:val="ContactDetails"/>
              <w:rPr>
                <w:rFonts w:ascii="Lora" w:hAnsi="Lora" w:cs="Calibri"/>
              </w:rPr>
            </w:pPr>
            <w:r>
              <w:rPr>
                <w:rFonts w:ascii="Lora" w:hAnsi="Lora" w:cs="Calibri"/>
              </w:rPr>
              <w:t xml:space="preserve">    -Major in</w:t>
            </w:r>
            <w:r w:rsidR="00E13213">
              <w:rPr>
                <w:rFonts w:ascii="Lora" w:hAnsi="Lora" w:cs="Calibri"/>
              </w:rPr>
              <w:t xml:space="preserve"> </w:t>
            </w:r>
            <w:r>
              <w:rPr>
                <w:rFonts w:ascii="Lora" w:hAnsi="Lora" w:cs="Calibri"/>
              </w:rPr>
              <w:t>Management</w:t>
            </w:r>
          </w:p>
          <w:p w14:paraId="03CCE7C8" w14:textId="77777777" w:rsidR="00ED72DE" w:rsidRPr="00031995" w:rsidRDefault="00ED72DE" w:rsidP="00031995">
            <w:pPr>
              <w:pStyle w:val="ContactDetails"/>
            </w:pPr>
          </w:p>
          <w:p w14:paraId="1BE3173A" w14:textId="15766421" w:rsidR="008A210F" w:rsidRPr="00227D3C" w:rsidRDefault="003E368B" w:rsidP="00227D3C">
            <w:pPr>
              <w:pStyle w:val="Heading2"/>
              <w:shd w:val="clear" w:color="auto" w:fill="C78789"/>
              <w:rPr>
                <w:rFonts w:ascii="Lora" w:hAnsi="Lora"/>
                <w:color w:val="262626" w:themeColor="text1" w:themeTint="D9"/>
                <w:sz w:val="28"/>
                <w:szCs w:val="28"/>
                <w:lang w:val="fr-FR"/>
              </w:rPr>
            </w:pPr>
            <w:r w:rsidRPr="00891221">
              <w:rPr>
                <w:rFonts w:ascii="Lora" w:hAnsi="Lora"/>
                <w:color w:val="262626" w:themeColor="text1" w:themeTint="D9"/>
                <w:sz w:val="28"/>
                <w:szCs w:val="28"/>
              </w:rPr>
              <w:t>Skills</w:t>
            </w:r>
          </w:p>
          <w:p w14:paraId="05595E39" w14:textId="537D167E" w:rsidR="001B34F2" w:rsidRPr="00901E99" w:rsidRDefault="001B34F2" w:rsidP="007B13DE">
            <w:pPr>
              <w:pStyle w:val="ContactDetails"/>
              <w:numPr>
                <w:ilvl w:val="0"/>
                <w:numId w:val="8"/>
              </w:numPr>
              <w:rPr>
                <w:rFonts w:ascii="Lora" w:hAnsi="Lora"/>
              </w:rPr>
            </w:pPr>
            <w:r w:rsidRPr="00901E99">
              <w:rPr>
                <w:rFonts w:ascii="Lora" w:hAnsi="Lora"/>
              </w:rPr>
              <w:t>AML Specialist</w:t>
            </w:r>
          </w:p>
          <w:p w14:paraId="00D4BDBD" w14:textId="6CE0D774" w:rsidR="001B34F2" w:rsidRPr="00901E99" w:rsidRDefault="001B34F2" w:rsidP="007B13DE">
            <w:pPr>
              <w:pStyle w:val="ContactDetails"/>
              <w:numPr>
                <w:ilvl w:val="0"/>
                <w:numId w:val="8"/>
              </w:numPr>
              <w:rPr>
                <w:rFonts w:ascii="Lora" w:hAnsi="Lora"/>
              </w:rPr>
            </w:pPr>
            <w:r w:rsidRPr="00901E99">
              <w:rPr>
                <w:rFonts w:ascii="Lora" w:hAnsi="Lora"/>
              </w:rPr>
              <w:t>KYC/CDD/EDD</w:t>
            </w:r>
          </w:p>
          <w:p w14:paraId="08B65E7A" w14:textId="12709013" w:rsidR="001B34F2" w:rsidRPr="00901E99" w:rsidRDefault="001B34F2" w:rsidP="007B13DE">
            <w:pPr>
              <w:pStyle w:val="ContactDetails"/>
              <w:numPr>
                <w:ilvl w:val="0"/>
                <w:numId w:val="8"/>
              </w:numPr>
              <w:rPr>
                <w:rFonts w:ascii="Lora" w:hAnsi="Lora"/>
              </w:rPr>
            </w:pPr>
            <w:r w:rsidRPr="00901E99">
              <w:rPr>
                <w:rFonts w:ascii="Lora" w:hAnsi="Lora"/>
              </w:rPr>
              <w:t xml:space="preserve">Onboarding Individual </w:t>
            </w:r>
            <w:r w:rsidR="00AD04C9" w:rsidRPr="00901E99">
              <w:rPr>
                <w:rFonts w:ascii="Lora" w:hAnsi="Lora"/>
              </w:rPr>
              <w:t>&amp; Corporate Customers</w:t>
            </w:r>
          </w:p>
          <w:p w14:paraId="0353D8B6" w14:textId="2D59883D" w:rsidR="00AD04C9" w:rsidRPr="00901E99" w:rsidRDefault="00AD04C9" w:rsidP="007B13DE">
            <w:pPr>
              <w:pStyle w:val="ContactDetails"/>
              <w:numPr>
                <w:ilvl w:val="0"/>
                <w:numId w:val="8"/>
              </w:numPr>
              <w:rPr>
                <w:rFonts w:ascii="Lora" w:hAnsi="Lora"/>
              </w:rPr>
            </w:pPr>
            <w:r w:rsidRPr="00901E99">
              <w:rPr>
                <w:rFonts w:ascii="Lora" w:hAnsi="Lora"/>
              </w:rPr>
              <w:t>Record Keeping &amp; Documentation</w:t>
            </w:r>
          </w:p>
          <w:p w14:paraId="69837907" w14:textId="4861D202" w:rsidR="00AD04C9" w:rsidRPr="00901E99" w:rsidRDefault="00AD04C9" w:rsidP="007B13DE">
            <w:pPr>
              <w:pStyle w:val="ContactDetails"/>
              <w:numPr>
                <w:ilvl w:val="0"/>
                <w:numId w:val="8"/>
              </w:numPr>
              <w:rPr>
                <w:rFonts w:ascii="Lora" w:hAnsi="Lora"/>
              </w:rPr>
            </w:pPr>
            <w:r w:rsidRPr="00901E99">
              <w:rPr>
                <w:rFonts w:ascii="Lora" w:hAnsi="Lora"/>
              </w:rPr>
              <w:t>Exceptional Customer Service</w:t>
            </w:r>
          </w:p>
          <w:p w14:paraId="7B827ED6" w14:textId="77777777" w:rsidR="00901E99" w:rsidRPr="00901E99" w:rsidRDefault="00901E99" w:rsidP="007B13DE">
            <w:pPr>
              <w:pStyle w:val="ListParagraph"/>
              <w:numPr>
                <w:ilvl w:val="0"/>
                <w:numId w:val="8"/>
              </w:numPr>
              <w:rPr>
                <w:rFonts w:ascii="Lora" w:eastAsia="Tahoma" w:hAnsi="Lora" w:cs="Tahoma"/>
              </w:rPr>
            </w:pPr>
            <w:r w:rsidRPr="00901E99">
              <w:rPr>
                <w:rFonts w:ascii="Lora" w:eastAsia="Tahoma" w:hAnsi="Lora" w:cs="Tahoma"/>
              </w:rPr>
              <w:t>Computer Literate</w:t>
            </w:r>
          </w:p>
          <w:p w14:paraId="5ECC579D" w14:textId="77AE01AE" w:rsidR="00AD04C9" w:rsidRPr="00901E99" w:rsidRDefault="00AD04C9" w:rsidP="007B13DE">
            <w:pPr>
              <w:pStyle w:val="ContactDetails"/>
              <w:numPr>
                <w:ilvl w:val="0"/>
                <w:numId w:val="8"/>
              </w:numPr>
              <w:rPr>
                <w:rFonts w:ascii="Lora" w:hAnsi="Lora"/>
              </w:rPr>
            </w:pPr>
            <w:r w:rsidRPr="00901E99">
              <w:rPr>
                <w:rFonts w:ascii="Lora" w:hAnsi="Lora"/>
              </w:rPr>
              <w:t>Cash Handling Skills</w:t>
            </w:r>
          </w:p>
          <w:p w14:paraId="55F8A4AB" w14:textId="2F4A7F77" w:rsidR="003E368B" w:rsidRPr="00267C67" w:rsidRDefault="00AD04C9" w:rsidP="00275AB1">
            <w:pPr>
              <w:pStyle w:val="ContactDetails"/>
              <w:numPr>
                <w:ilvl w:val="0"/>
                <w:numId w:val="8"/>
              </w:numPr>
              <w:rPr>
                <w:rFonts w:ascii="Lora" w:hAnsi="Lora"/>
              </w:rPr>
            </w:pPr>
            <w:r w:rsidRPr="00901E99">
              <w:rPr>
                <w:rFonts w:ascii="Lora" w:hAnsi="Lora"/>
              </w:rPr>
              <w:t>Cash Drawer Balancing</w:t>
            </w:r>
          </w:p>
          <w:p w14:paraId="64F71E28" w14:textId="28AFB2C5" w:rsidR="001B34F2" w:rsidRPr="00891221" w:rsidRDefault="00891221" w:rsidP="00891221">
            <w:pPr>
              <w:pStyle w:val="Heading2"/>
              <w:shd w:val="clear" w:color="auto" w:fill="C78789"/>
              <w:rPr>
                <w:rFonts w:ascii="Lora" w:hAnsi="Lora"/>
                <w:color w:val="262626" w:themeColor="text1" w:themeTint="D9"/>
                <w:sz w:val="28"/>
                <w:szCs w:val="28"/>
              </w:rPr>
            </w:pPr>
            <w:r>
              <w:rPr>
                <w:rFonts w:ascii="Lora" w:hAnsi="Lora"/>
                <w:color w:val="262626" w:themeColor="text1" w:themeTint="D9"/>
                <w:sz w:val="28"/>
                <w:szCs w:val="28"/>
              </w:rPr>
              <w:lastRenderedPageBreak/>
              <w:t>profile</w:t>
            </w:r>
          </w:p>
          <w:p w14:paraId="774CC915" w14:textId="791A0C62" w:rsidR="001B34F2" w:rsidRPr="00ED72DE" w:rsidRDefault="001B34F2" w:rsidP="001B34F2">
            <w:pPr>
              <w:rPr>
                <w:rFonts w:ascii="Lora" w:eastAsia="Tahoma" w:hAnsi="Lora" w:cs="Tahoma"/>
                <w:bCs/>
                <w:color w:val="000000"/>
                <w:szCs w:val="22"/>
              </w:rPr>
            </w:pPr>
            <w:r w:rsidRPr="00ED72DE">
              <w:rPr>
                <w:rFonts w:ascii="Lora" w:eastAsia="Tahoma" w:hAnsi="Lora" w:cs="Tahoma"/>
                <w:bCs/>
                <w:color w:val="000000"/>
                <w:szCs w:val="22"/>
                <w:u w:val="single"/>
              </w:rPr>
              <w:t>Age: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                     </w:t>
            </w:r>
            <w:r w:rsidR="00CC2777"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>33 years old</w:t>
            </w:r>
          </w:p>
          <w:p w14:paraId="57CB21B0" w14:textId="0650E161" w:rsidR="001B34F2" w:rsidRPr="00ED72DE" w:rsidRDefault="001B34F2" w:rsidP="001B34F2">
            <w:pPr>
              <w:rPr>
                <w:rFonts w:ascii="Lora" w:eastAsia="Tahoma" w:hAnsi="Lora" w:cs="Tahoma"/>
                <w:bCs/>
                <w:color w:val="000000"/>
                <w:szCs w:val="22"/>
              </w:rPr>
            </w:pPr>
            <w:r w:rsidRPr="00ED72DE">
              <w:rPr>
                <w:rFonts w:ascii="Lora" w:eastAsia="Tahoma" w:hAnsi="Lora" w:cs="Tahoma"/>
                <w:bCs/>
                <w:color w:val="000000"/>
                <w:szCs w:val="22"/>
                <w:u w:val="single"/>
              </w:rPr>
              <w:t>Date of Birth: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</w:t>
            </w:r>
            <w:r w:rsidR="00CC2777"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   </w:t>
            </w:r>
            <w:r w:rsidR="00031995"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>January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11, 1989</w:t>
            </w:r>
          </w:p>
          <w:p w14:paraId="26D84EE8" w14:textId="591AC441" w:rsidR="001B34F2" w:rsidRPr="00ED72DE" w:rsidRDefault="001B34F2" w:rsidP="001B34F2">
            <w:pPr>
              <w:rPr>
                <w:rFonts w:ascii="Lora" w:eastAsia="Tahoma" w:hAnsi="Lora" w:cs="Tahoma"/>
                <w:bCs/>
                <w:color w:val="000000"/>
                <w:szCs w:val="22"/>
              </w:rPr>
            </w:pPr>
            <w:r w:rsidRPr="00ED72DE">
              <w:rPr>
                <w:rFonts w:ascii="Lora" w:eastAsia="Tahoma" w:hAnsi="Lora" w:cs="Tahoma"/>
                <w:bCs/>
                <w:color w:val="000000"/>
                <w:szCs w:val="22"/>
                <w:u w:val="single"/>
              </w:rPr>
              <w:t>Nationality: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   </w:t>
            </w:r>
            <w:r w:rsidR="00CC2777"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>Philippines</w:t>
            </w:r>
          </w:p>
          <w:p w14:paraId="5357D852" w14:textId="42B8CE84" w:rsidR="001B34F2" w:rsidRPr="00ED72DE" w:rsidRDefault="001B34F2" w:rsidP="001B34F2">
            <w:pPr>
              <w:rPr>
                <w:rFonts w:ascii="Lora" w:eastAsia="Tahoma" w:hAnsi="Lora" w:cs="Tahoma"/>
                <w:bCs/>
                <w:color w:val="000000"/>
                <w:szCs w:val="22"/>
              </w:rPr>
            </w:pPr>
            <w:r w:rsidRPr="00ED72DE">
              <w:rPr>
                <w:rFonts w:ascii="Lora" w:eastAsia="Tahoma" w:hAnsi="Lora" w:cs="Tahoma"/>
                <w:bCs/>
                <w:color w:val="000000"/>
                <w:szCs w:val="22"/>
                <w:u w:val="single"/>
              </w:rPr>
              <w:t>Civil Status: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  </w:t>
            </w:r>
            <w:r w:rsidR="00CC2777"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 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>Single</w:t>
            </w:r>
          </w:p>
          <w:p w14:paraId="6C12AAE9" w14:textId="6B196D7F" w:rsidR="001B34F2" w:rsidRPr="00ED72DE" w:rsidRDefault="001B34F2" w:rsidP="001B34F2">
            <w:pPr>
              <w:rPr>
                <w:rFonts w:ascii="Lora" w:eastAsia="Tahoma" w:hAnsi="Lora" w:cs="Tahoma"/>
                <w:bCs/>
                <w:color w:val="000000"/>
                <w:szCs w:val="22"/>
              </w:rPr>
            </w:pPr>
            <w:r w:rsidRPr="00ED72DE">
              <w:rPr>
                <w:rFonts w:ascii="Lora" w:eastAsia="Tahoma" w:hAnsi="Lora" w:cs="Tahoma"/>
                <w:bCs/>
                <w:color w:val="000000"/>
                <w:szCs w:val="22"/>
                <w:u w:val="single"/>
              </w:rPr>
              <w:t>Religion: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       </w:t>
            </w:r>
            <w:r w:rsidR="00CC2777"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 xml:space="preserve">       </w:t>
            </w:r>
            <w:r w:rsidRPr="00ED72DE">
              <w:rPr>
                <w:rFonts w:ascii="Lora" w:eastAsia="Tahoma" w:hAnsi="Lora" w:cs="Tahoma"/>
                <w:bCs/>
                <w:color w:val="000000"/>
                <w:szCs w:val="22"/>
              </w:rPr>
              <w:t>Catholic</w:t>
            </w:r>
          </w:p>
          <w:p w14:paraId="1B406A1C" w14:textId="77777777" w:rsidR="003E368B" w:rsidRDefault="003E368B" w:rsidP="00275AB1">
            <w:pPr>
              <w:pStyle w:val="ContactDetails"/>
            </w:pPr>
          </w:p>
          <w:p w14:paraId="558A4AB0" w14:textId="4D47B9D1" w:rsidR="007C2F69" w:rsidRPr="00891221" w:rsidRDefault="007C2F69" w:rsidP="00705F34">
            <w:pPr>
              <w:pStyle w:val="Heading2"/>
              <w:shd w:val="clear" w:color="auto" w:fill="C78789"/>
              <w:rPr>
                <w:rFonts w:ascii="Lora" w:hAnsi="Lora"/>
                <w:color w:val="262626" w:themeColor="text1" w:themeTint="D9"/>
                <w:sz w:val="28"/>
                <w:szCs w:val="28"/>
              </w:rPr>
            </w:pPr>
            <w:r w:rsidRPr="00891221">
              <w:rPr>
                <w:rFonts w:ascii="Lora" w:hAnsi="Lora"/>
                <w:color w:val="262626" w:themeColor="text1" w:themeTint="D9"/>
                <w:sz w:val="28"/>
                <w:szCs w:val="28"/>
              </w:rPr>
              <w:t>Training &amp; Seminars</w:t>
            </w:r>
          </w:p>
          <w:p w14:paraId="030E8DD7" w14:textId="26DCD6A2" w:rsidR="00E13213" w:rsidRPr="00C218E5" w:rsidRDefault="007C2F69" w:rsidP="00E13213">
            <w:pPr>
              <w:pStyle w:val="ListParagraph"/>
              <w:numPr>
                <w:ilvl w:val="0"/>
                <w:numId w:val="7"/>
              </w:numPr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Money Laundering &amp; Correspondent Banking</w:t>
            </w:r>
            <w:r w:rsidR="00CC2777" w:rsidRPr="00C218E5">
              <w:rPr>
                <w:rFonts w:ascii="Lora" w:eastAsia="Tahoma" w:hAnsi="Lora" w:cs="Tahoma"/>
                <w:color w:val="000000"/>
              </w:rPr>
              <w:t xml:space="preserve"> </w:t>
            </w:r>
            <w:r w:rsidRPr="00C218E5">
              <w:rPr>
                <w:rFonts w:ascii="Lora" w:eastAsia="Tahoma" w:hAnsi="Lora" w:cs="Tahoma"/>
                <w:color w:val="000000"/>
              </w:rPr>
              <w:t>Mitigating Risks without De- Risking</w:t>
            </w:r>
          </w:p>
          <w:p w14:paraId="65B87FCC" w14:textId="4C07FD54" w:rsidR="00CC2777" w:rsidRPr="00C218E5" w:rsidRDefault="00CC2777" w:rsidP="00CC2777">
            <w:pPr>
              <w:pStyle w:val="ListParagraph"/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October 28, 2022</w:t>
            </w:r>
          </w:p>
          <w:p w14:paraId="11D05568" w14:textId="60642C39" w:rsidR="007C2F69" w:rsidRPr="00C218E5" w:rsidRDefault="00E13213" w:rsidP="007C2F69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-</w:t>
            </w:r>
            <w:r w:rsidR="007C2F69" w:rsidRPr="00C218E5">
              <w:rPr>
                <w:rFonts w:ascii="Lora" w:eastAsia="Tahoma" w:hAnsi="Lora" w:cs="Tahoma"/>
              </w:rPr>
              <w:t>Association of Certified Anti-Money Laundering Specialist</w:t>
            </w:r>
          </w:p>
          <w:p w14:paraId="00692C5C" w14:textId="6C6DCD0A" w:rsidR="007C2F69" w:rsidRPr="00C218E5" w:rsidRDefault="007C2F69" w:rsidP="007C2F69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ACAMS</w:t>
            </w:r>
          </w:p>
          <w:p w14:paraId="4B5FF7DC" w14:textId="77777777" w:rsidR="00CC2777" w:rsidRPr="00C218E5" w:rsidRDefault="00CC2777" w:rsidP="007C2F69">
            <w:pPr>
              <w:ind w:left="720"/>
              <w:rPr>
                <w:rFonts w:ascii="Lora" w:eastAsia="Tahoma" w:hAnsi="Lora" w:cs="Tahoma"/>
              </w:rPr>
            </w:pPr>
          </w:p>
          <w:p w14:paraId="28A3D0E5" w14:textId="77777777" w:rsidR="00CC2777" w:rsidRPr="00C218E5" w:rsidRDefault="00CC2777" w:rsidP="00CC2777">
            <w:pPr>
              <w:pStyle w:val="ListParagraph"/>
              <w:numPr>
                <w:ilvl w:val="0"/>
                <w:numId w:val="7"/>
              </w:numPr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Improving Efficiency of Anti-Financial Crime Investigation</w:t>
            </w:r>
          </w:p>
          <w:p w14:paraId="22A1C47F" w14:textId="20867D1C" w:rsidR="00CC2777" w:rsidRPr="00C218E5" w:rsidRDefault="00CC2777" w:rsidP="00E13213">
            <w:pPr>
              <w:pStyle w:val="ListParagraph"/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with Counterparty Data</w:t>
            </w:r>
          </w:p>
          <w:p w14:paraId="12FA457F" w14:textId="77777777" w:rsidR="00CC2777" w:rsidRPr="00C218E5" w:rsidRDefault="00CC2777" w:rsidP="00CC2777">
            <w:pPr>
              <w:pStyle w:val="ListParagraph"/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October 28, 2022</w:t>
            </w:r>
          </w:p>
          <w:p w14:paraId="6E2D6FE8" w14:textId="7E016C9C" w:rsidR="00CC2777" w:rsidRPr="00C218E5" w:rsidRDefault="00E13213" w:rsidP="00CC2777">
            <w:pPr>
              <w:pStyle w:val="ListParagraph"/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</w:rPr>
              <w:t>-</w:t>
            </w:r>
            <w:r w:rsidR="00CC2777" w:rsidRPr="00C218E5">
              <w:rPr>
                <w:rFonts w:ascii="Lora" w:eastAsia="Tahoma" w:hAnsi="Lora" w:cs="Tahoma"/>
              </w:rPr>
              <w:t>Association of Certified Anti-Money Laundering Specialist</w:t>
            </w:r>
          </w:p>
          <w:p w14:paraId="602AFE62" w14:textId="3BB49D3F" w:rsidR="00CC2777" w:rsidRPr="00C218E5" w:rsidRDefault="00CC2777" w:rsidP="00CC2777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ACAMS</w:t>
            </w:r>
          </w:p>
          <w:p w14:paraId="1B014A10" w14:textId="1B8308EE" w:rsidR="00CC2777" w:rsidRPr="00C218E5" w:rsidRDefault="00CC2777" w:rsidP="00CC2777">
            <w:pPr>
              <w:ind w:left="720"/>
              <w:rPr>
                <w:rFonts w:ascii="Lora" w:eastAsia="Tahoma" w:hAnsi="Lora" w:cs="Tahoma"/>
              </w:rPr>
            </w:pPr>
          </w:p>
          <w:p w14:paraId="5DD2C5D2" w14:textId="4C65DFFD" w:rsidR="00CC2777" w:rsidRPr="00C218E5" w:rsidRDefault="00CC2777" w:rsidP="00E13213">
            <w:pPr>
              <w:pStyle w:val="ListParagraph"/>
              <w:numPr>
                <w:ilvl w:val="0"/>
                <w:numId w:val="7"/>
              </w:numPr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Advanc</w:t>
            </w:r>
            <w:r w:rsidR="00E13213" w:rsidRPr="00C218E5">
              <w:rPr>
                <w:rFonts w:ascii="Lora" w:eastAsia="Tahoma" w:hAnsi="Lora" w:cs="Tahoma"/>
                <w:color w:val="000000"/>
              </w:rPr>
              <w:t>e Anti-Money Laundering</w:t>
            </w:r>
          </w:p>
          <w:p w14:paraId="7EC66F7C" w14:textId="4849C327" w:rsidR="00CC2777" w:rsidRPr="00C218E5" w:rsidRDefault="00CC2777" w:rsidP="00CC2777">
            <w:pPr>
              <w:pStyle w:val="ListParagraph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September 18,2021</w:t>
            </w:r>
          </w:p>
          <w:p w14:paraId="1DAFF01E" w14:textId="47B74EFC" w:rsidR="00CC2777" w:rsidRPr="00C218E5" w:rsidRDefault="00CC2777" w:rsidP="00CC2777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Training and Development Dep</w:t>
            </w:r>
            <w:r w:rsidR="00031995" w:rsidRPr="00C218E5">
              <w:rPr>
                <w:rFonts w:ascii="Lora" w:eastAsia="Tahoma" w:hAnsi="Lora" w:cs="Tahoma"/>
              </w:rPr>
              <w:t>artment</w:t>
            </w:r>
          </w:p>
          <w:p w14:paraId="019B8359" w14:textId="79EC12C9" w:rsidR="00CC2777" w:rsidRPr="00C218E5" w:rsidRDefault="00E13213" w:rsidP="00CC2777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-</w:t>
            </w:r>
            <w:r w:rsidR="00CC2777" w:rsidRPr="00C218E5">
              <w:rPr>
                <w:rFonts w:ascii="Lora" w:eastAsia="Tahoma" w:hAnsi="Lora" w:cs="Tahoma"/>
              </w:rPr>
              <w:t>Al Ansari Exchange LLC</w:t>
            </w:r>
            <w:r w:rsidR="00227D3C">
              <w:rPr>
                <w:rFonts w:ascii="Lora" w:eastAsia="Tahoma" w:hAnsi="Lora" w:cs="Tahoma"/>
              </w:rPr>
              <w:t>.</w:t>
            </w:r>
          </w:p>
          <w:p w14:paraId="33B878CF" w14:textId="77777777" w:rsidR="00031995" w:rsidRPr="00C218E5" w:rsidRDefault="00031995" w:rsidP="00031995">
            <w:pPr>
              <w:pStyle w:val="ListParagraph"/>
              <w:rPr>
                <w:rFonts w:ascii="Lora" w:eastAsia="Tahoma" w:hAnsi="Lora" w:cs="Tahoma"/>
                <w:color w:val="000000"/>
              </w:rPr>
            </w:pPr>
          </w:p>
          <w:p w14:paraId="1E9CCDC0" w14:textId="77777777" w:rsidR="00E13213" w:rsidRPr="00C218E5" w:rsidRDefault="00031995" w:rsidP="00E13213">
            <w:pPr>
              <w:pStyle w:val="ListParagraph"/>
              <w:numPr>
                <w:ilvl w:val="0"/>
                <w:numId w:val="7"/>
              </w:numPr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Unit Compliance Offic</w:t>
            </w:r>
            <w:r w:rsidR="00E13213" w:rsidRPr="00C218E5">
              <w:rPr>
                <w:rFonts w:ascii="Lora" w:eastAsia="Tahoma" w:hAnsi="Lora" w:cs="Tahoma"/>
                <w:color w:val="000000"/>
              </w:rPr>
              <w:t>er</w:t>
            </w:r>
          </w:p>
          <w:p w14:paraId="5A54C627" w14:textId="34258645" w:rsidR="00031995" w:rsidRPr="00C218E5" w:rsidRDefault="00031995" w:rsidP="00E13213">
            <w:pPr>
              <w:pStyle w:val="ListParagraph"/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</w:rPr>
              <w:t>March 28</w:t>
            </w:r>
            <w:r w:rsidRPr="00C218E5">
              <w:rPr>
                <w:rFonts w:ascii="Lora" w:eastAsia="Tahoma" w:hAnsi="Lora" w:cs="Tahoma"/>
                <w:color w:val="000000"/>
              </w:rPr>
              <w:t>, 202</w:t>
            </w:r>
            <w:r w:rsidRPr="00C218E5">
              <w:rPr>
                <w:rFonts w:ascii="Lora" w:eastAsia="Tahoma" w:hAnsi="Lora" w:cs="Tahoma"/>
              </w:rPr>
              <w:t>1</w:t>
            </w:r>
          </w:p>
          <w:p w14:paraId="0142A6D4" w14:textId="2D3B6673" w:rsidR="00031995" w:rsidRPr="00C218E5" w:rsidRDefault="00031995" w:rsidP="00031995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Training and Development Department</w:t>
            </w:r>
          </w:p>
          <w:p w14:paraId="7506D2A0" w14:textId="6B5FC7A3" w:rsidR="00031995" w:rsidRPr="00C218E5" w:rsidRDefault="00E13213" w:rsidP="00031995">
            <w:pPr>
              <w:ind w:left="720"/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</w:rPr>
              <w:t>-</w:t>
            </w:r>
            <w:r w:rsidR="00031995" w:rsidRPr="00C218E5">
              <w:rPr>
                <w:rFonts w:ascii="Lora" w:eastAsia="Tahoma" w:hAnsi="Lora" w:cs="Tahoma"/>
              </w:rPr>
              <w:t>Al Ansari Exchange LLC.</w:t>
            </w:r>
          </w:p>
          <w:p w14:paraId="71A06A09" w14:textId="77777777" w:rsidR="00031995" w:rsidRPr="00C218E5" w:rsidRDefault="00031995" w:rsidP="00CC2777">
            <w:pPr>
              <w:ind w:left="720"/>
              <w:rPr>
                <w:rFonts w:ascii="Lora" w:eastAsia="Tahoma" w:hAnsi="Lora" w:cs="Tahoma"/>
                <w:color w:val="000000"/>
              </w:rPr>
            </w:pPr>
          </w:p>
          <w:p w14:paraId="6C1E9F40" w14:textId="7A3F1E76" w:rsidR="00E13213" w:rsidRPr="00C218E5" w:rsidRDefault="00E13213" w:rsidP="00E13213">
            <w:pPr>
              <w:pStyle w:val="ListParagraph"/>
              <w:numPr>
                <w:ilvl w:val="0"/>
                <w:numId w:val="7"/>
              </w:numPr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Information Security</w:t>
            </w:r>
          </w:p>
          <w:p w14:paraId="428B6B51" w14:textId="0B558D69" w:rsidR="00E13213" w:rsidRPr="00C218E5" w:rsidRDefault="00E13213" w:rsidP="00E13213">
            <w:pPr>
              <w:pStyle w:val="ListParagraph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November 1</w:t>
            </w:r>
            <w:r w:rsidRPr="00C218E5">
              <w:rPr>
                <w:rFonts w:ascii="Lora" w:eastAsia="Tahoma" w:hAnsi="Lora" w:cs="Tahoma"/>
              </w:rPr>
              <w:t>2, 2020</w:t>
            </w:r>
          </w:p>
          <w:p w14:paraId="79A0E4A7" w14:textId="77777777" w:rsidR="00E13213" w:rsidRPr="00C218E5" w:rsidRDefault="00E13213" w:rsidP="00E13213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Training and Development Dept.</w:t>
            </w:r>
          </w:p>
          <w:p w14:paraId="1854E734" w14:textId="5B9A66CF" w:rsidR="00CC2777" w:rsidRPr="00791607" w:rsidRDefault="00E13213" w:rsidP="00791607">
            <w:pPr>
              <w:ind w:left="720"/>
              <w:rPr>
                <w:rFonts w:ascii="Lora" w:eastAsia="Tahoma" w:hAnsi="Lora" w:cs="Tahoma"/>
              </w:rPr>
            </w:pPr>
            <w:r w:rsidRPr="00C218E5">
              <w:rPr>
                <w:rFonts w:ascii="Lora" w:eastAsia="Tahoma" w:hAnsi="Lora" w:cs="Tahoma"/>
              </w:rPr>
              <w:t>-Al Ansari Exchange LLC.</w:t>
            </w:r>
          </w:p>
          <w:p w14:paraId="2D898DD1" w14:textId="3ED20CC3" w:rsidR="003E368B" w:rsidRDefault="003E368B" w:rsidP="007C2F69"/>
        </w:tc>
        <w:tc>
          <w:tcPr>
            <w:tcW w:w="509" w:type="dxa"/>
            <w:shd w:val="clear" w:color="auto" w:fill="A24C4E"/>
          </w:tcPr>
          <w:p w14:paraId="1112661E" w14:textId="77777777" w:rsidR="006D409C" w:rsidRPr="00A2560D" w:rsidRDefault="006D409C" w:rsidP="00776643">
            <w:pPr>
              <w:tabs>
                <w:tab w:val="left" w:pos="990"/>
              </w:tabs>
              <w:rPr>
                <w:color w:val="000000" w:themeColor="text1"/>
              </w:rPr>
            </w:pPr>
          </w:p>
        </w:tc>
        <w:tc>
          <w:tcPr>
            <w:tcW w:w="6695" w:type="dxa"/>
            <w:shd w:val="clear" w:color="auto" w:fill="A24C4E"/>
            <w:vAlign w:val="center"/>
          </w:tcPr>
          <w:p w14:paraId="09E4428D" w14:textId="493A3330" w:rsidR="006D409C" w:rsidRPr="00864791" w:rsidRDefault="001E2B2E" w:rsidP="00776643">
            <w:pPr>
              <w:pStyle w:val="Heading1"/>
              <w:rPr>
                <w:rFonts w:ascii="Lora" w:hAnsi="Lora"/>
                <w:b/>
                <w:color w:val="000000" w:themeColor="text1"/>
                <w:u w:val="single"/>
              </w:rPr>
            </w:pPr>
            <w:r w:rsidRPr="00705F34">
              <w:rPr>
                <w:rFonts w:ascii="Lora" w:hAnsi="Lora"/>
                <w:b/>
                <w:color w:val="262626" w:themeColor="text1" w:themeTint="D9"/>
                <w:sz w:val="44"/>
                <w:szCs w:val="28"/>
                <w:u w:val="single"/>
              </w:rPr>
              <w:t>EXPERIENCE</w:t>
            </w:r>
          </w:p>
        </w:tc>
      </w:tr>
      <w:tr w:rsidR="006D409C" w14:paraId="7E9CFB0A" w14:textId="77777777" w:rsidTr="00227D3C">
        <w:trPr>
          <w:trHeight w:val="5729"/>
        </w:trPr>
        <w:tc>
          <w:tcPr>
            <w:tcW w:w="4472" w:type="dxa"/>
            <w:vMerge/>
            <w:vAlign w:val="bottom"/>
          </w:tcPr>
          <w:p w14:paraId="032BF715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9" w:type="dxa"/>
            <w:tcMar>
              <w:left w:w="0" w:type="dxa"/>
              <w:right w:w="0" w:type="dxa"/>
            </w:tcMar>
          </w:tcPr>
          <w:p w14:paraId="48B2935B" w14:textId="4C2D70C1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18BCB3" wp14:editId="626F5AFF">
                      <wp:extent cx="227812" cy="311173"/>
                      <wp:effectExtent l="15240" t="22860" r="35560" b="35560"/>
                      <wp:docPr id="6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24C4E"/>
                              </a:solidFill>
                              <a:ln>
                                <a:solidFill>
                                  <a:srgbClr val="FFAFC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6FE59" w14:textId="77777777" w:rsidR="00F56513" w:rsidRPr="00046C7C" w:rsidRDefault="00F56513" w:rsidP="00CA5020">
                                  <w:pPr>
                                    <w:shd w:val="clear" w:color="auto" w:fill="A24C4E"/>
                                    <w:jc w:val="center"/>
                                    <w:rPr>
                                      <w:color w:val="FFAF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18BCB3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eaggQAALMPAAAOAAAAZHJzL2Uyb0RvYy54bWy0V9tu4zYQfS/QfyD0WKCxJMtXxFm43roo&#10;EOwGTYrdfaQpyhYgkSpJX7Jf3xlSkumNaznZbh4cUpwzlzNDaeb23aEsyI4rnUsxC6KbMCBcMJnm&#10;Yj0L/n5a/joOiDZUpLSQgs+CZ66Dd3c//3S7r6Y8lhtZpFwRUCL0dF/Ngo0x1bTX02zDS6pvZMUF&#10;HGZSldTAVq17qaJ70F4WvTgMh729VGmlJONaw9P37jC4s/qzjDPzMcs0N6SYBeCbsb/K/q7wt3d3&#10;S6drRatNzmo36Bu8KGkuwGir6j01lGxV/kJVmTMltczMDZNlT2ZZzriNAaKJwm+iedzQittYgBxd&#10;tTTp/08t+7B7rB4U0LCv9FTDEqM4ZKokSgJbgyTEPxsbeEsOlrrnljp+MITBwzgejaM4IAyO+lEU&#10;jfpIbc+pQpVsq80fXJa4prt7bRzzKawsbykRtIQCYVIInRv+GbKVlQUk45ceCcme9JN4Ao7UsG+k&#10;v/jSTpJsLkM+R68ycCrdpRuYaJ2v3emK4Ayky0rfs9JNkS99JUU+q87AcJiMf2gOLhn4nhygXltF&#10;lwz4OYjC8XA06awin9VuinzpN+QgisORDWI0HgyuSUMMRuIIgnCL/4CcuQqXDPhpiAeTcad6n9Z+&#10;gqo7g/AhYacBn9arOPIBV3Lk34XWxnA8uTIP0WQysHHg4vo8XDLg56E/iju1+5z2E9TsLsSFGHyI&#10;S8Ml931Wr6LIB8T9qyjy0xAn8bAzBB8AxdeH1wC+V3Hxo9JwWbvP6RvTcNnACavXUOQDzlAEX/F1&#10;852mm+bTzQ6i/nbDilDs91ybUEmNbYL/IYemoNnCl9o1BoCyfcFlMNS4D45eBQamfXD8KjCQ4oOb&#10;fsa6DYwcw1fQZGJ7Wdj20gQE2ksVEGgvV67AKmqQNYwWl2QPLZK9fgHZ4NKWIp6WcsefpJUzSCHW&#10;t/XimG+wfJRi21XOfuNfTzBhnFhMPAqjpO6XKqsuCR0ho9FgfHIAVwRChVdIQ9CJ3kL4+hvPAdBk&#10;shFo/jtr551vZFghNXeFgJzYVrHlCen12kUtizxd5kWBzGi1Xi0KRXYUKJ/HySL5vfb6RKywxXXy&#10;6AS5XM6Xi/lLJJhGaO/YDduVeS44Wi/EXzwjeYrJsT2xHVR46xBljAsTuaMNTbnzc2B7aBdui7Ax&#10;W4WoOYP4Wt21AhyCXup2amp5hHI757RgdwtbM86DxjEHbhHWshSmBZe5kOpcZAVEVVt28g1Jjhpk&#10;yRxWB+AGxkCUxCcrmT4/KDdJQJHpii1zpc091eaBKujt4SEMj+Yj/GSFhIsBN8Cu4GpI9fXcc5SH&#10;+QdOA7KHwW0W6H+2VPGAFH8KmIwmUQJlT4zdJINRDBvln6z8E7EtFxIqCd4z4J1dorwpmmWmZPkJ&#10;Zsw5WoUjKhjYhveZgTvuNgsDeziCKZXx+dyuYbqDcr4XjxVD5chzBZE/HT5RVRFczgIDw9MH2Qx5&#10;x7EIavAoi0gh51sjsxxnJluZjtd6A5OhLaV6isXR099bqeOsffcvAAAA//8DAFBLAwQUAAYACAAA&#10;ACEAAHn9pNoAAAADAQAADwAAAGRycy9kb3ducmV2LnhtbEyPS0/DMBCE70j8B2uRuFGH8hANcSqE&#10;BBxoDy2P8zZe4oh4HcVOE/rrWbjAZaTRrGa+LZaTb9We+tgENnA+y0ARV8E2XBt4fXk4uwEVE7LF&#10;NjAZ+KIIy/L4qMDchpE3tN+mWkkJxxwNuJS6XOtYOfIYZ6Ejluwj9B6T2L7WtsdRyn2r51l2rT02&#10;LAsOO7p3VH1uB2+gCzEb0/vTxtHhbX5YPcfHYb0y5vRkursFlWhKf8fwgy/oUArTLgxso2oNyCPp&#10;VyW7XIjbGbi4WoAuC/2fvfwGAAD//wMAUEsBAi0AFAAGAAgAAAAhALaDOJL+AAAA4QEAABMAAAAA&#10;AAAAAAAAAAAAAAAAAFtDb250ZW50X1R5cGVzXS54bWxQSwECLQAUAAYACAAAACEAOP0h/9YAAACU&#10;AQAACwAAAAAAAAAAAAAAAAAvAQAAX3JlbHMvLnJlbHNQSwECLQAUAAYACAAAACEApcC3moIEAACz&#10;DwAADgAAAAAAAAAAAAAAAAAuAgAAZHJzL2Uyb0RvYy54bWxQSwECLQAUAAYACAAAACEAAHn9pNoA&#10;AAADAQAADwAAAAAAAAAAAAAAAADcBgAAZHJzL2Rvd25yZXYueG1sUEsFBgAAAAAEAAQA8wAAAOMH&#10;AAAAAA==&#10;" adj="-11796480,,5400" path="m2426,347348c2024,270140,402,77580,,372l346895,,2426,347348xe" fillcolor="#a24c4e" strokecolor="#ffafca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006FE59" w14:textId="77777777" w:rsidR="00F56513" w:rsidRPr="00046C7C" w:rsidRDefault="00F56513" w:rsidP="00CA5020">
                            <w:pPr>
                              <w:shd w:val="clear" w:color="auto" w:fill="A24C4E"/>
                              <w:jc w:val="center"/>
                              <w:rPr>
                                <w:color w:val="FFAFC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5" w:type="dxa"/>
          </w:tcPr>
          <w:p w14:paraId="7E7D4350" w14:textId="77777777" w:rsidR="00267C67" w:rsidRDefault="00267C67" w:rsidP="001E2B2E">
            <w:pPr>
              <w:pStyle w:val="Experience"/>
              <w:rPr>
                <w:rStyle w:val="Strong"/>
                <w:rFonts w:ascii="Lora" w:hAnsi="Lora" w:cs="Calibri"/>
                <w:color w:val="000000" w:themeColor="text1"/>
                <w:sz w:val="24"/>
              </w:rPr>
            </w:pPr>
          </w:p>
          <w:p w14:paraId="648F3711" w14:textId="456CEAEC" w:rsidR="001E2B2E" w:rsidRPr="00016F1C" w:rsidRDefault="001E2B2E" w:rsidP="001E2B2E">
            <w:pPr>
              <w:pStyle w:val="Experience"/>
              <w:rPr>
                <w:rFonts w:ascii="Lora" w:hAnsi="Lora" w:cs="Calibri"/>
                <w:color w:val="000000" w:themeColor="text1"/>
                <w:sz w:val="24"/>
              </w:rPr>
            </w:pPr>
            <w:r w:rsidRPr="003E368B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>• Unit Compliance Officer</w:t>
            </w:r>
            <w:r w:rsid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                 </w:t>
            </w:r>
            <w:r w:rsidR="001B34F2" w:rsidRP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04-2022 to 08-2022</w:t>
            </w:r>
            <w:r w:rsidRPr="003E368B">
              <w:rPr>
                <w:rFonts w:ascii="Lora" w:hAnsi="Lora" w:cs="Calibri"/>
                <w:color w:val="000000" w:themeColor="text1"/>
                <w:sz w:val="24"/>
              </w:rPr>
              <w:t xml:space="preserve">  </w:t>
            </w:r>
            <w:r w:rsidRPr="003E368B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>Al Ansari Exchange LLC</w:t>
            </w:r>
            <w:r w:rsid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                                  </w:t>
            </w:r>
            <w:r w:rsidR="001B34F2" w:rsidRP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Dubai, UAE</w:t>
            </w:r>
          </w:p>
          <w:p w14:paraId="3E1332F3" w14:textId="5856908F" w:rsidR="00705F34" w:rsidRPr="001E2B2E" w:rsidRDefault="00705F34" w:rsidP="00705F34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 w:cs="Arial"/>
                <w:color w:val="000000"/>
                <w:szCs w:val="22"/>
              </w:rPr>
              <w:t>-</w:t>
            </w: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Lora" w:hAnsi="Lora"/>
                <w:color w:val="000000"/>
                <w:szCs w:val="22"/>
                <w:shd w:val="clear" w:color="auto" w:fill="FFFFFF"/>
              </w:rPr>
              <w:t>C</w:t>
            </w: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omply with AML rules, polic</w:t>
            </w:r>
            <w:r w:rsidR="004B1845">
              <w:rPr>
                <w:rFonts w:ascii="Lora" w:hAnsi="Lora"/>
                <w:color w:val="000000"/>
                <w:szCs w:val="22"/>
                <w:shd w:val="clear" w:color="auto" w:fill="FFFFFF"/>
              </w:rPr>
              <w:t>ies</w:t>
            </w: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, and procedures</w:t>
            </w:r>
            <w:r>
              <w:rPr>
                <w:rFonts w:ascii="Lora" w:hAnsi="Lora"/>
                <w:color w:val="000000"/>
                <w:szCs w:val="22"/>
                <w:shd w:val="clear" w:color="auto" w:fill="FFFFFF"/>
              </w:rPr>
              <w:t>.</w:t>
            </w:r>
          </w:p>
          <w:p w14:paraId="019678D6" w14:textId="77777777" w:rsidR="00705F34" w:rsidRPr="001E2B2E" w:rsidRDefault="00705F34" w:rsidP="00705F34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All staffs including myself are aware of our responsibilities under KYC/CDD/EDD.</w:t>
            </w:r>
          </w:p>
          <w:p w14:paraId="04A66B15" w14:textId="77777777" w:rsidR="00705F34" w:rsidRPr="001E2B2E" w:rsidRDefault="00705F34" w:rsidP="00705F34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Making sure that all staff must be vigilant of unusual or suspicious transactions.</w:t>
            </w:r>
          </w:p>
          <w:p w14:paraId="7F66C717" w14:textId="77777777" w:rsidR="00705F34" w:rsidRPr="001E2B2E" w:rsidRDefault="00705F34" w:rsidP="00705F34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Reporting the unusual or suspicious transaction</w:t>
            </w:r>
            <w:r>
              <w:rPr>
                <w:rFonts w:ascii="Lora" w:hAnsi="Lora"/>
                <w:color w:val="000000"/>
                <w:szCs w:val="22"/>
                <w:shd w:val="clear" w:color="auto" w:fill="FFFFFF"/>
              </w:rPr>
              <w:t>s</w:t>
            </w:r>
          </w:p>
          <w:p w14:paraId="24F0A71D" w14:textId="77777777" w:rsidR="00705F34" w:rsidRPr="001E2B2E" w:rsidRDefault="00705F34" w:rsidP="00705F34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Proper compiling of the large value declaration form or transactions receipt accordingly.</w:t>
            </w:r>
          </w:p>
          <w:p w14:paraId="3F47D163" w14:textId="77777777" w:rsidR="00705F34" w:rsidRPr="001E2B2E" w:rsidRDefault="00705F34" w:rsidP="00705F34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Performed KCY/CDD procedures and authenticated on accepting new membership registration from Individual and Corporate customers.</w:t>
            </w:r>
          </w:p>
          <w:p w14:paraId="4138923D" w14:textId="77777777" w:rsidR="00705F34" w:rsidRPr="001E2B2E" w:rsidRDefault="00705F34" w:rsidP="00705F34">
            <w:pPr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Maintaining a separate file of the Membership Application or Corporate booklet including the related documents.</w:t>
            </w:r>
          </w:p>
          <w:p w14:paraId="7EB152AF" w14:textId="77777777" w:rsidR="001E2B2E" w:rsidRPr="001E2B2E" w:rsidRDefault="001E2B2E" w:rsidP="001E2B2E">
            <w:pPr>
              <w:rPr>
                <w:rFonts w:ascii="Lora" w:hAnsi="Lora"/>
                <w:szCs w:val="22"/>
              </w:rPr>
            </w:pPr>
          </w:p>
          <w:p w14:paraId="20BA8047" w14:textId="6007D676" w:rsidR="001E2B2E" w:rsidRPr="001B7D3E" w:rsidRDefault="001E2B2E" w:rsidP="001B34F2">
            <w:pPr>
              <w:pStyle w:val="Experience"/>
              <w:rPr>
                <w:rFonts w:ascii="Lora" w:hAnsi="Lora" w:cs="Calibri"/>
                <w:color w:val="000000" w:themeColor="text1"/>
                <w:sz w:val="24"/>
              </w:rPr>
            </w:pPr>
            <w:r w:rsidRPr="003E368B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>• Foreign Currency Cashier</w:t>
            </w:r>
            <w:r w:rsid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               </w:t>
            </w:r>
            <w:r w:rsidR="001B34F2" w:rsidRP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0</w:t>
            </w:r>
            <w:r w:rsid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5</w:t>
            </w:r>
            <w:r w:rsidR="001B34F2" w:rsidRP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-2</w:t>
            </w:r>
            <w:r w:rsid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017</w:t>
            </w:r>
            <w:r w:rsidR="001B34F2" w:rsidRP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 xml:space="preserve"> to 08-202</w:t>
            </w:r>
            <w:r w:rsid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2</w:t>
            </w:r>
            <w:r w:rsidR="00016F1C">
              <w:rPr>
                <w:rFonts w:ascii="Lora" w:hAnsi="Lora" w:cs="Calibri"/>
                <w:color w:val="000000" w:themeColor="text1"/>
                <w:sz w:val="24"/>
              </w:rPr>
              <w:t xml:space="preserve">   </w:t>
            </w:r>
            <w:r w:rsidRPr="003E368B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>Al Ansari Exchange LLC</w:t>
            </w:r>
            <w:r w:rsid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                                  </w:t>
            </w:r>
            <w:r w:rsidR="001B34F2" w:rsidRP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Dubai, UAE</w:t>
            </w:r>
          </w:p>
          <w:p w14:paraId="0BECD545" w14:textId="5FA1B3A7" w:rsidR="001E2B2E" w:rsidRPr="001E2B2E" w:rsidRDefault="001E2B2E" w:rsidP="001E2B2E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 w:cs="Arial"/>
                <w:color w:val="000000"/>
                <w:szCs w:val="22"/>
              </w:rPr>
              <w:t>-</w:t>
            </w: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 xml:space="preserve"> Buying &amp; selling foreign currencies from customers.</w:t>
            </w:r>
          </w:p>
          <w:p w14:paraId="17BE6BC5" w14:textId="5A364A3C" w:rsidR="001E2B2E" w:rsidRPr="001E2B2E" w:rsidRDefault="001E2B2E" w:rsidP="001E2B2E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Monitor daily ongoing market currency rates and decide the buying and selling rate for each currency to attract existing and new customers.</w:t>
            </w:r>
          </w:p>
          <w:p w14:paraId="7F3924C7" w14:textId="7C503B35" w:rsidR="001E2B2E" w:rsidRPr="001E2B2E" w:rsidRDefault="001E2B2E" w:rsidP="001E2B2E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 xml:space="preserve">- Formulate business strategy according to the market conditions, </w:t>
            </w:r>
            <w:r w:rsidR="003A4995"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changes,</w:t>
            </w: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 xml:space="preserve"> or available market information</w:t>
            </w:r>
            <w:r w:rsidR="00A2560D">
              <w:rPr>
                <w:rFonts w:ascii="Lora" w:hAnsi="Lora"/>
                <w:color w:val="000000"/>
                <w:szCs w:val="22"/>
                <w:shd w:val="clear" w:color="auto" w:fill="FFFFFF"/>
              </w:rPr>
              <w:t>.</w:t>
            </w:r>
          </w:p>
          <w:p w14:paraId="1D00D717" w14:textId="3AFBBA78" w:rsidR="001E2B2E" w:rsidRPr="001E2B2E" w:rsidRDefault="001E2B2E" w:rsidP="001E2B2E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lastRenderedPageBreak/>
              <w:t>- Forecast daily currency requirements such as sending the excess currency position to the in-charge to the Head Office to book maximum profit and avoid unnecessary fund blockage</w:t>
            </w:r>
          </w:p>
          <w:p w14:paraId="27CB84ED" w14:textId="1EEADB59" w:rsidR="001E2B2E" w:rsidRPr="001E2B2E" w:rsidRDefault="001E2B2E" w:rsidP="001E2B2E">
            <w:pPr>
              <w:shd w:val="clear" w:color="auto" w:fill="FFFFFF"/>
              <w:spacing w:line="330" w:lineRule="atLeast"/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1E2B2E">
              <w:rPr>
                <w:rFonts w:ascii="Lora" w:hAnsi="Lora"/>
                <w:color w:val="000000"/>
                <w:szCs w:val="22"/>
                <w:shd w:val="clear" w:color="auto" w:fill="FFFFFF"/>
              </w:rPr>
              <w:t>- Monitor rate on the website and other available online tools and forecast currency rate to avoid possible losses and ensure maximum profit.</w:t>
            </w:r>
          </w:p>
          <w:p w14:paraId="45E24E6B" w14:textId="77777777" w:rsidR="006D409C" w:rsidRPr="001E2B2E" w:rsidRDefault="006D409C" w:rsidP="00776643">
            <w:pPr>
              <w:rPr>
                <w:rFonts w:ascii="Lora" w:hAnsi="Lora"/>
                <w:szCs w:val="22"/>
              </w:rPr>
            </w:pPr>
          </w:p>
          <w:p w14:paraId="4B2572D8" w14:textId="0A45D252" w:rsidR="00275AB1" w:rsidRPr="001B34F2" w:rsidRDefault="00275AB1" w:rsidP="001B34F2">
            <w:pPr>
              <w:pStyle w:val="Experience"/>
              <w:rPr>
                <w:rFonts w:ascii="Lora" w:hAnsi="Lora" w:cs="Calibri"/>
                <w:b/>
                <w:bCs/>
                <w:color w:val="000000" w:themeColor="text1"/>
                <w:sz w:val="24"/>
              </w:rPr>
            </w:pPr>
            <w:r w:rsidRP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>•</w:t>
            </w:r>
            <w:r w:rsidR="00AC23D4" w:rsidRP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D</w:t>
            </w:r>
            <w:r w:rsidR="003E368B" w:rsidRP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>irhams</w:t>
            </w:r>
            <w:r w:rsidRP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Cashier/Customer Service</w:t>
            </w:r>
            <w:r w:rsid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    </w:t>
            </w:r>
            <w:r w:rsidR="001B34F2" w:rsidRPr="001B34F2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>Dubai, UAE</w:t>
            </w:r>
            <w:r w:rsidR="001B7D3E">
              <w:rPr>
                <w:rFonts w:ascii="Lora" w:hAnsi="Lora" w:cs="Calibri"/>
                <w:b/>
                <w:bCs/>
                <w:i/>
                <w:iCs/>
                <w:color w:val="000000" w:themeColor="text1"/>
                <w:sz w:val="24"/>
              </w:rPr>
              <w:t xml:space="preserve">        </w:t>
            </w:r>
            <w:r w:rsidRP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>Al Ansari Exchange LLC</w:t>
            </w:r>
            <w:r w:rsidR="001B34F2">
              <w:rPr>
                <w:rStyle w:val="Strong"/>
                <w:rFonts w:ascii="Lora" w:hAnsi="Lora" w:cs="Calibri"/>
                <w:color w:val="000000" w:themeColor="text1"/>
                <w:sz w:val="24"/>
              </w:rPr>
              <w:t xml:space="preserve">                     </w:t>
            </w:r>
            <w:r w:rsidR="001B34F2" w:rsidRPr="001B34F2">
              <w:rPr>
                <w:rStyle w:val="Strong"/>
                <w:rFonts w:ascii="Lora" w:hAnsi="Lora" w:cs="Calibri"/>
                <w:i/>
                <w:iCs/>
                <w:color w:val="000000" w:themeColor="text1"/>
                <w:sz w:val="24"/>
              </w:rPr>
              <w:t>08-2015 to 04-2022</w:t>
            </w:r>
          </w:p>
          <w:p w14:paraId="6A9F814F" w14:textId="77777777" w:rsidR="00275AB1" w:rsidRPr="00FF163B" w:rsidRDefault="00275AB1" w:rsidP="00275AB1">
            <w:pPr>
              <w:rPr>
                <w:rFonts w:ascii="Lora" w:hAnsi="Lora"/>
                <w:color w:val="000000"/>
                <w:shd w:val="clear" w:color="auto" w:fill="FFFFFF"/>
              </w:rPr>
            </w:pPr>
            <w:r w:rsidRPr="00FF163B">
              <w:rPr>
                <w:rFonts w:ascii="Lora" w:hAnsi="Lora" w:cs="Calibri"/>
              </w:rPr>
              <w:t>-</w:t>
            </w:r>
            <w:r w:rsidRPr="00FF163B">
              <w:rPr>
                <w:rFonts w:ascii="Lora" w:hAnsi="Lora"/>
                <w:color w:val="000000"/>
                <w:shd w:val="clear" w:color="auto" w:fill="FFFFFF"/>
              </w:rPr>
              <w:t>Promotes new product and services introduced by the company to the customer.</w:t>
            </w:r>
          </w:p>
          <w:p w14:paraId="0430B242" w14:textId="1ED226BF" w:rsidR="00275AB1" w:rsidRPr="00FF163B" w:rsidRDefault="00275AB1" w:rsidP="00275AB1">
            <w:pPr>
              <w:rPr>
                <w:rFonts w:ascii="Lora" w:hAnsi="Lora"/>
                <w:color w:val="000000"/>
                <w:shd w:val="clear" w:color="auto" w:fill="FFFFFF"/>
              </w:rPr>
            </w:pPr>
            <w:r w:rsidRPr="00FF163B">
              <w:rPr>
                <w:rFonts w:ascii="Lora" w:hAnsi="Lora"/>
                <w:color w:val="000000"/>
                <w:shd w:val="clear" w:color="auto" w:fill="FFFFFF"/>
              </w:rPr>
              <w:t xml:space="preserve">-Provide </w:t>
            </w:r>
            <w:r w:rsidR="004B1845">
              <w:rPr>
                <w:rFonts w:ascii="Lora" w:hAnsi="Lora"/>
                <w:color w:val="000000"/>
                <w:shd w:val="clear" w:color="auto" w:fill="FFFFFF"/>
              </w:rPr>
              <w:t xml:space="preserve">a </w:t>
            </w:r>
            <w:r w:rsidRPr="00FF163B">
              <w:rPr>
                <w:rFonts w:ascii="Lora" w:hAnsi="Lora"/>
                <w:color w:val="000000"/>
                <w:shd w:val="clear" w:color="auto" w:fill="FFFFFF"/>
              </w:rPr>
              <w:t>high standard of quality customer service.</w:t>
            </w:r>
          </w:p>
          <w:p w14:paraId="5B33396F" w14:textId="17CF6AAD" w:rsidR="00275AB1" w:rsidRPr="00FF163B" w:rsidRDefault="00275AB1" w:rsidP="00275AB1">
            <w:pPr>
              <w:rPr>
                <w:rFonts w:ascii="Lora" w:hAnsi="Lora" w:cs="Calibri"/>
              </w:rPr>
            </w:pPr>
            <w:r w:rsidRPr="00FF163B">
              <w:rPr>
                <w:rFonts w:ascii="Lora" w:hAnsi="Lora"/>
                <w:color w:val="000000"/>
                <w:shd w:val="clear" w:color="auto" w:fill="FFFFFF"/>
              </w:rPr>
              <w:t>-Support record-keeping staff by providing all supporting documents and bill</w:t>
            </w:r>
            <w:r w:rsidR="004B1845">
              <w:rPr>
                <w:rFonts w:ascii="Lora" w:hAnsi="Lora"/>
                <w:color w:val="000000"/>
                <w:shd w:val="clear" w:color="auto" w:fill="FFFFFF"/>
              </w:rPr>
              <w:t>s</w:t>
            </w:r>
            <w:r w:rsidRPr="00FF163B">
              <w:rPr>
                <w:rFonts w:ascii="Lora" w:hAnsi="Lora"/>
                <w:color w:val="000000"/>
                <w:shd w:val="clear" w:color="auto" w:fill="FFFFFF"/>
              </w:rPr>
              <w:t xml:space="preserve"> for each transaction</w:t>
            </w:r>
            <w:r>
              <w:rPr>
                <w:rFonts w:ascii="Lora" w:hAnsi="Lora"/>
                <w:color w:val="000000"/>
                <w:shd w:val="clear" w:color="auto" w:fill="FFFFFF"/>
              </w:rPr>
              <w:t>.</w:t>
            </w:r>
          </w:p>
          <w:p w14:paraId="488F4171" w14:textId="5A77FB96" w:rsidR="006D409C" w:rsidRPr="001E2B2E" w:rsidRDefault="006D409C" w:rsidP="00776643">
            <w:pPr>
              <w:rPr>
                <w:rFonts w:ascii="Lora" w:hAnsi="Lora"/>
                <w:szCs w:val="22"/>
              </w:rPr>
            </w:pPr>
            <w:r w:rsidRPr="001E2B2E">
              <w:rPr>
                <w:rFonts w:ascii="Lora" w:hAnsi="Lora"/>
                <w:szCs w:val="22"/>
              </w:rPr>
              <w:t xml:space="preserve"> </w:t>
            </w:r>
          </w:p>
          <w:p w14:paraId="197E40A5" w14:textId="747B49D6" w:rsidR="006D409C" w:rsidRPr="00267C67" w:rsidRDefault="007C2F69" w:rsidP="005D47DE">
            <w:pPr>
              <w:rPr>
                <w:rFonts w:ascii="Lora" w:hAnsi="Lora"/>
                <w:b/>
                <w:szCs w:val="22"/>
              </w:rPr>
            </w:pPr>
            <w:r w:rsidRPr="00267C67">
              <w:rPr>
                <w:rStyle w:val="Strong"/>
                <w:rFonts w:ascii="Lora" w:hAnsi="Lora" w:cs="Calibri"/>
                <w:color w:val="000000" w:themeColor="text1"/>
                <w:szCs w:val="22"/>
              </w:rPr>
              <w:t xml:space="preserve">• </w:t>
            </w:r>
            <w:r w:rsidRPr="00267C67">
              <w:rPr>
                <w:rFonts w:ascii="Lora" w:eastAsia="Tahoma" w:hAnsi="Lora" w:cs="Tahoma"/>
                <w:b/>
                <w:szCs w:val="22"/>
              </w:rPr>
              <w:t xml:space="preserve">Branch Appraiser/Manager OIC   </w:t>
            </w:r>
            <w:r w:rsidR="00267C67">
              <w:rPr>
                <w:rFonts w:ascii="Lora" w:eastAsia="Tahoma" w:hAnsi="Lora" w:cs="Tahoma"/>
                <w:b/>
                <w:szCs w:val="22"/>
              </w:rPr>
              <w:t xml:space="preserve">      </w:t>
            </w:r>
            <w:r w:rsidRPr="00267C67">
              <w:rPr>
                <w:rFonts w:ascii="Lora" w:eastAsia="Tahoma" w:hAnsi="Lora" w:cs="Tahoma"/>
                <w:b/>
                <w:i/>
                <w:iCs/>
                <w:szCs w:val="22"/>
              </w:rPr>
              <w:t>04-2009 to 05</w:t>
            </w:r>
            <w:r w:rsidR="00267C67" w:rsidRPr="00267C67">
              <w:rPr>
                <w:rFonts w:ascii="Lora" w:eastAsia="Tahoma" w:hAnsi="Lora" w:cs="Tahoma"/>
                <w:b/>
                <w:i/>
                <w:iCs/>
                <w:szCs w:val="22"/>
              </w:rPr>
              <w:t>-</w:t>
            </w:r>
            <w:r w:rsidRPr="00267C67">
              <w:rPr>
                <w:rFonts w:ascii="Lora" w:eastAsia="Tahoma" w:hAnsi="Lora" w:cs="Tahoma"/>
                <w:b/>
                <w:i/>
                <w:iCs/>
                <w:szCs w:val="22"/>
              </w:rPr>
              <w:t>2015</w:t>
            </w:r>
            <w:r w:rsidRPr="00267C67">
              <w:rPr>
                <w:rFonts w:ascii="Lora" w:eastAsia="Tahoma" w:hAnsi="Lora" w:cs="Tahoma"/>
                <w:b/>
                <w:szCs w:val="22"/>
              </w:rPr>
              <w:t xml:space="preserve">                  </w:t>
            </w:r>
          </w:p>
          <w:p w14:paraId="581CD1A8" w14:textId="234C6935" w:rsidR="007C2F69" w:rsidRDefault="00267C67" w:rsidP="005D47DE">
            <w:pPr>
              <w:rPr>
                <w:rFonts w:ascii="Lora" w:eastAsia="Tahoma" w:hAnsi="Lora" w:cs="Tahoma"/>
                <w:b/>
                <w:szCs w:val="22"/>
              </w:rPr>
            </w:pPr>
            <w:r w:rsidRPr="00267C67">
              <w:rPr>
                <w:rFonts w:ascii="Lora" w:eastAsia="Tahoma" w:hAnsi="Lora" w:cs="Tahoma"/>
                <w:b/>
                <w:szCs w:val="22"/>
              </w:rPr>
              <w:t xml:space="preserve">Cebuana Lhuillier Pawnshop       </w:t>
            </w:r>
            <w:r>
              <w:rPr>
                <w:rFonts w:ascii="Lora" w:eastAsia="Tahoma" w:hAnsi="Lora" w:cs="Tahoma"/>
                <w:b/>
                <w:szCs w:val="22"/>
              </w:rPr>
              <w:t xml:space="preserve">           </w:t>
            </w:r>
            <w:r w:rsidRPr="00267C67">
              <w:rPr>
                <w:rFonts w:ascii="Lora" w:eastAsia="Tahoma" w:hAnsi="Lora" w:cs="Tahoma"/>
                <w:b/>
                <w:szCs w:val="22"/>
              </w:rPr>
              <w:t>Manila, Philippines</w:t>
            </w:r>
          </w:p>
          <w:p w14:paraId="5E064B4C" w14:textId="77777777" w:rsidR="00267C67" w:rsidRPr="00267C67" w:rsidRDefault="00267C67" w:rsidP="005D47DE">
            <w:pPr>
              <w:rPr>
                <w:rFonts w:ascii="Lora" w:hAnsi="Lora"/>
                <w:bCs/>
                <w:szCs w:val="22"/>
              </w:rPr>
            </w:pPr>
          </w:p>
          <w:p w14:paraId="04D7DE80" w14:textId="419132B5" w:rsidR="007C2F69" w:rsidRPr="00C218E5" w:rsidRDefault="007C2F69" w:rsidP="007C2F69">
            <w:pPr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-Appraising Items and ensuring quality service to customers and also checking if the remittance details are properly encoded and sent</w:t>
            </w:r>
          </w:p>
          <w:p w14:paraId="687F9862" w14:textId="06DF03E3" w:rsidR="007C2F69" w:rsidRPr="00C218E5" w:rsidRDefault="007C2F69" w:rsidP="007C2F69">
            <w:pPr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 xml:space="preserve">-Conducts physical inventory count of pawned items and </w:t>
            </w:r>
            <w:r w:rsidR="004B1845">
              <w:rPr>
                <w:rFonts w:ascii="Lora" w:eastAsia="Tahoma" w:hAnsi="Lora" w:cs="Tahoma"/>
                <w:color w:val="000000"/>
              </w:rPr>
              <w:t xml:space="preserve">the </w:t>
            </w:r>
            <w:r w:rsidRPr="00C218E5">
              <w:rPr>
                <w:rFonts w:ascii="Lora" w:eastAsia="Tahoma" w:hAnsi="Lora" w:cs="Tahoma"/>
                <w:color w:val="000000"/>
              </w:rPr>
              <w:t>total number of remittance transactions</w:t>
            </w:r>
          </w:p>
          <w:p w14:paraId="0205D72D" w14:textId="60924685" w:rsidR="007C2F69" w:rsidRPr="00C218E5" w:rsidRDefault="007C2F69" w:rsidP="007C2F69">
            <w:pPr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-Verifies appraisal value of high-value items</w:t>
            </w:r>
          </w:p>
          <w:p w14:paraId="07EBF336" w14:textId="77777777" w:rsidR="006D409C" w:rsidRPr="00C218E5" w:rsidRDefault="007C2F69" w:rsidP="005D47DE">
            <w:pPr>
              <w:rPr>
                <w:rFonts w:ascii="Lora" w:eastAsia="Tahoma" w:hAnsi="Lora" w:cs="Tahoma"/>
                <w:color w:val="000000"/>
              </w:rPr>
            </w:pPr>
            <w:r w:rsidRPr="00C218E5">
              <w:rPr>
                <w:rFonts w:ascii="Lora" w:eastAsia="Tahoma" w:hAnsi="Lora" w:cs="Tahoma"/>
                <w:color w:val="000000"/>
              </w:rPr>
              <w:t>-Serves as appraising coach in respective cluster/area or region</w:t>
            </w:r>
          </w:p>
          <w:p w14:paraId="1B82A913" w14:textId="59114E0B" w:rsidR="007C2F69" w:rsidRPr="007C2F69" w:rsidRDefault="007C2F69" w:rsidP="005D47DE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6D409C" w14:paraId="5D865661" w14:textId="77777777" w:rsidTr="00227D3C">
        <w:trPr>
          <w:trHeight w:val="1087"/>
        </w:trPr>
        <w:tc>
          <w:tcPr>
            <w:tcW w:w="4472" w:type="dxa"/>
            <w:vMerge/>
            <w:vAlign w:val="bottom"/>
          </w:tcPr>
          <w:p w14:paraId="6757B73A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9" w:type="dxa"/>
            <w:shd w:val="clear" w:color="auto" w:fill="A24C4E"/>
          </w:tcPr>
          <w:p w14:paraId="2B1D0B02" w14:textId="77777777" w:rsidR="006D409C" w:rsidRPr="00AD04C9" w:rsidRDefault="006D409C" w:rsidP="00776643">
            <w:pPr>
              <w:tabs>
                <w:tab w:val="left" w:pos="990"/>
              </w:tabs>
              <w:rPr>
                <w:sz w:val="44"/>
                <w:szCs w:val="44"/>
                <w:u w:val="single"/>
              </w:rPr>
            </w:pPr>
          </w:p>
        </w:tc>
        <w:tc>
          <w:tcPr>
            <w:tcW w:w="6695" w:type="dxa"/>
            <w:shd w:val="clear" w:color="auto" w:fill="A24C4E"/>
            <w:vAlign w:val="center"/>
          </w:tcPr>
          <w:p w14:paraId="143C0486" w14:textId="5E37AC68" w:rsidR="006D409C" w:rsidRPr="00AD04C9" w:rsidRDefault="00AD04C9" w:rsidP="00776643">
            <w:pPr>
              <w:pStyle w:val="Heading1"/>
              <w:rPr>
                <w:rFonts w:ascii="Lora" w:hAnsi="Lora"/>
                <w:b/>
                <w:sz w:val="44"/>
                <w:szCs w:val="44"/>
                <w:u w:val="single"/>
              </w:rPr>
            </w:pPr>
            <w:r w:rsidRPr="00891221">
              <w:rPr>
                <w:rFonts w:ascii="Lora" w:hAnsi="Lora"/>
                <w:b/>
                <w:color w:val="262626" w:themeColor="text1" w:themeTint="D9"/>
                <w:sz w:val="44"/>
                <w:szCs w:val="44"/>
                <w:u w:val="single"/>
              </w:rPr>
              <w:t>Reference</w:t>
            </w:r>
          </w:p>
        </w:tc>
      </w:tr>
      <w:tr w:rsidR="006D409C" w14:paraId="6605F680" w14:textId="77777777" w:rsidTr="00227D3C">
        <w:trPr>
          <w:trHeight w:val="2175"/>
        </w:trPr>
        <w:tc>
          <w:tcPr>
            <w:tcW w:w="4472" w:type="dxa"/>
            <w:vMerge/>
            <w:tcBorders>
              <w:bottom w:val="nil"/>
            </w:tcBorders>
            <w:vAlign w:val="bottom"/>
          </w:tcPr>
          <w:p w14:paraId="05ACAEF1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4CC01603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A4CAD4" wp14:editId="232D2331">
                      <wp:extent cx="227812" cy="311173"/>
                      <wp:effectExtent l="0" t="3810" r="0" b="0"/>
                      <wp:docPr id="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24C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3BF8DC" w14:textId="77777777" w:rsidR="00F56513" w:rsidRPr="00AF4EA4" w:rsidRDefault="00F56513" w:rsidP="00CA5020">
                                  <w:pPr>
                                    <w:shd w:val="clear" w:color="auto" w:fill="A24C4E"/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A4CAD4" 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bMeAQAAIoPAAAOAAAAZHJzL2Uyb0RvYy54bWy0V9tu4zYQfS/QfyD0WKDRxbJlG3EWbrYp&#10;CgS7QZNit480RdkCJFIl6djZr+8MKcn0rms5aTcPDinOmcuZoTRz/W5fV+SZK11KsQjiqyggXDCZ&#10;l2K9CP58uvt5GhBtqMhpJQVfBC9cB+9ufvzhetfMeSI3ssq5IqBE6PmuWQQbY5p5GGq24TXVV7Lh&#10;Ag4LqWpqYKvWYa7oDrTXVZhE0STcSZU3SjKuNTx97w6DG6u/KDgzH4tCc0OqRQC+Gfur7O8Kf8Ob&#10;azpfK9psSta6Qd/gRU1LAUZ7Ve+poWSrym9U1SVTUsvCXDFZh7IoSsZtDBBNHH0VzeOGNtzGAuTo&#10;pqdJ/39q2Yfnx+ZBAQ27Rs81LDGKfaFqoiSwNU4j/LOxgbdkb6l76anje0MYPEySbBonAWFwNIrj&#10;OBshtaFThSrZVpvfuKxxTZ/vtXHM57CyvOVE0BoKhEkhdGn4Z8hWUVeQjJ9CEpEdGaXJDBxpYV9J&#10;/+VLO0myOQ/5HL/KwLH0kG5gone+dWcoghOQISsjz8owRb70hRT5rDoDk0k6/a45OGfgv+QA9doq&#10;OmfAz0EcTSfZbLCKfFaHKfKl35CDOIkyG0Q2HY8vSUMCRpIYgnCLf4GcuArnDPhpSMaz6aB6n9ZR&#10;iqoHg/Ah0aABn9aLOPIBF3Lk34XexmQ6uzAP8Ww2tnHg4vI8nDPg52GUJYPafU5HKWp2F+JMDD7E&#10;peGc+z6rF1HkA5LRRRT5aUjSZDIYgg+A4hvBawDfq7j4Xmk4r93n9I1pOG/giNVLKPIBJyiCr/i6&#10;+07TTffpZnvRfrthRSj2e65NaKTGNsH/kENT0G3hS+0aA0DZvuA8GGrcB8evAgPTPjh5FRhI8cFd&#10;P2PdBkYO4StoMrG9rGx7aQIC7aUKCLSXK1dgDTXIGkaLS7KDFslev4BscGlLEU9r+cyfpJUzSCHW&#10;t/XikG+wfJBi21XJfuFfjjBRklpMkkVx2vZLjVWXRo6QLBtPjw7gikCo8ArpCDrSWwlff+c5ALpM&#10;dgLdf2fttPOdDKuk5q4QkBPbKvY8Ib1eu6hlVeZ3ZVUhM1qtV7eVIs8UKF8m6W36a+v1kVhli0tI&#10;hDkz+CQ8NLl2ZV4qjkor8QcvSJkj57bVtfMH7+1QxrgwsTva0Jw782PbGjv1PcKGYhWi5gLs97pb&#10;BTjbfKvbqWnlEcrt+NKD3eXqzTgPOsccuEdYy1KYHlyXQqpTkVUQVWvZyXckOWqQJbNf7YEbpAYk&#10;8clK5i8Pyg0IUDu6YXel0uaeavNAFbTs8BBmQvMRfopKQr1DYdsVVLxUX049R3kYa+A0IDuYxxaB&#10;/ntLFQ9I9buAgWcWp1DNxNhNOs4S2Cj/ZOWfiG19K6FA4PUB3tklypuqWxZK1p9gdFyiVTiigoFt&#10;eE0ZuLpuc2tgD0cwfDK+XNo1DG1QpffisWGoHHluIPKn/SeqGoLLRWBgJvogu9ntMO1AVR9kESnk&#10;cmtkUeIoZCvT8dpuYOCzpdQOpzhR+nsrdRihb/4BAAD//wMAUEsDBBQABgAIAAAAIQB1igiM2QAA&#10;AAMBAAAPAAAAZHJzL2Rvd25yZXYueG1sTI/NTsMwEITvSLyDtUjcqE2hiIQ4FQIqThQRuHBz4iW2&#10;8E9ku214exYucBlpNKuZb5v17B3bY8o2BgnnCwEMwxC1DaOEt9fN2TWwXFTQysWAEr4ww7o9PmpU&#10;reMhvOC+KyOjkpBrJcGUMtWc58GgV3kRJwyUfcTkVSGbRq6TOlC5d3wpxBX3ygZaMGrCO4PDZ7fz&#10;Errn7sk9bu/75cbY6n2VHoS2QsrTk/n2BljBufwdww8+oUNLTH3cBZ2Zk0CPlF+l7LIi10u4WFXA&#10;24b/Z2+/AQAA//8DAFBLAQItABQABgAIAAAAIQC2gziS/gAAAOEBAAATAAAAAAAAAAAAAAAAAAAA&#10;AABbQ29udGVudF9UeXBlc10ueG1sUEsBAi0AFAAGAAgAAAAhADj9If/WAAAAlAEAAAsAAAAAAAAA&#10;AAAAAAAALwEAAF9yZWxzLy5yZWxzUEsBAi0AFAAGAAgAAAAhAEoRVsx4BAAAig8AAA4AAAAAAAAA&#10;AAAAAAAALgIAAGRycy9lMm9Eb2MueG1sUEsBAi0AFAAGAAgAAAAhAHWKCIzZAAAAAwEAAA8AAAAA&#10;AAAAAAAAAAAA0gYAAGRycy9kb3ducmV2LnhtbFBLBQYAAAAABAAEAPMAAADYBwAAAAA=&#10;" adj="-11796480,,5400" path="m2426,347348c2024,270140,402,77580,,372l346895,,2426,347348xe" fillcolor="#a24c4e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63BF8DC" w14:textId="77777777" w:rsidR="00F56513" w:rsidRPr="00AF4EA4" w:rsidRDefault="00F56513" w:rsidP="00CA5020">
                            <w:pPr>
                              <w:shd w:val="clear" w:color="auto" w:fill="A24C4E"/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5" w:type="dxa"/>
            <w:tcBorders>
              <w:bottom w:val="nil"/>
            </w:tcBorders>
            <w:vAlign w:val="bottom"/>
          </w:tcPr>
          <w:p w14:paraId="166B54ED" w14:textId="40E37737" w:rsidR="00AD04C9" w:rsidRPr="00341715" w:rsidRDefault="00AD04C9" w:rsidP="00AD04C9">
            <w:pPr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color w:val="000000"/>
                <w:szCs w:val="22"/>
                <w:shd w:val="clear" w:color="auto" w:fill="FFFFFF"/>
              </w:rPr>
              <w:t>Mr. Mohammad Hussein Al Najjar</w:t>
            </w:r>
          </w:p>
          <w:p w14:paraId="2EA5D5A6" w14:textId="1F0B1246" w:rsidR="00AD04C9" w:rsidRPr="00341715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 xml:space="preserve">Area Manager, </w:t>
            </w:r>
            <w:r w:rsidR="007C2F69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Dubai</w:t>
            </w:r>
          </w:p>
          <w:p w14:paraId="2B021B12" w14:textId="77777777" w:rsidR="00AD04C9" w:rsidRPr="00341715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Al Ansari Exchange LLC</w:t>
            </w:r>
          </w:p>
          <w:p w14:paraId="0AD54C3F" w14:textId="07502A52" w:rsidR="00AD04C9" w:rsidRPr="00341715" w:rsidRDefault="007C2F6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 xml:space="preserve">Email </w:t>
            </w:r>
            <w:proofErr w:type="gramStart"/>
            <w:r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>add</w:t>
            </w:r>
            <w:proofErr w:type="gramEnd"/>
            <w:r w:rsidR="00AD04C9" w:rsidRPr="00341715"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 xml:space="preserve"> :</w:t>
            </w:r>
            <w:r w:rsidR="00AD04C9" w:rsidRPr="00341715">
              <w:rPr>
                <w:rFonts w:ascii="Lora" w:hAnsi="Lora"/>
                <w:i/>
                <w:iCs/>
                <w:color w:val="FF7D8A"/>
                <w:szCs w:val="22"/>
                <w:shd w:val="clear" w:color="auto" w:fill="FFFFFF"/>
              </w:rPr>
              <w:t xml:space="preserve"> </w:t>
            </w:r>
            <w:hyperlink r:id="rId13" w:history="1">
              <w:r w:rsidR="00AD04C9" w:rsidRPr="00341715">
                <w:rPr>
                  <w:rStyle w:val="Hyperlink"/>
                  <w:rFonts w:ascii="Lora" w:hAnsi="Lora"/>
                  <w:i/>
                  <w:iCs/>
                  <w:szCs w:val="22"/>
                  <w:shd w:val="clear" w:color="auto" w:fill="FFFFFF"/>
                </w:rPr>
                <w:t>mohammad.hussein@alansari.ae</w:t>
              </w:r>
            </w:hyperlink>
            <w:r w:rsidR="00AD04C9"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 xml:space="preserve">  </w:t>
            </w:r>
          </w:p>
          <w:p w14:paraId="33DAC409" w14:textId="77777777" w:rsidR="00AD04C9" w:rsidRPr="00341715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Mobile no. : 0561884269</w:t>
            </w:r>
          </w:p>
          <w:p w14:paraId="7787B9CE" w14:textId="77777777" w:rsidR="00AD04C9" w:rsidRDefault="00AD04C9" w:rsidP="00776643">
            <w:pPr>
              <w:rPr>
                <w:rFonts w:ascii="Lora" w:hAnsi="Lora"/>
                <w:b/>
                <w:szCs w:val="22"/>
              </w:rPr>
            </w:pPr>
          </w:p>
          <w:p w14:paraId="61CB2B22" w14:textId="77777777" w:rsidR="00AD04C9" w:rsidRPr="00341715" w:rsidRDefault="00AD04C9" w:rsidP="00AD04C9">
            <w:pPr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color w:val="000000"/>
                <w:szCs w:val="22"/>
                <w:shd w:val="clear" w:color="auto" w:fill="FFFFFF"/>
              </w:rPr>
              <w:t>Mr. Ammar Hussam Obeidat, CAMS</w:t>
            </w:r>
          </w:p>
          <w:p w14:paraId="4A42A5F2" w14:textId="77777777" w:rsidR="00AD04C9" w:rsidRPr="00341715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AML &amp; Financial Crime Investigator, </w:t>
            </w:r>
          </w:p>
          <w:p w14:paraId="79E512A5" w14:textId="77777777" w:rsidR="00AD04C9" w:rsidRPr="00341715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Barclays Corporate &amp; Investment Bank</w:t>
            </w:r>
          </w:p>
          <w:p w14:paraId="64094D0F" w14:textId="1B7B998A" w:rsidR="00AD04C9" w:rsidRPr="00341715" w:rsidRDefault="007C2F6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 xml:space="preserve">Email </w:t>
            </w:r>
            <w:proofErr w:type="gramStart"/>
            <w:r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>add</w:t>
            </w:r>
            <w:proofErr w:type="gramEnd"/>
            <w:r w:rsidR="00AD04C9" w:rsidRPr="00341715"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 xml:space="preserve">: </w:t>
            </w:r>
            <w:hyperlink r:id="rId14" w:history="1">
              <w:r w:rsidR="00AD04C9" w:rsidRPr="00341715">
                <w:rPr>
                  <w:rStyle w:val="Hyperlink"/>
                  <w:rFonts w:ascii="Lora" w:hAnsi="Lora"/>
                  <w:i/>
                  <w:iCs/>
                  <w:szCs w:val="22"/>
                  <w:shd w:val="clear" w:color="auto" w:fill="FFFFFF"/>
                </w:rPr>
                <w:t>ammar-obeidat21@hotmail.com</w:t>
              </w:r>
            </w:hyperlink>
          </w:p>
          <w:p w14:paraId="0BC657A9" w14:textId="390F343F" w:rsidR="00AD04C9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Mobile no. : 0526504249</w:t>
            </w:r>
          </w:p>
          <w:p w14:paraId="175417A7" w14:textId="77777777" w:rsidR="00267C67" w:rsidRPr="00341715" w:rsidRDefault="00267C67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531D943C" w14:textId="77777777" w:rsidR="00AD04C9" w:rsidRPr="00341715" w:rsidRDefault="00AD04C9" w:rsidP="00AD04C9">
            <w:pPr>
              <w:rPr>
                <w:rFonts w:ascii="Lora" w:hAnsi="Lora"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color w:val="000000"/>
                <w:szCs w:val="22"/>
                <w:shd w:val="clear" w:color="auto" w:fill="FFFFFF"/>
              </w:rPr>
              <w:t>Ms. Vivian Zen Agulay, CAMS</w:t>
            </w:r>
          </w:p>
          <w:p w14:paraId="30CC9139" w14:textId="77777777" w:rsidR="00AD04C9" w:rsidRPr="00341715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 xml:space="preserve">Sanction Officer, </w:t>
            </w:r>
          </w:p>
          <w:p w14:paraId="32EBFFDD" w14:textId="77777777" w:rsidR="00AD04C9" w:rsidRPr="00341715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RAK Bank</w:t>
            </w:r>
          </w:p>
          <w:p w14:paraId="22C3980E" w14:textId="68B58D4B" w:rsidR="00AD04C9" w:rsidRPr="00341715" w:rsidRDefault="007C2F6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 xml:space="preserve">Email </w:t>
            </w:r>
            <w:proofErr w:type="gramStart"/>
            <w:r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>add</w:t>
            </w:r>
            <w:proofErr w:type="gramEnd"/>
            <w:r w:rsidR="00AD04C9" w:rsidRPr="00341715">
              <w:rPr>
                <w:rFonts w:ascii="Lora" w:hAnsi="Lora"/>
                <w:i/>
                <w:iCs/>
                <w:color w:val="000000" w:themeColor="text1"/>
                <w:szCs w:val="22"/>
                <w:shd w:val="clear" w:color="auto" w:fill="FFFFFF"/>
              </w:rPr>
              <w:t xml:space="preserve">: </w:t>
            </w:r>
            <w:hyperlink r:id="rId15" w:history="1">
              <w:r w:rsidR="00AD04C9" w:rsidRPr="00341715">
                <w:rPr>
                  <w:rStyle w:val="Hyperlink"/>
                  <w:rFonts w:ascii="Lora" w:hAnsi="Lora"/>
                  <w:i/>
                  <w:iCs/>
                  <w:szCs w:val="22"/>
                  <w:shd w:val="clear" w:color="auto" w:fill="FFFFFF"/>
                </w:rPr>
                <w:t>vivianagulay@yahoo.com</w:t>
              </w:r>
            </w:hyperlink>
          </w:p>
          <w:p w14:paraId="00194F5B" w14:textId="349F6976" w:rsidR="006D409C" w:rsidRPr="00227D3C" w:rsidRDefault="00AD04C9" w:rsidP="00AD04C9">
            <w:pPr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</w:pPr>
            <w:r w:rsidRPr="00341715">
              <w:rPr>
                <w:rFonts w:ascii="Lora" w:hAnsi="Lora"/>
                <w:i/>
                <w:iCs/>
                <w:color w:val="000000"/>
                <w:szCs w:val="22"/>
                <w:shd w:val="clear" w:color="auto" w:fill="FFFFFF"/>
              </w:rPr>
              <w:t>Mobile no. : 0504893718</w:t>
            </w:r>
            <w:r w:rsidR="006D409C" w:rsidRPr="001E2B2E">
              <w:rPr>
                <w:rFonts w:ascii="Lora" w:hAnsi="Lora"/>
                <w:noProof/>
                <w:color w:val="000000" w:themeColor="text1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2DCFD6A" wp14:editId="542690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3756660" cy="1524000"/>
                  <wp:effectExtent l="0" t="0" r="0" b="0"/>
                  <wp:wrapNone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</w:p>
        </w:tc>
      </w:tr>
    </w:tbl>
    <w:p w14:paraId="4E143037" w14:textId="77777777" w:rsidR="001E2B2E" w:rsidRDefault="001E2B2E" w:rsidP="00705F34"/>
    <w:sectPr w:rsidR="001E2B2E" w:rsidSect="00F56513">
      <w:headerReference w:type="default" r:id="rId17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3285" w14:textId="77777777" w:rsidR="007E2DB2" w:rsidRDefault="007E2DB2" w:rsidP="00C51CF5">
      <w:r>
        <w:separator/>
      </w:r>
    </w:p>
  </w:endnote>
  <w:endnote w:type="continuationSeparator" w:id="0">
    <w:p w14:paraId="7DBA78E8" w14:textId="77777777" w:rsidR="007E2DB2" w:rsidRDefault="007E2DB2" w:rsidP="00C51CF5">
      <w:r>
        <w:continuationSeparator/>
      </w:r>
    </w:p>
  </w:endnote>
  <w:endnote w:type="continuationNotice" w:id="1">
    <w:p w14:paraId="7C13587B" w14:textId="77777777" w:rsidR="007E2DB2" w:rsidRDefault="007E2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7562" w14:textId="77777777" w:rsidR="007E2DB2" w:rsidRDefault="007E2DB2" w:rsidP="00C51CF5">
      <w:r>
        <w:separator/>
      </w:r>
    </w:p>
  </w:footnote>
  <w:footnote w:type="continuationSeparator" w:id="0">
    <w:p w14:paraId="2C5DD09E" w14:textId="77777777" w:rsidR="007E2DB2" w:rsidRDefault="007E2DB2" w:rsidP="00C51CF5">
      <w:r>
        <w:continuationSeparator/>
      </w:r>
    </w:p>
  </w:footnote>
  <w:footnote w:type="continuationNotice" w:id="1">
    <w:p w14:paraId="2B529432" w14:textId="77777777" w:rsidR="007E2DB2" w:rsidRDefault="007E2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E813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A35761" wp14:editId="505C24AA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402FA7F4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alt="&quot;&quot;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AMK7Up3QAAAAgBAAAPAAAAZHJzL2Rvd25yZXYueG1s&#10;TI/BTsMwEETvSP0Ha5G4UbtpKCTEqSoQvXAphQNHN17iiHgdxW4b/p7tCS4rjWY0+6ZaT74XJxxj&#10;F0jDYq5AIDXBdtRq+Hh/uX0AEZMha/pAqOEHI6zr2VVlShvO9IanfWoFl1AsjQaX0lBKGRuH3sR5&#10;GJDY+wqjN4nl2Eo7mjOX+15mSq2kNx3xB2cGfHLYfO+PXsPWPU/54tVnuY9LvP/saIctaX1zPW0e&#10;QSSc0l8YLviMDjUzHcKRbBS9huWKpyQNfNm9U0UG4sCxvFAFyLqS/wfUvwAAAP//AwBQSwECLQAU&#10;AAYACAAAACEAtoM4kv4AAADhAQAAEwAAAAAAAAAAAAAAAAAAAAAAW0NvbnRlbnRfVHlwZXNdLnht&#10;bFBLAQItABQABgAIAAAAIQA4/SH/1gAAAJQBAAALAAAAAAAAAAAAAAAAAC8BAABfcmVscy8ucmVs&#10;c1BLAQItABQABgAIAAAAIQDO5UbXmAIAALwFAAAOAAAAAAAAAAAAAAAAAC4CAABkcnMvZTJvRG9j&#10;LnhtbFBLAQItABQABgAIAAAAIQAMK7Up3QAAAAgBAAAPAAAAAAAAAAAAAAAAAPIEAABkcnMvZG93&#10;bnJldi54bWxQSwUGAAAAAAQABADzAAAA/AU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D44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9E479A"/>
    <w:multiLevelType w:val="hybridMultilevel"/>
    <w:tmpl w:val="B9244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7C5B"/>
    <w:multiLevelType w:val="hybridMultilevel"/>
    <w:tmpl w:val="4D08A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D78"/>
    <w:multiLevelType w:val="hybridMultilevel"/>
    <w:tmpl w:val="73C25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B7F56"/>
    <w:multiLevelType w:val="hybridMultilevel"/>
    <w:tmpl w:val="ADB0B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2EAD"/>
    <w:multiLevelType w:val="multilevel"/>
    <w:tmpl w:val="DD48B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576406"/>
    <w:multiLevelType w:val="hybridMultilevel"/>
    <w:tmpl w:val="168C4E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9F6F83"/>
    <w:multiLevelType w:val="hybridMultilevel"/>
    <w:tmpl w:val="71487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1217">
    <w:abstractNumId w:val="0"/>
  </w:num>
  <w:num w:numId="2" w16cid:durableId="335350609">
    <w:abstractNumId w:val="4"/>
  </w:num>
  <w:num w:numId="3" w16cid:durableId="1937129947">
    <w:abstractNumId w:val="1"/>
  </w:num>
  <w:num w:numId="4" w16cid:durableId="657734364">
    <w:abstractNumId w:val="6"/>
  </w:num>
  <w:num w:numId="5" w16cid:durableId="1577006832">
    <w:abstractNumId w:val="5"/>
  </w:num>
  <w:num w:numId="6" w16cid:durableId="1120419234">
    <w:abstractNumId w:val="2"/>
  </w:num>
  <w:num w:numId="7" w16cid:durableId="794712851">
    <w:abstractNumId w:val="3"/>
  </w:num>
  <w:num w:numId="8" w16cid:durableId="1196306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2E"/>
    <w:rsid w:val="00016F1C"/>
    <w:rsid w:val="00031995"/>
    <w:rsid w:val="00046C7C"/>
    <w:rsid w:val="000521EF"/>
    <w:rsid w:val="00053786"/>
    <w:rsid w:val="000A545F"/>
    <w:rsid w:val="000F3BEA"/>
    <w:rsid w:val="0010314C"/>
    <w:rsid w:val="00153B84"/>
    <w:rsid w:val="00196AAB"/>
    <w:rsid w:val="001A4D1A"/>
    <w:rsid w:val="001B0B3D"/>
    <w:rsid w:val="001B34F2"/>
    <w:rsid w:val="001B7D3E"/>
    <w:rsid w:val="001E2B2E"/>
    <w:rsid w:val="00227D3C"/>
    <w:rsid w:val="00267C67"/>
    <w:rsid w:val="00275AB1"/>
    <w:rsid w:val="002F0BC4"/>
    <w:rsid w:val="00350800"/>
    <w:rsid w:val="003A4995"/>
    <w:rsid w:val="003B0DB8"/>
    <w:rsid w:val="003C50A2"/>
    <w:rsid w:val="003E368B"/>
    <w:rsid w:val="003F477D"/>
    <w:rsid w:val="00412E74"/>
    <w:rsid w:val="00431999"/>
    <w:rsid w:val="00443E2D"/>
    <w:rsid w:val="004B1845"/>
    <w:rsid w:val="0052648A"/>
    <w:rsid w:val="00572086"/>
    <w:rsid w:val="0058031C"/>
    <w:rsid w:val="005922E1"/>
    <w:rsid w:val="00597871"/>
    <w:rsid w:val="005D47DE"/>
    <w:rsid w:val="005F364E"/>
    <w:rsid w:val="0061160C"/>
    <w:rsid w:val="00612E68"/>
    <w:rsid w:val="00613801"/>
    <w:rsid w:val="0062123A"/>
    <w:rsid w:val="00635EF0"/>
    <w:rsid w:val="00646E75"/>
    <w:rsid w:val="00663587"/>
    <w:rsid w:val="00670D65"/>
    <w:rsid w:val="0068763C"/>
    <w:rsid w:val="00690B0A"/>
    <w:rsid w:val="006B4175"/>
    <w:rsid w:val="006D409C"/>
    <w:rsid w:val="00705F34"/>
    <w:rsid w:val="00776643"/>
    <w:rsid w:val="007869D5"/>
    <w:rsid w:val="00791607"/>
    <w:rsid w:val="00797579"/>
    <w:rsid w:val="007B13DE"/>
    <w:rsid w:val="007C2F69"/>
    <w:rsid w:val="007D0F5B"/>
    <w:rsid w:val="007D3AC6"/>
    <w:rsid w:val="007E2DB2"/>
    <w:rsid w:val="00862972"/>
    <w:rsid w:val="00864791"/>
    <w:rsid w:val="008700E6"/>
    <w:rsid w:val="00882E29"/>
    <w:rsid w:val="00891221"/>
    <w:rsid w:val="008A210F"/>
    <w:rsid w:val="008F290E"/>
    <w:rsid w:val="00901E99"/>
    <w:rsid w:val="00942045"/>
    <w:rsid w:val="00955483"/>
    <w:rsid w:val="00964B9F"/>
    <w:rsid w:val="009C0FB7"/>
    <w:rsid w:val="009F215D"/>
    <w:rsid w:val="00A2560D"/>
    <w:rsid w:val="00A73BCA"/>
    <w:rsid w:val="00A75FCE"/>
    <w:rsid w:val="00AC23D4"/>
    <w:rsid w:val="00AC5509"/>
    <w:rsid w:val="00AD04C9"/>
    <w:rsid w:val="00AF4EA4"/>
    <w:rsid w:val="00B0669D"/>
    <w:rsid w:val="00B90CEF"/>
    <w:rsid w:val="00B95D4D"/>
    <w:rsid w:val="00BB464E"/>
    <w:rsid w:val="00C02A4D"/>
    <w:rsid w:val="00C218E5"/>
    <w:rsid w:val="00C246E0"/>
    <w:rsid w:val="00C51CF5"/>
    <w:rsid w:val="00C93D20"/>
    <w:rsid w:val="00CA407F"/>
    <w:rsid w:val="00CA5020"/>
    <w:rsid w:val="00CC2777"/>
    <w:rsid w:val="00D00A30"/>
    <w:rsid w:val="00D116B0"/>
    <w:rsid w:val="00D633F3"/>
    <w:rsid w:val="00D8438A"/>
    <w:rsid w:val="00D95386"/>
    <w:rsid w:val="00DC71AE"/>
    <w:rsid w:val="00DD1DE7"/>
    <w:rsid w:val="00E13213"/>
    <w:rsid w:val="00E205FC"/>
    <w:rsid w:val="00E55D74"/>
    <w:rsid w:val="00E66DF5"/>
    <w:rsid w:val="00E774C3"/>
    <w:rsid w:val="00E8541C"/>
    <w:rsid w:val="00E858E7"/>
    <w:rsid w:val="00ED72DE"/>
    <w:rsid w:val="00EE191F"/>
    <w:rsid w:val="00F05E03"/>
    <w:rsid w:val="00F56513"/>
    <w:rsid w:val="00FA5941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0E92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character" w:styleId="Strong">
    <w:name w:val="Strong"/>
    <w:basedOn w:val="DefaultParagraphFont"/>
    <w:uiPriority w:val="22"/>
    <w:semiHidden/>
    <w:qFormat/>
    <w:rsid w:val="001E2B2E"/>
    <w:rPr>
      <w:b/>
      <w:bCs/>
      <w:color w:val="44C1A3" w:themeColor="accent4"/>
    </w:rPr>
  </w:style>
  <w:style w:type="paragraph" w:customStyle="1" w:styleId="Experience">
    <w:name w:val="Experience"/>
    <w:basedOn w:val="Normal"/>
    <w:qFormat/>
    <w:rsid w:val="001E2B2E"/>
    <w:pPr>
      <w:spacing w:after="200"/>
      <w:ind w:right="0"/>
    </w:pPr>
    <w:rPr>
      <w:rFonts w:eastAsiaTheme="minorHAnsi"/>
      <w:lang w:eastAsia="en-US"/>
    </w:rPr>
  </w:style>
  <w:style w:type="paragraph" w:customStyle="1" w:styleId="Dates">
    <w:name w:val="Dates"/>
    <w:basedOn w:val="BodyText"/>
    <w:qFormat/>
    <w:rsid w:val="001E2B2E"/>
    <w:pPr>
      <w:widowControl w:val="0"/>
      <w:kinsoku w:val="0"/>
      <w:overflowPunct w:val="0"/>
      <w:autoSpaceDE w:val="0"/>
      <w:autoSpaceDN w:val="0"/>
      <w:adjustRightInd w:val="0"/>
      <w:spacing w:after="0"/>
      <w:ind w:right="0"/>
    </w:pPr>
    <w:rPr>
      <w:rFonts w:eastAsia="Times New Roman" w:cs="Times New Roman"/>
      <w:b/>
      <w:color w:val="000000" w:themeColor="text1"/>
      <w:sz w:val="18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2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2B2E"/>
    <w:rPr>
      <w:sz w:val="22"/>
    </w:rPr>
  </w:style>
  <w:style w:type="paragraph" w:styleId="ListBullet">
    <w:name w:val="List Bullet"/>
    <w:basedOn w:val="Normal"/>
    <w:uiPriority w:val="99"/>
    <w:rsid w:val="00A2560D"/>
    <w:pPr>
      <w:widowControl w:val="0"/>
      <w:tabs>
        <w:tab w:val="num" w:pos="360"/>
      </w:tabs>
      <w:autoSpaceDE w:val="0"/>
      <w:autoSpaceDN w:val="0"/>
      <w:adjustRightInd w:val="0"/>
      <w:ind w:left="360" w:right="0" w:hanging="360"/>
      <w:contextualSpacing/>
    </w:pPr>
    <w:rPr>
      <w:rFonts w:eastAsia="Times New Roman" w:cs="Georgi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96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966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05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32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69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66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ohammad.hussein@alansari.a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vivianagulay@yahoo.com" TargetMode="External"/><Relationship Id="rId10" Type="http://schemas.openxmlformats.org/officeDocument/2006/relationships/hyperlink" Target="mailto:jscalangian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mmar-obeidat21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a-PC\AppData\Roaming\Microsoft\Templates\Cubist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42528150DF4955B29B5EBBB76F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4336-0B37-4D5F-A914-6C329E6EA295}"/>
      </w:docPartPr>
      <w:docPartBody>
        <w:p w:rsidR="000D4D91" w:rsidRDefault="007B1F73" w:rsidP="007B1F73">
          <w:pPr>
            <w:pStyle w:val="4D42528150DF4955B29B5EBBB76F5F60"/>
          </w:pPr>
          <w:r w:rsidRPr="003F477D">
            <w:rPr>
              <w:rStyle w:val="Heading2Char"/>
              <w:lang w:val="fr-F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73"/>
    <w:rsid w:val="000D4D91"/>
    <w:rsid w:val="001C3CAF"/>
    <w:rsid w:val="002149FA"/>
    <w:rsid w:val="0033407A"/>
    <w:rsid w:val="00377150"/>
    <w:rsid w:val="007B1F73"/>
    <w:rsid w:val="007F2B92"/>
    <w:rsid w:val="00907934"/>
    <w:rsid w:val="00A24C37"/>
    <w:rsid w:val="00F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B1F73"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F73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4D42528150DF4955B29B5EBBB76F5F60">
    <w:name w:val="4D42528150DF4955B29B5EBBB76F5F60"/>
    <w:rsid w:val="007B1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Cubist resume</Template>
  <TotalTime>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2022-11-04T17:03:00Z</dcterms:created>
  <dcterms:modified xsi:type="dcterms:W3CDTF">2022-11-05T10:57:00Z</dcterms:modified>
</cp:coreProperties>
</file>