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dbajccsknzl9" w:id="0"/>
    <w:bookmarkEnd w:id="0"/>
    <w:p w:rsidR="00000000" w:rsidDel="00000000" w:rsidP="00000000" w:rsidRDefault="00000000" w:rsidRPr="00000000" w14:paraId="00000001">
      <w:pPr>
        <w:jc w:val="center"/>
        <w:rPr>
          <w:rFonts w:ascii="Cambria" w:cs="Cambria" w:eastAsia="Cambria" w:hAnsi="Cambria"/>
          <w:b w:val="1"/>
          <w:sz w:val="22"/>
          <w:szCs w:val="22"/>
          <w:vertAlign w:val="baseline"/>
        </w:rPr>
      </w:pPr>
      <w:r w:rsidDel="00000000" w:rsidR="00000000" w:rsidRPr="00000000">
        <w:rPr>
          <w:rFonts w:ascii="Cambria" w:cs="Cambria" w:eastAsia="Cambria" w:hAnsi="Cambria"/>
          <w:b w:val="1"/>
          <w:sz w:val="22"/>
          <w:szCs w:val="22"/>
          <w:vertAlign w:val="baseline"/>
          <w:rtl w:val="0"/>
        </w:rPr>
        <w:t xml:space="preserve">ANANTHU RAJ A</w:t>
      </w:r>
    </w:p>
    <w:p w:rsidR="00000000" w:rsidDel="00000000" w:rsidP="00000000" w:rsidRDefault="00000000" w:rsidRPr="00000000" w14:paraId="00000002">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3">
      <w:pPr>
        <w:jc w:val="center"/>
        <w:rPr>
          <w:rFonts w:ascii="Cambria" w:cs="Cambria" w:eastAsia="Cambria" w:hAnsi="Cambria"/>
          <w:b w:val="1"/>
          <w:sz w:val="22"/>
          <w:szCs w:val="22"/>
          <w:vertAlign w:val="baseline"/>
        </w:rPr>
      </w:pPr>
      <w:r w:rsidDel="00000000" w:rsidR="00000000" w:rsidRPr="00000000">
        <w:rPr>
          <w:rFonts w:ascii="Cambria" w:cs="Cambria" w:eastAsia="Cambria" w:hAnsi="Cambria"/>
          <w:b w:val="1"/>
          <w:sz w:val="22"/>
          <w:szCs w:val="22"/>
          <w:vertAlign w:val="baseline"/>
          <w:rtl w:val="0"/>
        </w:rPr>
        <w:t xml:space="preserve">Roustabout</w:t>
      </w:r>
    </w:p>
    <w:p w:rsidR="00000000" w:rsidDel="00000000" w:rsidP="00000000" w:rsidRDefault="00000000" w:rsidRPr="00000000" w14:paraId="00000004">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5">
      <w:pPr>
        <w:jc w:val="cente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Puthenveettil Tharayil, Adinadu North P.O, Karunagappally, Kollam, Kerala, India</w:t>
      </w:r>
    </w:p>
    <w:p w:rsidR="00000000" w:rsidDel="00000000" w:rsidP="00000000" w:rsidRDefault="00000000" w:rsidRPr="00000000" w14:paraId="00000006">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7">
      <w:pPr>
        <w:jc w:val="cente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+91 8111896260 | ananthu6260@gmail.com</w:t>
      </w:r>
    </w:p>
    <w:p w:rsidR="00000000" w:rsidDel="00000000" w:rsidP="00000000" w:rsidRDefault="00000000" w:rsidRPr="00000000" w14:paraId="00000008">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9">
      <w:pPr>
        <w:jc w:val="center"/>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Passport No: W9780378 | Expiry: 20/02/2033 | Trivandrum</w:t>
      </w:r>
    </w:p>
    <w:p w:rsidR="00000000" w:rsidDel="00000000" w:rsidP="00000000" w:rsidRDefault="00000000" w:rsidRPr="00000000" w14:paraId="0000000A">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C">
      <w:pPr>
        <w:ind w:left="360" w:firstLine="0"/>
        <w:rPr>
          <w:b w:val="1"/>
          <w:color w:val="366091"/>
          <w:sz w:val="28"/>
          <w:szCs w:val="28"/>
          <w:vertAlign w:val="baseline"/>
        </w:rPr>
      </w:pPr>
      <w:r w:rsidDel="00000000" w:rsidR="00000000" w:rsidRPr="00000000">
        <w:rPr>
          <w:b w:val="1"/>
          <w:color w:val="366091"/>
          <w:sz w:val="28"/>
          <w:szCs w:val="28"/>
          <w:vertAlign w:val="baseline"/>
          <w:rtl w:val="0"/>
        </w:rPr>
        <w:t xml:space="preserve">PROFESSIONAL SUMMARY</w:t>
      </w:r>
    </w:p>
    <w:p w:rsidR="00000000" w:rsidDel="00000000" w:rsidP="00000000" w:rsidRDefault="00000000" w:rsidRPr="00000000" w14:paraId="0000000D">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E">
      <w:pPr>
        <w:spacing w:line="271" w:lineRule="auto"/>
        <w:ind w:left="360" w:right="580" w:firstLine="0"/>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Highly motivated and safety-driven oil and gas professional with a Diploma in Petroleum Operations and Management and hands-on experience as a Mechanical Assistant. He has a strong foundation in rig maintenance, mechanical troubleshooting, and worksite safety, gained through his tenure at Aakash Exploration Services Ltd.</w:t>
      </w:r>
    </w:p>
    <w:p w:rsidR="00000000" w:rsidDel="00000000" w:rsidP="00000000" w:rsidRDefault="00000000" w:rsidRPr="00000000" w14:paraId="0000000F">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2">
      <w:pPr>
        <w:spacing w:line="288" w:lineRule="auto"/>
        <w:ind w:left="360" w:right="820" w:firstLine="0"/>
        <w:jc w:val="both"/>
        <w:rPr>
          <w:rFonts w:ascii="Cambria" w:cs="Cambria" w:eastAsia="Cambria" w:hAnsi="Cambria"/>
          <w:sz w:val="21"/>
          <w:szCs w:val="21"/>
          <w:vertAlign w:val="baseline"/>
        </w:rPr>
      </w:pPr>
      <w:r w:rsidDel="00000000" w:rsidR="00000000" w:rsidRPr="00000000">
        <w:rPr>
          <w:rFonts w:ascii="Cambria" w:cs="Cambria" w:eastAsia="Cambria" w:hAnsi="Cambria"/>
          <w:sz w:val="21"/>
          <w:szCs w:val="21"/>
          <w:vertAlign w:val="baseline"/>
          <w:rtl w:val="0"/>
        </w:rPr>
        <w:t xml:space="preserve">Certified in multiple NDT Level II methods and trained in QA/QC inspection, piping, and IWCF Level 1 well control, Ananthu combines technical knowledge with practical skills essential for offshore and onshore operations. Known for his reliability, teamwork, and physical resilience, he is committed to developing his career in the energy sector, with a clear goal of progressing into advanced field roles such as Floorhand or Roughneck.</w:t>
      </w:r>
    </w:p>
    <w:p w:rsidR="00000000" w:rsidDel="00000000" w:rsidP="00000000" w:rsidRDefault="00000000" w:rsidRPr="00000000" w14:paraId="00000013">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7">
      <w:pPr>
        <w:ind w:left="360" w:firstLine="0"/>
        <w:rPr>
          <w:b w:val="1"/>
          <w:color w:val="366091"/>
          <w:sz w:val="28"/>
          <w:szCs w:val="28"/>
          <w:vertAlign w:val="baseline"/>
        </w:rPr>
      </w:pPr>
      <w:r w:rsidDel="00000000" w:rsidR="00000000" w:rsidRPr="00000000">
        <w:rPr>
          <w:b w:val="1"/>
          <w:color w:val="366091"/>
          <w:sz w:val="28"/>
          <w:szCs w:val="28"/>
          <w:vertAlign w:val="baseline"/>
          <w:rtl w:val="0"/>
        </w:rPr>
        <w:t xml:space="preserve">PROFESSIONAL EXPERIENCE</w:t>
      </w:r>
    </w:p>
    <w:p w:rsidR="00000000" w:rsidDel="00000000" w:rsidP="00000000" w:rsidRDefault="00000000" w:rsidRPr="00000000" w14:paraId="00000018">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9">
      <w:pPr>
        <w:ind w:left="360" w:firstLine="0"/>
        <w:rPr>
          <w:rFonts w:ascii="Cambria" w:cs="Cambria" w:eastAsia="Cambria" w:hAnsi="Cambria"/>
          <w:b w:val="1"/>
          <w:sz w:val="22"/>
          <w:szCs w:val="22"/>
          <w:vertAlign w:val="baseline"/>
        </w:rPr>
      </w:pPr>
      <w:r w:rsidDel="00000000" w:rsidR="00000000" w:rsidRPr="00000000">
        <w:rPr>
          <w:rFonts w:ascii="Cambria" w:cs="Cambria" w:eastAsia="Cambria" w:hAnsi="Cambria"/>
          <w:b w:val="1"/>
          <w:sz w:val="22"/>
          <w:szCs w:val="22"/>
          <w:vertAlign w:val="baseline"/>
          <w:rtl w:val="0"/>
        </w:rPr>
        <w:t xml:space="preserve">Roustabout</w:t>
      </w:r>
    </w:p>
    <w:p w:rsidR="00000000" w:rsidDel="00000000" w:rsidP="00000000" w:rsidRDefault="00000000" w:rsidRPr="00000000" w14:paraId="0000001A">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B">
      <w:pPr>
        <w:ind w:left="360" w:firstLine="0"/>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John Energy Limited – Rajasthan, India</w:t>
      </w:r>
    </w:p>
    <w:p w:rsidR="00000000" w:rsidDel="00000000" w:rsidP="00000000" w:rsidRDefault="00000000" w:rsidRPr="00000000" w14:paraId="0000001C">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D">
      <w:pPr>
        <w:ind w:left="360" w:firstLine="0"/>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August 2020 – September 2022</w:t>
      </w:r>
    </w:p>
    <w:p w:rsidR="00000000" w:rsidDel="00000000" w:rsidP="00000000" w:rsidRDefault="00000000" w:rsidRPr="00000000" w14:paraId="0000001E">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F">
      <w:pPr>
        <w:numPr>
          <w:ilvl w:val="0"/>
          <w:numId w:val="1"/>
        </w:numPr>
        <w:tabs>
          <w:tab w:val="left" w:leader="none" w:pos="480"/>
        </w:tabs>
        <w:ind w:left="480" w:hanging="120"/>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Assisted with rig-up and rig-down operations on drilling sites.</w:t>
      </w:r>
    </w:p>
    <w:p w:rsidR="00000000" w:rsidDel="00000000" w:rsidP="00000000" w:rsidRDefault="00000000" w:rsidRPr="00000000" w14:paraId="00000020">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21">
      <w:pPr>
        <w:numPr>
          <w:ilvl w:val="0"/>
          <w:numId w:val="1"/>
        </w:numPr>
        <w:tabs>
          <w:tab w:val="left" w:leader="none" w:pos="480"/>
        </w:tabs>
        <w:ind w:left="480" w:hanging="120"/>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Handled and maintained tools and equipment under strict safety protocols.</w:t>
      </w:r>
    </w:p>
    <w:p w:rsidR="00000000" w:rsidDel="00000000" w:rsidP="00000000" w:rsidRDefault="00000000" w:rsidRPr="00000000" w14:paraId="00000022">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23">
      <w:pPr>
        <w:numPr>
          <w:ilvl w:val="0"/>
          <w:numId w:val="1"/>
        </w:numPr>
        <w:tabs>
          <w:tab w:val="left" w:leader="none" w:pos="480"/>
        </w:tabs>
        <w:ind w:left="480" w:hanging="120"/>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Supported crew members in day-to-day operations and site clean-up.</w:t>
      </w:r>
    </w:p>
    <w:p w:rsidR="00000000" w:rsidDel="00000000" w:rsidP="00000000" w:rsidRDefault="00000000" w:rsidRPr="00000000" w14:paraId="00000024">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25">
      <w:pPr>
        <w:numPr>
          <w:ilvl w:val="0"/>
          <w:numId w:val="1"/>
        </w:numPr>
        <w:tabs>
          <w:tab w:val="left" w:leader="none" w:pos="480"/>
        </w:tabs>
        <w:ind w:left="480" w:hanging="120"/>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Identified potential hazards and reported unsafe conditions promptly.</w:t>
      </w:r>
    </w:p>
    <w:p w:rsidR="00000000" w:rsidDel="00000000" w:rsidP="00000000" w:rsidRDefault="00000000" w:rsidRPr="00000000" w14:paraId="00000026">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8">
      <w:pPr>
        <w:ind w:left="360" w:firstLine="0"/>
        <w:rPr>
          <w:b w:val="1"/>
          <w:color w:val="366091"/>
          <w:sz w:val="28"/>
          <w:szCs w:val="28"/>
        </w:rPr>
        <w:sectPr>
          <w:pgSz w:h="15840" w:w="12240" w:orient="portrait"/>
          <w:pgMar w:bottom="1440" w:top="1439" w:left="1440" w:right="1440" w:header="0" w:footer="0"/>
          <w:pgNumType w:start="1"/>
        </w:sectPr>
      </w:pPr>
      <w:r w:rsidDel="00000000" w:rsidR="00000000" w:rsidRPr="00000000">
        <w:rPr>
          <w:b w:val="1"/>
          <w:color w:val="366091"/>
          <w:sz w:val="28"/>
          <w:szCs w:val="28"/>
          <w:vertAlign w:val="baseline"/>
          <w:rtl w:val="0"/>
        </w:rPr>
        <w:t xml:space="preserve">EDUCATION</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A">
      <w:pPr>
        <w:spacing w:line="261.99999999999994" w:lineRule="auto"/>
        <w:ind w:left="360" w:right="88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Bachelor of Commerce – North East Christian University, Dimapur, Nagaland (2022)</w:t>
      </w:r>
    </w:p>
    <w:p w:rsidR="00000000" w:rsidDel="00000000" w:rsidP="00000000" w:rsidRDefault="00000000" w:rsidRPr="00000000" w14:paraId="0000002B">
      <w:pPr>
        <w:spacing w:line="261.99999999999994" w:lineRule="auto"/>
        <w:ind w:left="0" w:right="88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C">
      <w:pPr>
        <w:spacing w:line="261.99999999999994" w:lineRule="auto"/>
        <w:ind w:left="360" w:right="88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D">
      <w:pPr>
        <w:spacing w:line="261.99999999999994" w:lineRule="auto"/>
        <w:ind w:left="360" w:right="880" w:firstLine="0"/>
        <w:rPr>
          <w:rFonts w:ascii="Cambria" w:cs="Cambria" w:eastAsia="Cambria" w:hAnsi="Cambria"/>
          <w:sz w:val="22"/>
          <w:szCs w:val="22"/>
          <w:vertAlign w:val="baseline"/>
        </w:rPr>
        <w:sectPr>
          <w:type w:val="continuous"/>
          <w:pgSz w:h="15840" w:w="12240" w:orient="portrait"/>
          <w:pgMar w:bottom="1440" w:top="1439" w:left="1440" w:right="1440" w:header="0" w:footer="0"/>
        </w:sectPr>
      </w:pPr>
      <w:r w:rsidDel="00000000" w:rsidR="00000000" w:rsidRPr="00000000">
        <w:rPr>
          <w:rFonts w:ascii="Cambria" w:cs="Cambria" w:eastAsia="Cambria" w:hAnsi="Cambria"/>
          <w:sz w:val="22"/>
          <w:szCs w:val="22"/>
          <w:vertAlign w:val="baseline"/>
          <w:rtl w:val="0"/>
        </w:rPr>
        <w:t xml:space="preserve">Diploma in Petroleum Operations and Management - University of Petroleum &amp; Energy Studies, Dehradun (2022)</w:t>
      </w:r>
    </w:p>
    <w:bookmarkStart w:colFirst="0" w:colLast="0" w:name="ptl0826fmxz9" w:id="1"/>
    <w:bookmarkEnd w:id="1"/>
    <w:p w:rsidR="00000000" w:rsidDel="00000000" w:rsidP="00000000" w:rsidRDefault="00000000" w:rsidRPr="00000000" w14:paraId="0000002E">
      <w:pPr>
        <w:ind w:left="360" w:firstLine="0"/>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Modules Included:</w:t>
      </w:r>
    </w:p>
    <w:p w:rsidR="00000000" w:rsidDel="00000000" w:rsidP="00000000" w:rsidRDefault="00000000" w:rsidRPr="00000000" w14:paraId="0000002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0">
      <w:pPr>
        <w:numPr>
          <w:ilvl w:val="0"/>
          <w:numId w:val="2"/>
        </w:numPr>
        <w:tabs>
          <w:tab w:val="left" w:leader="none" w:pos="480"/>
        </w:tabs>
        <w:ind w:left="480" w:hanging="120"/>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Introduction to Oil &amp; Gas Industry</w:t>
      </w:r>
    </w:p>
    <w:p w:rsidR="00000000" w:rsidDel="00000000" w:rsidP="00000000" w:rsidRDefault="00000000" w:rsidRPr="00000000" w14:paraId="00000031">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32">
      <w:pPr>
        <w:numPr>
          <w:ilvl w:val="0"/>
          <w:numId w:val="2"/>
        </w:numPr>
        <w:tabs>
          <w:tab w:val="left" w:leader="none" w:pos="480"/>
        </w:tabs>
        <w:ind w:left="480" w:hanging="120"/>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Hydrocarbon Exploration</w:t>
      </w:r>
    </w:p>
    <w:p w:rsidR="00000000" w:rsidDel="00000000" w:rsidP="00000000" w:rsidRDefault="00000000" w:rsidRPr="00000000" w14:paraId="00000033">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34">
      <w:pPr>
        <w:numPr>
          <w:ilvl w:val="0"/>
          <w:numId w:val="2"/>
        </w:numPr>
        <w:tabs>
          <w:tab w:val="left" w:leader="none" w:pos="480"/>
        </w:tabs>
        <w:ind w:left="480" w:hanging="120"/>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Drilling &amp; Well Completion</w:t>
      </w:r>
    </w:p>
    <w:p w:rsidR="00000000" w:rsidDel="00000000" w:rsidP="00000000" w:rsidRDefault="00000000" w:rsidRPr="00000000" w14:paraId="00000035">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36">
      <w:pPr>
        <w:numPr>
          <w:ilvl w:val="0"/>
          <w:numId w:val="2"/>
        </w:numPr>
        <w:tabs>
          <w:tab w:val="left" w:leader="none" w:pos="480"/>
        </w:tabs>
        <w:ind w:left="480" w:hanging="120"/>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Oil, Gas &amp; Petrochemical Business</w:t>
      </w:r>
    </w:p>
    <w:p w:rsidR="00000000" w:rsidDel="00000000" w:rsidP="00000000" w:rsidRDefault="00000000" w:rsidRPr="00000000" w14:paraId="00000037">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38">
      <w:pPr>
        <w:numPr>
          <w:ilvl w:val="0"/>
          <w:numId w:val="2"/>
        </w:numPr>
        <w:tabs>
          <w:tab w:val="left" w:leader="none" w:pos="480"/>
        </w:tabs>
        <w:ind w:left="480" w:hanging="120"/>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Process Plants, Piping &amp; Valves</w:t>
      </w:r>
    </w:p>
    <w:p w:rsidR="00000000" w:rsidDel="00000000" w:rsidP="00000000" w:rsidRDefault="00000000" w:rsidRPr="00000000" w14:paraId="00000039">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3A">
      <w:pPr>
        <w:numPr>
          <w:ilvl w:val="0"/>
          <w:numId w:val="2"/>
        </w:numPr>
        <w:tabs>
          <w:tab w:val="left" w:leader="none" w:pos="480"/>
        </w:tabs>
        <w:ind w:left="480" w:hanging="120"/>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P&amp;ID, QA/QC, NDT, Welding Inspection</w:t>
      </w:r>
    </w:p>
    <w:p w:rsidR="00000000" w:rsidDel="00000000" w:rsidP="00000000" w:rsidRDefault="00000000" w:rsidRPr="00000000" w14:paraId="0000003B">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3C">
      <w:pPr>
        <w:numPr>
          <w:ilvl w:val="0"/>
          <w:numId w:val="2"/>
        </w:numPr>
        <w:tabs>
          <w:tab w:val="left" w:leader="none" w:pos="480"/>
        </w:tabs>
        <w:ind w:left="480" w:hanging="120"/>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Aggregate Score: 98%</w:t>
      </w:r>
    </w:p>
    <w:p w:rsidR="00000000" w:rsidDel="00000000" w:rsidP="00000000" w:rsidRDefault="00000000" w:rsidRPr="00000000" w14:paraId="0000003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E">
      <w:pPr>
        <w:ind w:left="360" w:firstLine="0"/>
        <w:rPr>
          <w:rFonts w:ascii="Cambria" w:cs="Cambria" w:eastAsia="Cambria" w:hAnsi="Cambria"/>
          <w:sz w:val="21"/>
          <w:szCs w:val="21"/>
          <w:vertAlign w:val="baseline"/>
        </w:rPr>
      </w:pPr>
      <w:r w:rsidDel="00000000" w:rsidR="00000000" w:rsidRPr="00000000">
        <w:rPr>
          <w:rFonts w:ascii="Cambria" w:cs="Cambria" w:eastAsia="Cambria" w:hAnsi="Cambria"/>
          <w:sz w:val="21"/>
          <w:szCs w:val="21"/>
          <w:vertAlign w:val="baseline"/>
          <w:rtl w:val="0"/>
        </w:rPr>
        <w:t xml:space="preserve">Higher Secondary Certificate - Kerala Board of Higher Secondary Education (2019)</w:t>
      </w:r>
    </w:p>
    <w:p w:rsidR="00000000" w:rsidDel="00000000" w:rsidP="00000000" w:rsidRDefault="00000000" w:rsidRPr="00000000" w14:paraId="0000003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0">
      <w:pPr>
        <w:ind w:left="360" w:firstLine="0"/>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Secondary School Leaving Certificate - Kerala Board of Public Education (2017)</w:t>
      </w:r>
    </w:p>
    <w:p w:rsidR="00000000" w:rsidDel="00000000" w:rsidP="00000000" w:rsidRDefault="00000000" w:rsidRPr="00000000" w14:paraId="0000004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3">
      <w:pPr>
        <w:ind w:left="360" w:firstLine="0"/>
        <w:rPr>
          <w:b w:val="1"/>
          <w:color w:val="366091"/>
          <w:sz w:val="28"/>
          <w:szCs w:val="28"/>
          <w:vertAlign w:val="baseline"/>
        </w:rPr>
      </w:pPr>
      <w:r w:rsidDel="00000000" w:rsidR="00000000" w:rsidRPr="00000000">
        <w:rPr>
          <w:b w:val="1"/>
          <w:color w:val="366091"/>
          <w:sz w:val="28"/>
          <w:szCs w:val="28"/>
          <w:vertAlign w:val="baseline"/>
          <w:rtl w:val="0"/>
        </w:rPr>
        <w:t xml:space="preserve">CERTIFICATIONS</w:t>
      </w:r>
    </w:p>
    <w:p w:rsidR="00000000" w:rsidDel="00000000" w:rsidP="00000000" w:rsidRDefault="00000000" w:rsidRPr="00000000" w14:paraId="0000004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5">
      <w:pPr>
        <w:ind w:left="360" w:firstLine="0"/>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Diploma in Petroleum Operations and Management, UPES Dehradun (2022)</w:t>
      </w:r>
    </w:p>
    <w:p w:rsidR="00000000" w:rsidDel="00000000" w:rsidP="00000000" w:rsidRDefault="00000000" w:rsidRPr="00000000" w14:paraId="0000004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7">
      <w:pPr>
        <w:ind w:left="360" w:firstLine="0"/>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NDT Level II (IMS Cochin, ASNT SNT-TC-1A: 2020 Edition)</w:t>
      </w:r>
    </w:p>
    <w:p w:rsidR="00000000" w:rsidDel="00000000" w:rsidP="00000000" w:rsidRDefault="00000000" w:rsidRPr="00000000" w14:paraId="0000004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9">
      <w:pPr>
        <w:numPr>
          <w:ilvl w:val="0"/>
          <w:numId w:val="3"/>
        </w:numPr>
        <w:tabs>
          <w:tab w:val="left" w:leader="none" w:pos="480"/>
        </w:tabs>
        <w:ind w:left="480" w:hanging="120"/>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Liquid Penetrant Testing (PT) - 93.3%</w:t>
      </w:r>
    </w:p>
    <w:p w:rsidR="00000000" w:rsidDel="00000000" w:rsidP="00000000" w:rsidRDefault="00000000" w:rsidRPr="00000000" w14:paraId="0000004A">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4B">
      <w:pPr>
        <w:numPr>
          <w:ilvl w:val="0"/>
          <w:numId w:val="3"/>
        </w:numPr>
        <w:tabs>
          <w:tab w:val="left" w:leader="none" w:pos="480"/>
        </w:tabs>
        <w:ind w:left="480" w:hanging="120"/>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Ultrasonic Testing (UT) - 87%</w:t>
      </w:r>
    </w:p>
    <w:p w:rsidR="00000000" w:rsidDel="00000000" w:rsidP="00000000" w:rsidRDefault="00000000" w:rsidRPr="00000000" w14:paraId="0000004C">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4D">
      <w:pPr>
        <w:numPr>
          <w:ilvl w:val="0"/>
          <w:numId w:val="3"/>
        </w:numPr>
        <w:tabs>
          <w:tab w:val="left" w:leader="none" w:pos="480"/>
        </w:tabs>
        <w:ind w:left="480" w:hanging="120"/>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Magnetic Particle Testing (MT) - 91.7%</w:t>
      </w:r>
    </w:p>
    <w:p w:rsidR="00000000" w:rsidDel="00000000" w:rsidP="00000000" w:rsidRDefault="00000000" w:rsidRPr="00000000" w14:paraId="0000004E">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4F">
      <w:pPr>
        <w:numPr>
          <w:ilvl w:val="0"/>
          <w:numId w:val="3"/>
        </w:numPr>
        <w:tabs>
          <w:tab w:val="left" w:leader="none" w:pos="480"/>
        </w:tabs>
        <w:ind w:left="480" w:hanging="120"/>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Radiographic Testing (RT) - 88%</w:t>
      </w:r>
    </w:p>
    <w:p w:rsidR="00000000" w:rsidDel="00000000" w:rsidP="00000000" w:rsidRDefault="00000000" w:rsidRPr="00000000" w14:paraId="00000050">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51">
      <w:pPr>
        <w:numPr>
          <w:ilvl w:val="0"/>
          <w:numId w:val="3"/>
        </w:numPr>
        <w:tabs>
          <w:tab w:val="left" w:leader="none" w:pos="480"/>
        </w:tabs>
        <w:ind w:left="480" w:hanging="120"/>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Radiographic Film Interpretation (RFTI) - 89%</w:t>
      </w:r>
    </w:p>
    <w:p w:rsidR="00000000" w:rsidDel="00000000" w:rsidP="00000000" w:rsidRDefault="00000000" w:rsidRPr="00000000" w14:paraId="00000052">
      <w:pPr>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53">
      <w:pPr>
        <w:numPr>
          <w:ilvl w:val="0"/>
          <w:numId w:val="3"/>
        </w:numPr>
        <w:tabs>
          <w:tab w:val="left" w:leader="none" w:pos="480"/>
        </w:tabs>
        <w:ind w:left="480" w:hanging="120"/>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Visual Testing (VT) - 88%</w:t>
      </w:r>
    </w:p>
    <w:p w:rsidR="00000000" w:rsidDel="00000000" w:rsidP="00000000" w:rsidRDefault="00000000" w:rsidRPr="00000000" w14:paraId="0000005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5">
      <w:pPr>
        <w:ind w:left="360" w:firstLine="0"/>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Certificate in Piping &amp; Pipeline Engineering</w:t>
      </w:r>
    </w:p>
    <w:p w:rsidR="00000000" w:rsidDel="00000000" w:rsidP="00000000" w:rsidRDefault="00000000" w:rsidRPr="00000000" w14:paraId="0000005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7">
      <w:pPr>
        <w:ind w:left="360" w:firstLine="0"/>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Certificate in Mechanical QA/QC Inspector Training</w:t>
      </w:r>
    </w:p>
    <w:p w:rsidR="00000000" w:rsidDel="00000000" w:rsidP="00000000" w:rsidRDefault="00000000" w:rsidRPr="00000000" w14:paraId="0000005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9">
      <w:pPr>
        <w:ind w:left="360" w:firstLine="0"/>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IWCF Level 1 - International Well Control Forum</w:t>
      </w:r>
    </w:p>
    <w:p w:rsidR="00000000" w:rsidDel="00000000" w:rsidP="00000000" w:rsidRDefault="00000000" w:rsidRPr="00000000" w14:paraId="0000005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C">
      <w:pPr>
        <w:ind w:left="360" w:firstLine="0"/>
        <w:rPr>
          <w:b w:val="1"/>
          <w:color w:val="366091"/>
          <w:sz w:val="28"/>
          <w:szCs w:val="28"/>
          <w:vertAlign w:val="baseline"/>
        </w:rPr>
        <w:sectPr>
          <w:type w:val="nextPage"/>
          <w:pgSz w:h="15840" w:w="12240" w:orient="portrait"/>
          <w:pgMar w:bottom="1440" w:top="1439" w:left="1440" w:right="1440" w:header="0" w:footer="0"/>
        </w:sectPr>
      </w:pPr>
      <w:r w:rsidDel="00000000" w:rsidR="00000000" w:rsidRPr="00000000">
        <w:rPr>
          <w:b w:val="1"/>
          <w:color w:val="366091"/>
          <w:sz w:val="28"/>
          <w:szCs w:val="28"/>
          <w:vertAlign w:val="baseline"/>
          <w:rtl w:val="0"/>
        </w:rPr>
        <w:t xml:space="preserve">SKILLS</w:t>
      </w:r>
    </w:p>
    <w:p w:rsidR="00000000" w:rsidDel="00000000" w:rsidP="00000000" w:rsidRDefault="00000000" w:rsidRPr="00000000" w14:paraId="0000005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E">
      <w:pPr>
        <w:ind w:left="360" w:firstLine="0"/>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Worksite Safety Compliance</w:t>
      </w:r>
    </w:p>
    <w:p w:rsidR="00000000" w:rsidDel="00000000" w:rsidP="00000000" w:rsidRDefault="00000000" w:rsidRPr="00000000" w14:paraId="0000005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0">
      <w:pPr>
        <w:ind w:left="360" w:firstLine="0"/>
        <w:rPr>
          <w:rFonts w:ascii="Cambria" w:cs="Cambria" w:eastAsia="Cambria" w:hAnsi="Cambria"/>
          <w:sz w:val="21"/>
          <w:szCs w:val="21"/>
          <w:vertAlign w:val="baseline"/>
        </w:rPr>
        <w:sectPr>
          <w:type w:val="continuous"/>
          <w:pgSz w:h="15840" w:w="12240" w:orient="portrait"/>
          <w:pgMar w:bottom="1440" w:top="1439" w:left="1440" w:right="1440" w:header="0" w:footer="0"/>
        </w:sectPr>
      </w:pPr>
      <w:r w:rsidDel="00000000" w:rsidR="00000000" w:rsidRPr="00000000">
        <w:rPr>
          <w:rFonts w:ascii="Cambria" w:cs="Cambria" w:eastAsia="Cambria" w:hAnsi="Cambria"/>
          <w:sz w:val="21"/>
          <w:szCs w:val="21"/>
          <w:vertAlign w:val="baseline"/>
          <w:rtl w:val="0"/>
        </w:rPr>
        <w:t xml:space="preserve">Tool Operation &amp; Maintenance</w:t>
      </w:r>
    </w:p>
    <w:bookmarkStart w:colFirst="0" w:colLast="0" w:name="esvhv9xvfghm" w:id="2"/>
    <w:bookmarkEnd w:id="2"/>
    <w:p w:rsidR="00000000" w:rsidDel="00000000" w:rsidP="00000000" w:rsidRDefault="00000000" w:rsidRPr="00000000" w14:paraId="00000061">
      <w:pPr>
        <w:ind w:left="360" w:firstLine="0"/>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Physical Endurance</w:t>
      </w:r>
    </w:p>
    <w:p w:rsidR="00000000" w:rsidDel="00000000" w:rsidP="00000000" w:rsidRDefault="00000000" w:rsidRPr="00000000" w14:paraId="0000006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3">
      <w:pPr>
        <w:ind w:left="360" w:firstLine="0"/>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Hazard Identification</w:t>
      </w:r>
    </w:p>
    <w:p w:rsidR="00000000" w:rsidDel="00000000" w:rsidP="00000000" w:rsidRDefault="00000000" w:rsidRPr="00000000" w14:paraId="0000006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5">
      <w:pPr>
        <w:ind w:left="360" w:firstLine="0"/>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Teamwork &amp; Communication</w:t>
      </w:r>
    </w:p>
    <w:p w:rsidR="00000000" w:rsidDel="00000000" w:rsidP="00000000" w:rsidRDefault="00000000" w:rsidRPr="00000000" w14:paraId="0000006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7">
      <w:pPr>
        <w:ind w:left="360" w:firstLine="0"/>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Site Cleanliness and Housekeeping</w:t>
      </w:r>
    </w:p>
    <w:p w:rsidR="00000000" w:rsidDel="00000000" w:rsidP="00000000" w:rsidRDefault="00000000" w:rsidRPr="00000000" w14:paraId="0000006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A">
      <w:pPr>
        <w:ind w:left="360" w:firstLine="0"/>
        <w:rPr>
          <w:b w:val="1"/>
          <w:color w:val="366091"/>
          <w:sz w:val="28"/>
          <w:szCs w:val="28"/>
          <w:vertAlign w:val="baseline"/>
        </w:rPr>
      </w:pPr>
      <w:r w:rsidDel="00000000" w:rsidR="00000000" w:rsidRPr="00000000">
        <w:rPr>
          <w:b w:val="1"/>
          <w:color w:val="366091"/>
          <w:sz w:val="28"/>
          <w:szCs w:val="28"/>
          <w:vertAlign w:val="baseline"/>
          <w:rtl w:val="0"/>
        </w:rPr>
        <w:t xml:space="preserve">LANGUAGES</w:t>
      </w:r>
    </w:p>
    <w:p w:rsidR="00000000" w:rsidDel="00000000" w:rsidP="00000000" w:rsidRDefault="00000000" w:rsidRPr="00000000" w14:paraId="0000006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C">
      <w:pPr>
        <w:ind w:left="360" w:firstLine="0"/>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English, Hindi, Tamil, Malayalam</w:t>
      </w:r>
    </w:p>
    <w:p w:rsidR="00000000" w:rsidDel="00000000" w:rsidP="00000000" w:rsidRDefault="00000000" w:rsidRPr="00000000" w14:paraId="0000006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F">
      <w:pPr>
        <w:ind w:left="360" w:firstLine="0"/>
        <w:rPr>
          <w:b w:val="1"/>
          <w:color w:val="366091"/>
          <w:sz w:val="28"/>
          <w:szCs w:val="28"/>
          <w:vertAlign w:val="baseline"/>
        </w:rPr>
      </w:pPr>
      <w:r w:rsidDel="00000000" w:rsidR="00000000" w:rsidRPr="00000000">
        <w:rPr>
          <w:b w:val="1"/>
          <w:color w:val="366091"/>
          <w:sz w:val="28"/>
          <w:szCs w:val="28"/>
          <w:vertAlign w:val="baseline"/>
          <w:rtl w:val="0"/>
        </w:rPr>
        <w:t xml:space="preserve">INTERESTS</w:t>
      </w:r>
    </w:p>
    <w:p w:rsidR="00000000" w:rsidDel="00000000" w:rsidP="00000000" w:rsidRDefault="00000000" w:rsidRPr="00000000" w14:paraId="0000007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1">
      <w:pPr>
        <w:ind w:left="360" w:firstLine="0"/>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Listening to Music, Traveling, Fishing</w:t>
      </w:r>
    </w:p>
    <w:p w:rsidR="00000000" w:rsidDel="00000000" w:rsidP="00000000" w:rsidRDefault="00000000" w:rsidRPr="00000000" w14:paraId="0000007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4">
      <w:pPr>
        <w:ind w:left="360" w:firstLine="0"/>
        <w:rPr>
          <w:b w:val="1"/>
          <w:color w:val="366091"/>
          <w:sz w:val="28"/>
          <w:szCs w:val="28"/>
          <w:vertAlign w:val="baseline"/>
        </w:rPr>
      </w:pPr>
      <w:r w:rsidDel="00000000" w:rsidR="00000000" w:rsidRPr="00000000">
        <w:rPr>
          <w:b w:val="1"/>
          <w:color w:val="366091"/>
          <w:sz w:val="28"/>
          <w:szCs w:val="28"/>
          <w:vertAlign w:val="baseline"/>
          <w:rtl w:val="0"/>
        </w:rPr>
        <w:t xml:space="preserve">DECLARATION</w:t>
      </w:r>
    </w:p>
    <w:p w:rsidR="00000000" w:rsidDel="00000000" w:rsidP="00000000" w:rsidRDefault="00000000" w:rsidRPr="00000000" w14:paraId="0000007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6">
      <w:pPr>
        <w:spacing w:line="261.99999999999994" w:lineRule="auto"/>
        <w:ind w:left="360" w:right="1000" w:firstLine="0"/>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I hereby declare that all the information provided is true and correct to the best of my knowledge and belief.</w:t>
      </w:r>
    </w:p>
    <w:p w:rsidR="00000000" w:rsidDel="00000000" w:rsidP="00000000" w:rsidRDefault="00000000" w:rsidRPr="00000000" w14:paraId="0000007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8">
      <w:pPr>
        <w:ind w:left="360" w:firstLine="0"/>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Ananthu Raj A</w:t>
      </w:r>
    </w:p>
    <w:p w:rsidR="00000000" w:rsidDel="00000000" w:rsidP="00000000" w:rsidRDefault="00000000" w:rsidRPr="00000000" w14:paraId="0000007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A">
      <w:pPr>
        <w:ind w:left="360" w:firstLine="0"/>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Kollam, Kerala, India</w:t>
      </w:r>
    </w:p>
    <w:sectPr>
      <w:type w:val="nextPage"/>
      <w:pgSz w:h="15840" w:w="12240" w:orient="portrait"/>
      <w:pgMar w:bottom="1440" w:top="1439" w:left="144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