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18"/>
        <w:gridCol w:w="7398"/>
        <w:tblGridChange w:id="0">
          <w:tblGrid>
            <w:gridCol w:w="3618"/>
            <w:gridCol w:w="7398"/>
          </w:tblGrid>
        </w:tblGridChange>
      </w:tblGrid>
      <w:tr>
        <w:trPr>
          <w:trHeight w:val="13580" w:hRule="atLeast"/>
        </w:trPr>
        <w:tc>
          <w:tcPr>
            <w:shd w:fill="cfcfc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387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387"/>
              <w:tblGridChange w:id="0">
                <w:tblGrid>
                  <w:gridCol w:w="3387"/>
                </w:tblGrid>
              </w:tblGridChange>
            </w:tblGrid>
            <w:tr>
              <w:tc>
                <w:tcPr>
                  <w:shd w:fill="auto" w:val="clea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240" w:line="240" w:lineRule="auto"/>
                    <w:ind w:left="0" w:right="0" w:firstLine="0"/>
                    <w:jc w:val="center"/>
                    <w:rPr>
                      <w:rFonts w:ascii="Kaushan Script" w:cs="Kaushan Script" w:eastAsia="Kaushan Script" w:hAnsi="Kaushan Script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Kaushan Script" w:cs="Kaushan Script" w:eastAsia="Kaushan Script" w:hAnsi="Kaushan Script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</w:r>
                  <w:r w:rsidDel="00000000" w:rsidR="00000000" w:rsidRPr="00000000">
                    <mc:AlternateContent>
                      <mc:Choice Requires="wps">
                        <w:drawing>
                          <wp:anchor allowOverlap="1" behindDoc="1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-567689</wp:posOffset>
                            </wp:positionH>
                            <wp:positionV relativeFrom="paragraph">
                              <wp:posOffset>-553084</wp:posOffset>
                            </wp:positionV>
                            <wp:extent cx="7846695" cy="1552575"/>
                            <wp:effectExtent b="10160" l="10160" r="1353820" t="889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46695" cy="1552575"/>
                                    </a:xfrm>
                                    <a:prstGeom prst="rect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5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</a:gsLst>
                                      <a:lin ang="2700000" scaled="1"/>
                                    </a:gradFill>
                                    <a:ln cmpd="sng" w="127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kx="-2453608" rotWithShape="0" sy="50000">
                                        <a:schemeClr val="dk1">
                                          <a:lumMod val="40000"/>
                                          <a:lumOff val="6000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anchorCtr="0" anchor="t" bIns="45720" lIns="91440" rIns="91440" rot="0" upright="1" vert="horz" wrap="square" tIns="4572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1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-567689</wp:posOffset>
                            </wp:positionH>
                            <wp:positionV relativeFrom="paragraph">
                              <wp:posOffset>-553084</wp:posOffset>
                            </wp:positionV>
                            <wp:extent cx="9210675" cy="1571625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10675" cy="15716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Kaushan Script" w:cs="Kaushan Script" w:eastAsia="Kaushan Script" w:hAnsi="Kaushan Script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Contact Information</w:t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683895</wp:posOffset>
                        </wp:positionH>
                        <wp:positionV relativeFrom="paragraph">
                          <wp:posOffset>288925</wp:posOffset>
                        </wp:positionV>
                        <wp:extent cx="595630" cy="595630"/>
                        <wp:effectExtent b="0" l="0" r="0" t="0"/>
                        <wp:wrapSquare wrapText="bothSides" distB="0" distT="0" distL="114300" distR="114300"/>
                        <wp:docPr descr="2.png"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2.png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5630" cy="5956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0" w:before="40" w:line="240" w:lineRule="auto"/>
                    <w:ind w:left="0" w:right="0" w:firstLine="0"/>
                    <w:jc w:val="left"/>
                    <w:rPr>
                      <w:rFonts w:ascii="Candara" w:cs="Candara" w:eastAsia="Candara" w:hAnsi="Canda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International City, Dubai, UAE</w:t>
                  </w:r>
                  <w:r w:rsidDel="00000000" w:rsidR="00000000" w:rsidRPr="00000000">
                    <w:rPr>
                      <w:rFonts w:ascii="Candara" w:cs="Candara" w:eastAsia="Candara" w:hAnsi="Canda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0" w:before="40" w:line="240" w:lineRule="auto"/>
                    <w:ind w:left="0" w:right="0" w:firstLine="0"/>
                    <w:jc w:val="left"/>
                    <w:rPr>
                      <w:rFonts w:ascii="Candara" w:cs="Candara" w:eastAsia="Candara" w:hAnsi="Canda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570230</wp:posOffset>
                        </wp:positionH>
                        <wp:positionV relativeFrom="paragraph">
                          <wp:posOffset>83820</wp:posOffset>
                        </wp:positionV>
                        <wp:extent cx="883920" cy="883920"/>
                        <wp:effectExtent b="0" l="0" r="0" t="0"/>
                        <wp:wrapSquare wrapText="bothSides" distB="0" distT="0" distL="114300" distR="114300"/>
                        <wp:docPr descr="3.png" id="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3.png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" cy="8839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+971528109089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596900</wp:posOffset>
                        </wp:positionH>
                        <wp:positionV relativeFrom="paragraph">
                          <wp:posOffset>133350</wp:posOffset>
                        </wp:positionV>
                        <wp:extent cx="903605" cy="955040"/>
                        <wp:effectExtent b="0" l="0" r="0" t="0"/>
                        <wp:wrapSquare wrapText="bothSides" distB="0" distT="0" distL="114300" distR="114300"/>
                        <wp:docPr descr="1.png" id="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1.png"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605" cy="9550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4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335"/>
                    </w:tabs>
                    <w:spacing w:after="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hamidshezad13@gmail.com</w:t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7005"/>
              <w:tblGridChange w:id="0">
                <w:tblGrid>
                  <w:gridCol w:w="7005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d9d9d9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d9d9d9"/>
                      <w:sz w:val="44"/>
                      <w:szCs w:val="44"/>
                      <w:u w:val="none"/>
                      <w:shd w:fill="auto" w:val="clear"/>
                      <w:vertAlign w:val="baseline"/>
                      <w:rtl w:val="0"/>
                    </w:rPr>
                    <w:t xml:space="preserve">HAMID SHAHZAD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d9d9d9"/>
                      <w:sz w:val="40"/>
                      <w:szCs w:val="4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d9d9d9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d9d9d9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31849b" w:val="clea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both"/>
                    <w:rPr>
                      <w:rFonts w:ascii="Candara" w:cs="Candara" w:eastAsia="Candara" w:hAnsi="Candara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ndara" w:cs="Candara" w:eastAsia="Candara" w:hAnsi="Candara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Professional Summary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49" w:firstLine="0"/>
                    <w:jc w:val="both"/>
                    <w:rPr>
                      <w:rFonts w:ascii="Candara" w:cs="Candara" w:eastAsia="Candara" w:hAnsi="Candara"/>
                      <w:b w:val="0"/>
                      <w:i w:val="0"/>
                      <w:smallCaps w:val="0"/>
                      <w:strike w:val="0"/>
                      <w:color w:val="0d0d0d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d0d0d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To work in responsible challenging position of a professional organization where I can utilize my professional skills knowledge and my entire personality for betterment of the organization and implement better ways and means to achieve the organizational goals and the objectives.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005.0" w:type="dxa"/>
              <w:jc w:val="left"/>
              <w:tblInd w:w="16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7005"/>
              <w:tblGridChange w:id="0">
                <w:tblGrid>
                  <w:gridCol w:w="7005"/>
                </w:tblGrid>
              </w:tblGridChange>
            </w:tblGrid>
            <w:tr>
              <w:tc>
                <w:tcPr>
                  <w:shd w:fill="31849b" w:val="clea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4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Skills and Core Competencies</w:t>
                  </w:r>
                </w:p>
              </w:tc>
            </w:tr>
            <w:tr>
              <w:trPr>
                <w:trHeight w:val="5337" w:hRule="atLeast"/>
              </w:trPr>
              <w:tc>
                <w:tcPr/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AutoCAD/Drafting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Computer Literate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(Microsoft Word, Excel, PowerPoint)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Time Management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Perseverance and Motivation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rFonts w:ascii="Cambria" w:cs="Cambria" w:eastAsia="Cambria" w:hAnsi="Cambria"/>
                      <w:b w:val="1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rtl w:val="0"/>
                    </w:rPr>
                    <w:t xml:space="preserve">UAE Driving Licensed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6330"/>
                    </w:tabs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CNC milling 4-axix fanuck control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6330"/>
                    </w:tabs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CNC milling 3-axix fanuck control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6330"/>
                    </w:tabs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CNC vertical machining center Dali (MVC20)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6330"/>
                    </w:tabs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CNC WEDM CHMER (CW 1060HF, CW 530HF)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6330"/>
                    </w:tabs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  <w:rtl w:val="0"/>
                    </w:rPr>
                    <w:t xml:space="preserve">CNC Small Drill (250X300HF)</w:t>
                  </w:r>
                </w:p>
                <w:tbl>
                  <w:tblPr>
                    <w:tblStyle w:val="Table5"/>
                    <w:tblW w:w="7486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400"/>
                  </w:tblPr>
                  <w:tblGrid>
                    <w:gridCol w:w="6930"/>
                    <w:gridCol w:w="556"/>
                    <w:tblGridChange w:id="0">
                      <w:tblGrid>
                        <w:gridCol w:w="6930"/>
                        <w:gridCol w:w="556"/>
                      </w:tblGrid>
                    </w:tblGridChange>
                  </w:tblGrid>
                  <w:tr>
                    <w:trPr>
                      <w:trHeight w:val="133" w:hRule="atLeast"/>
                    </w:trPr>
                    <w:tc>
                      <w:tcPr>
                        <w:gridSpan w:val="2"/>
                        <w:shd w:fill="31849b" w:val="clear"/>
                      </w:tcPr>
                      <w:p w:rsidR="00000000" w:rsidDel="00000000" w:rsidP="00000000" w:rsidRDefault="00000000" w:rsidRPr="00000000" w14:paraId="0000003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80" w:before="4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32"/>
                            <w:szCs w:val="3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32"/>
                            <w:szCs w:val="3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Professional Experience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/>
                      <w:p w:rsidR="00000000" w:rsidDel="00000000" w:rsidP="00000000" w:rsidRDefault="00000000" w:rsidRPr="00000000" w14:paraId="00000041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80" w:before="40" w:line="240" w:lineRule="auto"/>
                          <w:ind w:left="360" w:right="0" w:hanging="360"/>
                          <w:jc w:val="left"/>
                          <w:rPr>
                            <w:rFonts w:ascii="Cambria" w:cs="Cambria" w:eastAsia="Cambria" w:hAnsi="Cambria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Muhammad Aslam auto engineering  </w:t>
                        </w: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i w:val="1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Dubai</w:t>
                        </w: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, UAE</w:t>
                        </w:r>
                      </w:p>
                      <w:p w:rsidR="00000000" w:rsidDel="00000000" w:rsidP="00000000" w:rsidRDefault="00000000" w:rsidRPr="00000000" w14:paraId="00000042">
                        <w:pPr>
                          <w:pStyle w:val="Heading2"/>
                          <w:shd w:fill="ffffff" w:val="clear"/>
                          <w:spacing w:after="360" w:before="0" w:lineRule="auto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color w:val="000000"/>
                            <w:rtl w:val="0"/>
                          </w:rPr>
                          <w:t xml:space="preserve">CNC Machinist / Operator (August </w:t>
                        </w:r>
                        <w:r w:rsidDel="00000000" w:rsidR="00000000" w:rsidRPr="00000000">
                          <w:rPr>
                            <w:i w:val="1"/>
                            <w:color w:val="000000"/>
                            <w:rtl w:val="0"/>
                          </w:rPr>
                          <w:t xml:space="preserve">2012 – Present)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3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4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Converting Drawing files to programing files.</w:t>
                        </w:r>
                      </w:p>
                      <w:p w:rsidR="00000000" w:rsidDel="00000000" w:rsidP="00000000" w:rsidRDefault="00000000" w:rsidRPr="00000000" w14:paraId="00000044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Editing of Drawing for correction and calibrating the references.</w:t>
                        </w:r>
                      </w:p>
                      <w:p w:rsidR="00000000" w:rsidDel="00000000" w:rsidP="00000000" w:rsidRDefault="00000000" w:rsidRPr="00000000" w14:paraId="00000045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Used various tools to plan details of manufacturing process, such as the area of cuts and materials to be removed.</w:t>
                        </w:r>
                      </w:p>
                      <w:p w:rsidR="00000000" w:rsidDel="00000000" w:rsidP="00000000" w:rsidRDefault="00000000" w:rsidRPr="00000000" w14:paraId="00000046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Placed or loaded parts on the CNC Wire Cut, Turning Centres grinding and milling machinery to make specified Jobs.</w:t>
                        </w:r>
                      </w:p>
                      <w:p w:rsidR="00000000" w:rsidDel="00000000" w:rsidP="00000000" w:rsidRDefault="00000000" w:rsidRPr="00000000" w14:paraId="00000047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Fixing of the Jobs, Absoluting the references.</w:t>
                        </w:r>
                      </w:p>
                      <w:p w:rsidR="00000000" w:rsidDel="00000000" w:rsidP="00000000" w:rsidRDefault="00000000" w:rsidRPr="00000000" w14:paraId="00000048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Operating and Monitoring of the CNC Machine for sevaral Machining process to complete work on time.</w:t>
                        </w:r>
                      </w:p>
                      <w:p w:rsidR="00000000" w:rsidDel="00000000" w:rsidP="00000000" w:rsidRDefault="00000000" w:rsidRPr="00000000" w14:paraId="00000049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Has the capability to learn and do whatever will be required in the projects.</w:t>
                        </w:r>
                      </w:p>
                      <w:p w:rsidR="00000000" w:rsidDel="00000000" w:rsidP="00000000" w:rsidRDefault="00000000" w:rsidRPr="00000000" w14:paraId="0000004A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Design Review</w:t>
                        </w:r>
                      </w:p>
                      <w:p w:rsidR="00000000" w:rsidDel="00000000" w:rsidP="00000000" w:rsidRDefault="00000000" w:rsidRPr="00000000" w14:paraId="0000004B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Analyzed finished products to ensure effectiveness and detect any possible defects in design</w:t>
                        </w:r>
                      </w:p>
                      <w:p w:rsidR="00000000" w:rsidDel="00000000" w:rsidP="00000000" w:rsidRDefault="00000000" w:rsidRPr="00000000" w14:paraId="0000004C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Selected tools to be used for carrying on with the work as per specifications and plans.</w:t>
                        </w:r>
                      </w:p>
                      <w:p w:rsidR="00000000" w:rsidDel="00000000" w:rsidP="00000000" w:rsidRDefault="00000000" w:rsidRPr="00000000" w14:paraId="0000004D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Make Technical/Production Daily, Weekly Report for work done</w:t>
                        </w:r>
                      </w:p>
                      <w:p w:rsidR="00000000" w:rsidDel="00000000" w:rsidP="00000000" w:rsidRDefault="00000000" w:rsidRPr="00000000" w14:paraId="0000004E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8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Has able to handing over all projects to consultant.</w:t>
                        </w:r>
                      </w:p>
                      <w:p w:rsidR="00000000" w:rsidDel="00000000" w:rsidP="00000000" w:rsidRDefault="00000000" w:rsidRPr="00000000" w14:paraId="0000004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right" w:pos="6822"/>
                          </w:tabs>
                          <w:spacing w:after="40" w:before="4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0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right" w:pos="6822"/>
                          </w:tabs>
                          <w:spacing w:after="40" w:before="4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CNC Machine OperatorCum Team leader (EDM and Wre Cut Section)</w:t>
                        </w:r>
                      </w:p>
                      <w:p w:rsidR="00000000" w:rsidDel="00000000" w:rsidP="00000000" w:rsidRDefault="00000000" w:rsidRPr="00000000" w14:paraId="00000051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40" w:before="4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Gujranwala Tools Dies &amp; Moulds Center (Ministry of Production     Govt.of Pakistan) Dec.2010 to August 2012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2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right" w:pos="6822"/>
                          </w:tabs>
                          <w:spacing w:after="40" w:before="4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highlight w:val="white"/>
                            <w:u w:val="non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Pakistan</w:t>
                        </w: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1"/>
                            <w:smallCaps w:val="0"/>
                            <w:strike w:val="0"/>
                            <w:color w:val="333333"/>
                            <w:sz w:val="24"/>
                            <w:szCs w:val="24"/>
                            <w:highlight w:val="white"/>
                            <w:u w:val="none"/>
                            <w:vertAlign w:val="baseline"/>
                            <w:rtl w:val="0"/>
                          </w:rPr>
                          <w:t xml:space="preserve"> 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3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right" w:pos="6822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"/>
                            <w:szCs w:val="2"/>
                            <w:highlight w:val="white"/>
                            <w:u w:val="singl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4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right" w:pos="6822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"/>
                            <w:szCs w:val="2"/>
                            <w:highlight w:val="white"/>
                            <w:u w:val="single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5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40" w:line="240" w:lineRule="auto"/>
                          <w:ind w:left="360" w:right="0" w:hanging="360"/>
                          <w:jc w:val="left"/>
                          <w:rPr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highlight w:val="white"/>
                            <w:u w:val="none"/>
                            <w:vertAlign w:val="baseline"/>
                            <w:rtl w:val="0"/>
                          </w:rPr>
                          <w:t xml:space="preserve">Monitored machines on which work was performed, to ensure proper functioning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6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Identified machine malfunctions and resolved errors</w:t>
                        </w:r>
                      </w:p>
                      <w:p w:rsidR="00000000" w:rsidDel="00000000" w:rsidP="00000000" w:rsidRDefault="00000000" w:rsidRPr="00000000" w14:paraId="00000057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Reviewed blueprints to insure parts were made to clients specifications</w:t>
                        </w:r>
                      </w:p>
                      <w:p w:rsidR="00000000" w:rsidDel="00000000" w:rsidP="00000000" w:rsidRDefault="00000000" w:rsidRPr="00000000" w14:paraId="00000058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highlight w:val="white"/>
                            <w:u w:val="none"/>
                            <w:vertAlign w:val="baseline"/>
                            <w:rtl w:val="0"/>
                          </w:rPr>
                          <w:t xml:space="preserve">Supervised 6 machine operators assisted them in troubleshooting, work-holding, program editing, first piece inspection, safety practices and general machine shop instruction.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9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Assigned work to operators, managed cycle times, downtime to insure due dates would be met.</w:t>
                        </w:r>
                      </w:p>
                      <w:p w:rsidR="00000000" w:rsidDel="00000000" w:rsidP="00000000" w:rsidRDefault="00000000" w:rsidRPr="00000000" w14:paraId="0000005A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Proficient using inspection equipment and measuring tools such as, dial calipers, Vernier calipers, micrometers, height gauges, drop indicators, dial indicators, and optical comparators.</w:t>
                        </w:r>
                      </w:p>
                      <w:p w:rsidR="00000000" w:rsidDel="00000000" w:rsidP="00000000" w:rsidRDefault="00000000" w:rsidRPr="00000000" w14:paraId="0000005B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Maintained stock inventory for parts and equipment, and verified receipts prior to next shift.</w:t>
                        </w:r>
                      </w:p>
                      <w:p w:rsidR="00000000" w:rsidDel="00000000" w:rsidP="00000000" w:rsidRDefault="00000000" w:rsidRPr="00000000" w14:paraId="0000005C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Supervised / trained new employees in the set up &amp; operation of CNC mills</w:t>
                        </w:r>
                      </w:p>
                      <w:p w:rsidR="00000000" w:rsidDel="00000000" w:rsidP="00000000" w:rsidRDefault="00000000" w:rsidRPr="00000000" w14:paraId="0000005D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/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Supervising technical staff</w:t>
                        </w:r>
                      </w:p>
                      <w:p w:rsidR="00000000" w:rsidDel="00000000" w:rsidP="00000000" w:rsidRDefault="00000000" w:rsidRPr="00000000" w14:paraId="0000005E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36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Obtaining specialist components, fixtures or fittings.</w:t>
                        </w:r>
                      </w:p>
                      <w:p w:rsidR="00000000" w:rsidDel="00000000" w:rsidP="00000000" w:rsidRDefault="00000000" w:rsidRPr="00000000" w14:paraId="0000005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80" w:before="0" w:line="240" w:lineRule="auto"/>
                          <w:ind w:left="360" w:right="0" w:hanging="360"/>
                          <w:jc w:val="left"/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6"/>
                          <w:tblW w:w="7440.0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400"/>
                        </w:tblPr>
                        <w:tblGrid>
                          <w:gridCol w:w="7440"/>
                          <w:tblGridChange w:id="0">
                            <w:tblGrid>
                              <w:gridCol w:w="7440"/>
                            </w:tblGrid>
                          </w:tblGridChange>
                        </w:tblGrid>
                        <w:tr>
                          <w:trPr>
                            <w:trHeight w:val="389" w:hRule="atLeast"/>
                          </w:trPr>
                          <w:tc>
                            <w:tcPr>
                              <w:shd w:fill="31849b" w:val="clear"/>
                            </w:tcPr>
                            <w:p w:rsidR="00000000" w:rsidDel="00000000" w:rsidP="00000000" w:rsidRDefault="00000000" w:rsidRPr="00000000" w14:paraId="00000060">
                              <w:pPr>
                                <w:keepNext w:val="0"/>
                                <w:keepLines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80" w:before="40" w:line="240" w:lineRule="auto"/>
                                <w:ind w:left="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szCs w:val="32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szCs w:val="32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Other Experience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61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pos="6330"/>
                          </w:tabs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Worked in TEVTA LESC Gujranwala (Govt. of Punjab) March 2009 to November 2010.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62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pos="6330"/>
                          </w:tabs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Worked in Jodhala Complex (PVT) Ltd.  Jan.2008 to Jan.2009.</w:t>
                        </w:r>
                      </w:p>
                      <w:p w:rsidR="00000000" w:rsidDel="00000000" w:rsidP="00000000" w:rsidRDefault="00000000" w:rsidRPr="00000000" w14:paraId="00000063">
                        <w:pPr>
                          <w:keepNext w:val="0"/>
                          <w:keepLines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pos="6330"/>
                          </w:tabs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ambria" w:cs="Cambria" w:eastAsia="Cambria" w:hAnsi="Cambr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szCs w:val="26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Worked in Khalid Majid Eng. Works (PVT) Ltd. Jan.2006 to Dec.2006</w:t>
                        </w:r>
                      </w:p>
                      <w:tbl>
                        <w:tblPr>
                          <w:tblStyle w:val="Table7"/>
                          <w:tblW w:w="7440.0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400"/>
                        </w:tblPr>
                        <w:tblGrid>
                          <w:gridCol w:w="7440"/>
                          <w:tblGridChange w:id="0">
                            <w:tblGrid>
                              <w:gridCol w:w="7440"/>
                            </w:tblGrid>
                          </w:tblGridChange>
                        </w:tblGrid>
                        <w:tr>
                          <w:trPr>
                            <w:trHeight w:val="389" w:hRule="atLeast"/>
                          </w:trPr>
                          <w:tc>
                            <w:tcPr>
                              <w:shd w:fill="31849b" w:val="clear"/>
                            </w:tcPr>
                            <w:p w:rsidR="00000000" w:rsidDel="00000000" w:rsidP="00000000" w:rsidRDefault="00000000" w:rsidRPr="00000000" w14:paraId="00000064">
                              <w:pPr>
                                <w:keepNext w:val="0"/>
                                <w:keepLines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80" w:before="40" w:line="240" w:lineRule="auto"/>
                                <w:ind w:left="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szCs w:val="32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szCs w:val="32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Education</w:t>
                              </w:r>
                            </w:p>
                          </w:tc>
                        </w:tr>
                        <w:tr>
                          <w:trPr>
                            <w:trHeight w:val="2164" w:hRule="atLeast"/>
                          </w:trPr>
                          <w:tc>
                            <w:tcPr/>
                            <w:p w:rsidR="00000000" w:rsidDel="00000000" w:rsidP="00000000" w:rsidRDefault="00000000" w:rsidRPr="00000000" w14:paraId="00000065">
                              <w:pPr>
                                <w:keepNext w:val="0"/>
                                <w:keepLines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76" w:lineRule="auto"/>
                                <w:ind w:left="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szCs w:val="32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tbl>
                              <w:tblPr>
                                <w:tblStyle w:val="Table8"/>
                                <w:tblW w:w="7758.0" w:type="dxa"/>
                                <w:jc w:val="left"/>
                                <w:tblBorders>
                                  <w:top w:color="000000" w:space="0" w:sz="0" w:val="nil"/>
                                  <w:left w:color="000000" w:space="0" w:sz="0" w:val="nil"/>
                                  <w:bottom w:color="000000" w:space="0" w:sz="0" w:val="nil"/>
                                  <w:right w:color="000000" w:space="0" w:sz="0" w:val="nil"/>
                                  <w:insideH w:color="000000" w:space="0" w:sz="0" w:val="nil"/>
                                  <w:insideV w:color="000000" w:space="0" w:sz="0" w:val="nil"/>
                                </w:tblBorders>
                                <w:tblLayout w:type="fixed"/>
                                <w:tblLook w:val="0400"/>
                              </w:tblPr>
                              <w:tblGrid>
                                <w:gridCol w:w="7758"/>
                                <w:tblGridChange w:id="0">
                                  <w:tblGrid>
                                    <w:gridCol w:w="7758"/>
                                  </w:tblGrid>
                                </w:tblGridChange>
                              </w:tblGrid>
                              <w:tr>
                                <w:trPr>
                                  <w:trHeight w:val="207" w:hRule="atLeast"/>
                                </w:trPr>
                                <w:tc>
                                  <w:tcPr/>
                                  <w:p w:rsidR="00000000" w:rsidDel="00000000" w:rsidP="00000000" w:rsidRDefault="00000000" w:rsidRPr="00000000" w14:paraId="00000066">
                                    <w:pPr>
                                      <w:keepNext w:val="0"/>
                                      <w:keepLines w:val="0"/>
                                      <w:widowControl w:val="1"/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tabs>
                                        <w:tab w:val="left" w:pos="2070"/>
                                      </w:tabs>
                                      <w:spacing w:after="0" w:before="0" w:line="240" w:lineRule="auto"/>
                                      <w:ind w:left="720" w:right="720" w:hanging="360"/>
                                      <w:jc w:val="left"/>
                                      <w:rPr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singl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Auto CAD</w:t>
                                    </w: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 LESC Gujranwala. 2007</w:t>
                                    </w: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  <w:p w:rsidR="00000000" w:rsidDel="00000000" w:rsidP="00000000" w:rsidRDefault="00000000" w:rsidRPr="00000000" w14:paraId="00000067">
                                    <w:pPr>
                                      <w:keepNext w:val="0"/>
                                      <w:keepLines w:val="0"/>
                                      <w:widowControl w:val="1"/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tabs>
                                        <w:tab w:val="left" w:pos="2070"/>
                                      </w:tabs>
                                      <w:spacing w:after="0" w:before="0" w:line="240" w:lineRule="auto"/>
                                      <w:ind w:left="720" w:right="720" w:hanging="360"/>
                                      <w:jc w:val="left"/>
                                      <w:rPr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singl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Machinist</w:t>
                                    </w: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 from C.T.T.C Gujranwala in 2005-2007.</w:t>
                                    </w:r>
                                  </w:p>
                                  <w:p w:rsidR="00000000" w:rsidDel="00000000" w:rsidP="00000000" w:rsidRDefault="00000000" w:rsidRPr="00000000" w14:paraId="00000068">
                                    <w:pPr>
                                      <w:keepNext w:val="0"/>
                                      <w:keepLines w:val="0"/>
                                      <w:widowControl w:val="1"/>
                                      <w:numPr>
                                        <w:ilvl w:val="0"/>
                                        <w:numId w:val="3"/>
                                      </w:numPr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tabs>
                                        <w:tab w:val="left" w:pos="2070"/>
                                      </w:tabs>
                                      <w:spacing w:after="0" w:before="0" w:line="240" w:lineRule="auto"/>
                                      <w:ind w:left="720" w:right="720" w:hanging="360"/>
                                      <w:jc w:val="left"/>
                                      <w:rPr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singl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Matriculation</w:t>
                                    </w: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 from B.I.S.E Gujranwala.</w:t>
                                    </w:r>
                                  </w:p>
                                  <w:p w:rsidR="00000000" w:rsidDel="00000000" w:rsidP="00000000" w:rsidRDefault="00000000" w:rsidRPr="00000000" w14:paraId="00000069">
                                    <w:pPr>
                                      <w:keepNext w:val="0"/>
                                      <w:keepLines w:val="0"/>
                                      <w:widowControl w:val="1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tabs>
                                        <w:tab w:val="left" w:pos="2070"/>
                                      </w:tabs>
                                      <w:spacing w:after="0" w:before="0" w:line="240" w:lineRule="auto"/>
                                      <w:ind w:left="720" w:right="720" w:firstLine="0"/>
                                      <w:jc w:val="left"/>
                                      <w:rPr>
                                        <w:rFonts w:ascii="Cambria" w:cs="Cambria" w:eastAsia="Cambria" w:hAnsi="Cambria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szCs w:val="26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  <w:tbl>
                                    <w:tblPr>
                                      <w:tblStyle w:val="Table9"/>
                                      <w:tblW w:w="7665.999999999999" w:type="dxa"/>
                                      <w:jc w:val="left"/>
                                      <w:tblBorders>
                                        <w:top w:color="000000" w:space="0" w:sz="0" w:val="nil"/>
                                        <w:left w:color="000000" w:space="0" w:sz="0" w:val="nil"/>
                                        <w:bottom w:color="000000" w:space="0" w:sz="0" w:val="nil"/>
                                        <w:right w:color="000000" w:space="0" w:sz="0" w:val="nil"/>
                                        <w:insideH w:color="000000" w:space="0" w:sz="0" w:val="nil"/>
                                        <w:insideV w:color="000000" w:space="0" w:sz="0" w:val="nil"/>
                                      </w:tblBorders>
                                      <w:tblLayout w:type="fixed"/>
                                      <w:tblLook w:val="0400"/>
                                    </w:tblPr>
                                    <w:tblGrid>
                                      <w:gridCol w:w="7318"/>
                                      <w:gridCol w:w="348"/>
                                      <w:tblGridChange w:id="0">
                                        <w:tblGrid>
                                          <w:gridCol w:w="7318"/>
                                          <w:gridCol w:w="348"/>
                                        </w:tblGrid>
                                      </w:tblGridChange>
                                    </w:tblGrid>
                                    <w:tr>
                                      <w:trPr>
                                        <w:trHeight w:val="126" w:hRule="atLeast"/>
                                      </w:trPr>
                                      <w:tc>
                                        <w:tcPr>
                                          <w:gridSpan w:val="2"/>
                                          <w:shd w:fill="31849b" w:val="clear"/>
                                        </w:tcPr>
                                        <w:p w:rsidR="00000000" w:rsidDel="00000000" w:rsidP="00000000" w:rsidRDefault="00000000" w:rsidRPr="00000000" w14:paraId="0000006A">
                                          <w:pPr>
                                            <w:keepNext w:val="0"/>
                                            <w:keepLines w:val="0"/>
                                            <w:widowControl w:val="1"/>
                                            <w:pBdr>
                                              <w:top w:space="0" w:sz="0" w:val="nil"/>
                                              <w:left w:space="0" w:sz="0" w:val="nil"/>
                                              <w:bottom w:space="0" w:sz="0" w:val="nil"/>
                                              <w:right w:space="0" w:sz="0" w:val="nil"/>
                                              <w:between w:space="0" w:sz="0" w:val="nil"/>
                                            </w:pBdr>
                                            <w:shd w:fill="auto" w:val="clear"/>
                                            <w:spacing w:after="80" w:before="40" w:line="240" w:lineRule="auto"/>
                                            <w:ind w:left="0" w:right="0" w:firstLine="0"/>
                                            <w:jc w:val="left"/>
                                            <w:rPr>
                                              <w:rFonts w:ascii="Times New Roman" w:cs="Times New Roman" w:eastAsia="Times New Roman" w:hAnsi="Times New Roman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ffffff"/>
                                              <w:sz w:val="32"/>
                                              <w:szCs w:val="32"/>
                                              <w:u w:val="none"/>
                                              <w:shd w:fill="auto" w:val="clear"/>
                                              <w:vertAlign w:val="baseline"/>
                                            </w:rPr>
                                          </w:pPr>
                                          <w:r w:rsidDel="00000000" w:rsidR="00000000" w:rsidRPr="00000000">
                                            <w:rPr>
                                              <w:rtl w:val="0"/>
                                            </w:rPr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433" w:hRule="atLeast"/>
                                      </w:trPr>
                                      <w:tc>
                                        <w:tcPr/>
                                        <w:p w:rsidR="00000000" w:rsidDel="00000000" w:rsidP="00000000" w:rsidRDefault="00000000" w:rsidRPr="00000000" w14:paraId="0000006C">
                                          <w:pPr>
                                            <w:keepNext w:val="0"/>
                                            <w:keepLines w:val="0"/>
                                            <w:widowControl w:val="1"/>
                                            <w:pBdr>
                                              <w:top w:space="0" w:sz="0" w:val="nil"/>
                                              <w:left w:space="0" w:sz="0" w:val="nil"/>
                                              <w:bottom w:space="0" w:sz="0" w:val="nil"/>
                                              <w:right w:space="0" w:sz="0" w:val="nil"/>
                                              <w:between w:space="0" w:sz="0" w:val="nil"/>
                                            </w:pBdr>
                                            <w:shd w:fill="auto" w:val="clear"/>
                                            <w:spacing w:after="0" w:before="0" w:line="240" w:lineRule="auto"/>
                                            <w:ind w:left="0" w:right="0" w:firstLine="0"/>
                                            <w:jc w:val="left"/>
                                            <w:rPr>
                                              <w:rFonts w:ascii="Cambria" w:cs="Cambria" w:eastAsia="Cambria" w:hAnsi="Cambria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3"/>
                                              <w:szCs w:val="23"/>
                                              <w:u w:val="none"/>
                                              <w:shd w:fill="auto" w:val="clear"/>
                                              <w:vertAlign w:val="baseline"/>
                                            </w:rPr>
                                          </w:pPr>
                                          <w:r w:rsidDel="00000000" w:rsidR="00000000" w:rsidRPr="00000000">
                                            <w:rPr>
                                              <w:rtl w:val="0"/>
                                            </w:rPr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Del="00000000" w:rsidP="00000000" w:rsidRDefault="00000000" w:rsidRPr="00000000" w14:paraId="0000006D">
                                    <w:pPr>
                                      <w:keepNext w:val="0"/>
                                      <w:keepLines w:val="0"/>
                                      <w:widowControl w:val="1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0" w:before="0" w:line="240" w:lineRule="auto"/>
                                      <w:ind w:left="0" w:right="0" w:firstLine="0"/>
                                      <w:jc w:val="left"/>
                                      <w:rPr>
                                        <w:rFonts w:ascii="Candara" w:cs="Candara" w:eastAsia="Candara" w:hAnsi="Candar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3"/>
                                        <w:szCs w:val="23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</w:tc>
                              </w:tr>
                            </w:tbl>
                            <w:p w:rsidR="00000000" w:rsidDel="00000000" w:rsidP="00000000" w:rsidRDefault="00000000" w:rsidRPr="00000000" w14:paraId="0000006E">
                              <w:pPr>
                                <w:keepNext w:val="0"/>
                                <w:keepLines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40" w:before="40" w:line="240" w:lineRule="auto"/>
                                <w:ind w:left="0" w:right="0" w:firstLine="0"/>
                                <w:jc w:val="left"/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3"/>
                                  <w:szCs w:val="23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6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Cambria" w:cs="Cambria" w:eastAsia="Cambria" w:hAnsi="Cambri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3"/>
                            <w:szCs w:val="23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360" w:right="0" w:hanging="36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hanging="36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80" w:before="0" w:line="240" w:lineRule="auto"/>
                    <w:ind w:left="360" w:right="0" w:hanging="360"/>
                    <w:jc w:val="left"/>
                    <w:rPr>
                      <w:rFonts w:ascii="Helvetica Neue" w:cs="Helvetica Neue" w:eastAsia="Helvetica Neue" w:hAnsi="Helvetica Neue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Kaushan Script"/>
  <w:font w:name="Candara"/>
  <w:font w:name="Calibri"/>
  <w:font w:name="Helvetica Neue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≡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