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-66674</wp:posOffset>
            </wp:positionH>
            <wp:positionV relativeFrom="margin">
              <wp:posOffset>-85724</wp:posOffset>
            </wp:positionV>
            <wp:extent cx="1421130" cy="156146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561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8"/>
          <w:szCs w:val="18"/>
          <w:rtl w:val="0"/>
        </w:rPr>
        <w:t xml:space="preserve">AL barsha 1, Dubai, UAE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Cell: +971527294515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418ab3"/>
          <w:sz w:val="18"/>
          <w:szCs w:val="18"/>
        </w:rPr>
      </w:pPr>
      <w:hyperlink r:id="rId7">
        <w:r w:rsidDel="00000000" w:rsidR="00000000" w:rsidRPr="00000000">
          <w:rPr>
            <w:color w:val="f59e00"/>
            <w:sz w:val="18"/>
            <w:szCs w:val="18"/>
            <w:u w:val="single"/>
            <w:rtl w:val="0"/>
          </w:rPr>
          <w:t xml:space="preserve">manar.ata.mohamed@gmail 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418ab3"/>
          <w:sz w:val="18"/>
          <w:szCs w:val="18"/>
        </w:rPr>
      </w:pPr>
      <w:r w:rsidDel="00000000" w:rsidR="00000000" w:rsidRPr="00000000">
        <w:rPr>
          <w:color w:val="418ab3"/>
          <w:sz w:val="18"/>
          <w:szCs w:val="18"/>
          <w:rtl w:val="0"/>
        </w:rPr>
        <w:t xml:space="preserve">  </w:t>
      </w:r>
      <w:hyperlink r:id="rId8">
        <w:r w:rsidDel="00000000" w:rsidR="00000000" w:rsidRPr="00000000">
          <w:rPr>
            <w:color w:val="f59e00"/>
            <w:sz w:val="18"/>
            <w:szCs w:val="18"/>
            <w:u w:val="single"/>
            <w:rtl w:val="0"/>
          </w:rPr>
          <w:t xml:space="preserve">https://www.linkedin.com/in/manar-hosney-4306671a5/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418ab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418ab3" w:space="4" w:sz="4" w:val="single"/>
          <w:left w:color="418ab3" w:space="6" w:sz="4" w:val="single"/>
          <w:bottom w:color="418ab3" w:space="4" w:sz="4" w:val="single"/>
          <w:right w:color="418ab3" w:space="6" w:sz="4" w:val="single"/>
          <w:between w:space="0" w:sz="0" w:val="nil"/>
        </w:pBdr>
        <w:shd w:fill="418ab3" w:val="clear"/>
        <w:spacing w:before="240" w:lineRule="auto"/>
        <w:ind w:left="144" w:right="144" w:hanging="144"/>
        <w:rPr>
          <w:smallCaps w:val="1"/>
          <w:color w:val="ffffff"/>
          <w:sz w:val="32"/>
          <w:szCs w:val="32"/>
        </w:rPr>
      </w:pPr>
      <w:r w:rsidDel="00000000" w:rsidR="00000000" w:rsidRPr="00000000">
        <w:rPr>
          <w:smallCaps w:val="1"/>
          <w:color w:val="ffffff"/>
          <w:sz w:val="32"/>
          <w:szCs w:val="32"/>
          <w:rtl w:val="0"/>
        </w:rPr>
        <w:t xml:space="preserve">manar hosney</w:t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d9d9d9" w:space="0" w:sz="4" w:val="single"/>
          <w:insideV w:color="000000" w:space="0" w:sz="4" w:val="single"/>
        </w:tblBorders>
        <w:tblLayout w:type="fixed"/>
        <w:tblLook w:val="0400"/>
      </w:tblPr>
      <w:tblGrid>
        <w:gridCol w:w="1753"/>
        <w:gridCol w:w="25"/>
        <w:gridCol w:w="336"/>
        <w:gridCol w:w="46"/>
        <w:gridCol w:w="7559"/>
        <w:gridCol w:w="361"/>
        <w:tblGridChange w:id="0">
          <w:tblGrid>
            <w:gridCol w:w="1753"/>
            <w:gridCol w:w="25"/>
            <w:gridCol w:w="336"/>
            <w:gridCol w:w="46"/>
            <w:gridCol w:w="7559"/>
            <w:gridCol w:w="361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Recently graduated from mass communication department, faculty of arts with long experience in organizing major events during my college time. After graduation I shift my career to sales where I found my way to achieve one of my goals to get experience in customer service and business awareness.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 am looking for new challenge in a respectable origination where I can be an added value by implementing what I learn previously to achieve company goals and enhance my experience in new fields.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History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Sales Stylist  JEN 2020 UP TO DATE 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LEVI’S  ADM , UAE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Helping our customer by showing all our products and which more suitable for him or her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Daily and weekly financial reports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Receiving the products from warehouse and putting the correct </w:t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Customer service for online games store " the puzzle city” 2019. 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 information about our products, responding all customer inquiries. </w:t>
            </w:r>
          </w:p>
          <w:p w:rsidR="00000000" w:rsidDel="00000000" w:rsidP="00000000" w:rsidRDefault="00000000" w:rsidRPr="00000000" w14:paraId="0000001B">
            <w:pPr>
              <w:ind w:left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Call center agent –NEW HORIZON educational center 2016-2018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Redirect calls, mails to the concern department.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Register complains on the system to get the concern department to contact the customer.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to existing visitors or prospect clients center courses offers.</w:t>
            </w:r>
          </w:p>
          <w:p w:rsidR="00000000" w:rsidDel="00000000" w:rsidP="00000000" w:rsidRDefault="00000000" w:rsidRPr="00000000" w14:paraId="00000020">
            <w:pPr>
              <w:ind w:left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Call center agent at HARVEST – Educational center 2015- 2016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Redirect calls, mails to the concern department.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Register complains on the system to get the concern department to contact the customer.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to existing visitors or prospect clients center courses offers.</w:t>
            </w:r>
          </w:p>
          <w:p w:rsidR="00000000" w:rsidDel="00000000" w:rsidP="00000000" w:rsidRDefault="00000000" w:rsidRPr="00000000" w14:paraId="00000025">
            <w:pPr>
              <w:ind w:left="0" w:firstLine="315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    Receptionist at KMG- fitness center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 telephone calls and take a messages.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and confirm appointments.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Handle incoming and out coming mails.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Providing support to existing customers.</w:t>
            </w:r>
          </w:p>
          <w:p w:rsidR="00000000" w:rsidDel="00000000" w:rsidP="00000000" w:rsidRDefault="00000000" w:rsidRPr="00000000" w14:paraId="0000002B">
            <w:pPr>
              <w:ind w:left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/>
              <w:rPr>
                <w:b w:val="1"/>
                <w:color w:val="00000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Receptionist at AL-RYADA HOSPITAL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 telephone calls and take a messages.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and confirm appointments.</w:t>
            </w:r>
          </w:p>
          <w:p w:rsidR="00000000" w:rsidDel="00000000" w:rsidP="00000000" w:rsidRDefault="00000000" w:rsidRPr="00000000" w14:paraId="00000033">
            <w:pPr>
              <w:ind w:left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Telesales and Receptionist at EGYPTION COMPANY FOR ELECTERICAL DEVICES.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and confirm appointments.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Providing support to existing customers.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Handle incoming and out coming mails.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9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Trianing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AMI,” mark media project “Feb –may 2016.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CDCE, leadership camp, July – sep 2018.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FOS, ICDL course (word – PowerPoint- oracle-x-store).</w:t>
            </w:r>
          </w:p>
          <w:p w:rsidR="00000000" w:rsidDel="00000000" w:rsidP="00000000" w:rsidRDefault="00000000" w:rsidRPr="00000000" w14:paraId="00000040">
            <w:pPr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2">
            <w:pPr>
              <w:pStyle w:val="Heading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ind w:right="144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Bachelor of</w:t>
            </w:r>
            <w:r w:rsidDel="00000000" w:rsidR="00000000" w:rsidRPr="00000000">
              <w:rPr>
                <w:color w:val="000000"/>
                <w:rtl w:val="0"/>
              </w:rPr>
              <w:t xml:space="preserve"> Mass communication department, faculty of arts, pr and advertising sector.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ind w:right="144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CGPA : 2.9 </w:t>
            </w:r>
          </w:p>
        </w:tc>
      </w:tr>
      <w:tr>
        <w:trPr>
          <w:trHeight w:val="1100" w:hRule="atLeast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UNHCR certificate in recognition for contribution as member of media &amp; marketing committee.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BIBLIOTHECA ALEXANDRINA in recognition for contribution as pr member during the cultural program of the Alexandria international book fair.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Personal INFORMATION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Marital Status: SINGLE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Date of birth: 8 JUNE 1997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Nationality: Egyptian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08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d9d9d9" w:space="0" w:sz="4" w:val="single"/>
        <w:insideV w:color="000000" w:space="0" w:sz="4" w:val="single"/>
      </w:tblBorders>
      <w:tblLayout w:type="fixed"/>
      <w:tblLook w:val="0400"/>
    </w:tblPr>
    <w:tblGrid>
      <w:gridCol w:w="5038"/>
      <w:gridCol w:w="5042"/>
      <w:tblGridChange w:id="0">
        <w:tblGrid>
          <w:gridCol w:w="5038"/>
          <w:gridCol w:w="5042"/>
        </w:tblGrid>
      </w:tblGridChange>
    </w:tblGrid>
    <w:tr>
      <w:tc>
        <w:tcPr/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right="0"/>
            <w:rPr/>
          </w:pPr>
          <w:r w:rsidDel="00000000" w:rsidR="00000000" w:rsidRPr="00000000">
            <w:rPr>
              <w:rtl w:val="0"/>
            </w:rPr>
            <w:t xml:space="preserve">Page |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right="0"/>
            <w:jc w:val="right"/>
            <w:rPr/>
          </w:pPr>
          <w:r w:rsidDel="00000000" w:rsidR="00000000" w:rsidRPr="00000000">
            <w:rPr>
              <w:rtl w:val="0"/>
            </w:rPr>
            <w:t xml:space="preserve">Gasser Shasha</w:t>
          </w:r>
        </w:p>
      </w:tc>
    </w:tr>
  </w:tbl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lang w:val="en-US"/>
      </w:rPr>
    </w:rPrDefault>
    <w:pPrDefault>
      <w:pPr>
        <w:spacing w:after="160" w:before="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rFonts w:ascii="Calibri" w:cs="Calibri" w:eastAsia="Calibri" w:hAnsi="Calibri"/>
      <w:smallCaps w:val="1"/>
      <w:color w:val="418ab3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Calibri" w:cs="Calibri" w:eastAsia="Calibri" w:hAnsi="Calibri"/>
      <w:b w:val="1"/>
      <w:smallCaps w:val="1"/>
      <w:color w:val="4040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18ab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18ab3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0445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04459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88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595959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144" w:right="144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  <w:ind w:left="144" w:right="144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www.linkedin.com/in/manar-hosney-4306671a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