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Layout w:type="fixed"/>
        <w:tblLook w:val="04A0" w:firstRow="1" w:lastRow="0" w:firstColumn="1" w:lastColumn="0" w:noHBand="0" w:noVBand="1"/>
      </w:tblPr>
      <w:tblGrid>
        <w:gridCol w:w="5060"/>
        <w:gridCol w:w="2428"/>
        <w:gridCol w:w="416"/>
        <w:gridCol w:w="34"/>
        <w:gridCol w:w="1710"/>
      </w:tblGrid>
      <w:tr w:rsidR="00150D46" w:rsidRPr="0015752E" w:rsidTr="0015752E">
        <w:trPr>
          <w:trHeight w:val="1530"/>
        </w:trPr>
        <w:tc>
          <w:tcPr>
            <w:tcW w:w="7938" w:type="dxa"/>
            <w:gridSpan w:val="4"/>
          </w:tcPr>
          <w:p w:rsidR="00150D46" w:rsidRPr="0015752E" w:rsidRDefault="00581F93" w:rsidP="00B56DB7">
            <w:pPr>
              <w:ind w:hanging="78"/>
              <w:rPr>
                <w:rFonts w:ascii="Calibri" w:hAnsi="Calibri" w:cs="Calibri"/>
                <w:b/>
                <w:sz w:val="36"/>
                <w:szCs w:val="36"/>
              </w:rPr>
            </w:pPr>
            <w:bookmarkStart w:id="0" w:name="OLE_LINK1"/>
            <w:bookmarkStart w:id="1" w:name="OLE_LINK2"/>
            <w:r>
              <w:rPr>
                <w:rFonts w:ascii="Calibri" w:hAnsi="Calibri" w:cs="Calibri"/>
                <w:b/>
                <w:noProof/>
                <w:sz w:val="36"/>
                <w:szCs w:val="36"/>
              </w:rPr>
              <w:pict>
                <v:shape id="Picture 5" o:spid="_x0000_s1039" type="#_x0000_t75" alt="blue_accent.bmp" style="position:absolute;margin-left:164.75pt;margin-top:19.45pt;width:85.55pt;height:26.8pt;z-index:8;visibility:visible">
                  <v:imagedata r:id="rId9" o:title="blue_accent"/>
                </v:shape>
              </w:pict>
            </w:r>
            <w:r w:rsidR="0015752E">
              <w:rPr>
                <w:rFonts w:ascii="Calibri" w:hAnsi="Calibri" w:cs="Calibri"/>
                <w:b/>
                <w:noProof/>
                <w:sz w:val="36"/>
                <w:szCs w:val="36"/>
              </w:rPr>
              <w:t>Nitin H. Majithia</w:t>
            </w:r>
            <w:r w:rsidR="00BE0AD9">
              <w:rPr>
                <w:rFonts w:ascii="Calibri" w:hAnsi="Calibri" w:cs="Calibri"/>
                <w:b/>
                <w:noProof/>
                <w:sz w:val="36"/>
                <w:szCs w:val="36"/>
              </w:rPr>
              <w:t xml:space="preserve"> </w:t>
            </w:r>
          </w:p>
          <w:bookmarkEnd w:id="0"/>
          <w:bookmarkEnd w:id="1"/>
          <w:p w:rsidR="00150D46" w:rsidRPr="0015752E" w:rsidRDefault="0015752E" w:rsidP="00B56DB7">
            <w:pPr>
              <w:ind w:hanging="78"/>
              <w:rPr>
                <w:rFonts w:ascii="Calibri" w:hAnsi="Calibri" w:cs="Calibri"/>
                <w:b/>
              </w:rPr>
            </w:pPr>
            <w:r>
              <w:rPr>
                <w:rFonts w:ascii="Calibri" w:hAnsi="Calibri" w:cs="Calibri"/>
                <w:b/>
                <w:sz w:val="22"/>
                <w:szCs w:val="22"/>
              </w:rPr>
              <w:t>Finance</w:t>
            </w:r>
            <w:r w:rsidR="00150D46" w:rsidRPr="0015752E">
              <w:rPr>
                <w:rFonts w:ascii="Calibri" w:hAnsi="Calibri" w:cs="Calibri"/>
                <w:b/>
                <w:sz w:val="22"/>
                <w:szCs w:val="22"/>
              </w:rPr>
              <w:t xml:space="preserve"> Management Professional</w:t>
            </w:r>
          </w:p>
          <w:p w:rsidR="00150D46" w:rsidRPr="0015752E" w:rsidRDefault="00150D46" w:rsidP="00B56DB7">
            <w:pPr>
              <w:ind w:hanging="78"/>
              <w:rPr>
                <w:rFonts w:ascii="Calibri" w:hAnsi="Calibri" w:cs="Calibri"/>
                <w:b/>
                <w:sz w:val="40"/>
              </w:rPr>
            </w:pPr>
            <w:r w:rsidRPr="0015752E">
              <w:rPr>
                <w:rFonts w:ascii="Calibri" w:hAnsi="Calibri" w:cs="Calibri"/>
                <w:b/>
                <w:sz w:val="22"/>
                <w:szCs w:val="22"/>
              </w:rPr>
              <w:t xml:space="preserve"> </w:t>
            </w:r>
          </w:p>
          <w:p w:rsidR="00150D46" w:rsidRPr="0015752E" w:rsidRDefault="00150D46" w:rsidP="00B56DB7">
            <w:pPr>
              <w:ind w:hanging="78"/>
              <w:rPr>
                <w:rFonts w:ascii="Calibri" w:hAnsi="Calibri" w:cs="Calibri"/>
                <w:iCs/>
                <w:sz w:val="20"/>
                <w:szCs w:val="18"/>
                <w:lang w:val="fr-FR"/>
              </w:rPr>
            </w:pPr>
            <w:r w:rsidRPr="0015752E">
              <w:rPr>
                <w:rFonts w:ascii="Calibri" w:hAnsi="Calibri" w:cs="Calibri"/>
                <w:b/>
                <w:bCs/>
                <w:iCs/>
                <w:sz w:val="20"/>
                <w:szCs w:val="18"/>
                <w:lang w:val="fr-FR"/>
              </w:rPr>
              <w:t>Mobile:</w:t>
            </w:r>
            <w:r w:rsidR="00864E10">
              <w:rPr>
                <w:rFonts w:ascii="Calibri" w:hAnsi="Calibri" w:cs="Calibri"/>
                <w:iCs/>
                <w:sz w:val="20"/>
                <w:szCs w:val="18"/>
                <w:lang w:val="fr-FR"/>
              </w:rPr>
              <w:t xml:space="preserve"> +97155-2687051 </w:t>
            </w:r>
            <w:r w:rsidRPr="0015752E">
              <w:rPr>
                <w:rFonts w:ascii="Calibri" w:hAnsi="Calibri" w:cs="Calibri"/>
                <w:b/>
                <w:iCs/>
                <w:sz w:val="20"/>
                <w:szCs w:val="18"/>
                <w:lang w:val="fr-FR"/>
              </w:rPr>
              <w:t>E-mail:</w:t>
            </w:r>
            <w:r w:rsidRPr="0015752E">
              <w:rPr>
                <w:rFonts w:ascii="Calibri" w:hAnsi="Calibri" w:cs="Calibri"/>
                <w:iCs/>
                <w:sz w:val="20"/>
                <w:szCs w:val="18"/>
                <w:lang w:val="fr-FR"/>
              </w:rPr>
              <w:t xml:space="preserve"> </w:t>
            </w:r>
            <w:r w:rsidR="00864E10">
              <w:rPr>
                <w:rFonts w:ascii="Calibri" w:hAnsi="Calibri" w:cs="Calibri"/>
                <w:iCs/>
                <w:sz w:val="20"/>
                <w:szCs w:val="18"/>
                <w:lang w:val="fr-FR"/>
              </w:rPr>
              <w:t>nitin_majithia@hotmail.com</w:t>
            </w:r>
            <w:r w:rsidR="00042B1A" w:rsidRPr="0015752E">
              <w:rPr>
                <w:rFonts w:ascii="Calibri" w:hAnsi="Calibri" w:cs="Calibri"/>
              </w:rPr>
              <w:t xml:space="preserve"> </w:t>
            </w:r>
          </w:p>
          <w:p w:rsidR="00150D46" w:rsidRPr="0015752E" w:rsidRDefault="00150D46" w:rsidP="00B56DB7">
            <w:pPr>
              <w:ind w:hanging="78"/>
              <w:rPr>
                <w:rFonts w:ascii="Calibri" w:hAnsi="Calibri" w:cs="Calibri"/>
                <w:b/>
                <w:sz w:val="8"/>
              </w:rPr>
            </w:pPr>
          </w:p>
        </w:tc>
        <w:tc>
          <w:tcPr>
            <w:tcW w:w="1710" w:type="dxa"/>
          </w:tcPr>
          <w:p w:rsidR="00150D46" w:rsidRPr="0015752E" w:rsidRDefault="00581F93" w:rsidP="0015752E">
            <w:pPr>
              <w:ind w:hanging="78"/>
              <w:jc w:val="right"/>
              <w:rPr>
                <w:rFonts w:ascii="Calibri" w:hAnsi="Calibri" w:cs="Calibri"/>
              </w:rPr>
            </w:pPr>
            <w:r>
              <w:rPr>
                <w:rFonts w:ascii="Calibri" w:hAnsi="Calibri" w:cs="Calibri"/>
                <w:noProof/>
                <w:sz w:val="40"/>
                <w:lang w:val="en-US"/>
              </w:rPr>
              <w:pict>
                <v:shape id="Picture 3" o:spid="_x0000_i1025" type="#_x0000_t75" alt="nitin" style="width:66.75pt;height:75.75pt;visibility:visible">
                  <v:imagedata r:id="rId10" o:title="nitin" cropbottom="9321f"/>
                </v:shape>
              </w:pict>
            </w:r>
          </w:p>
        </w:tc>
      </w:tr>
      <w:tr w:rsidR="00150D46" w:rsidRPr="0015752E" w:rsidTr="00150D46">
        <w:trPr>
          <w:trHeight w:val="567"/>
        </w:trPr>
        <w:tc>
          <w:tcPr>
            <w:tcW w:w="5060" w:type="dxa"/>
          </w:tcPr>
          <w:p w:rsidR="00150D46" w:rsidRPr="0015752E" w:rsidRDefault="00581F93" w:rsidP="00B56DB7">
            <w:pPr>
              <w:ind w:hanging="78"/>
              <w:rPr>
                <w:rFonts w:ascii="Calibri" w:hAnsi="Calibri" w:cs="Calibri"/>
                <w:noProof/>
                <w:lang w:val="en-US"/>
              </w:rPr>
            </w:pPr>
            <w:r>
              <w:rPr>
                <w:rFonts w:ascii="Calibri" w:hAnsi="Calibri" w:cs="Calibri"/>
                <w:noProof/>
                <w:sz w:val="22"/>
                <w:szCs w:val="22"/>
                <w:lang w:val="en-US"/>
              </w:rPr>
              <w:pict>
                <v:roundrect id="_x0000_s1026" style="position:absolute;margin-left:-4.45pt;margin-top:1.4pt;width:255pt;height:211.2pt;z-index:1;mso-position-horizontal-relative:text;mso-position-vertical-relative:text" arcsize="10923f" fillcolor="#b6dde8" strokecolor="#4f81bd" strokeweight="1pt">
                  <v:fill color2="#4f81bd"/>
                  <v:shadow on="t" type="perspective" color="#243f60" offset="1pt" offset2="-3pt"/>
                  <v:textbox style="mso-next-textbox:#_x0000_s1026">
                    <w:txbxContent>
                      <w:p w:rsidR="000D5BBB" w:rsidRPr="0086477A" w:rsidRDefault="000D5BBB" w:rsidP="00150D46">
                        <w:pPr>
                          <w:rPr>
                            <w:rFonts w:ascii="Calibri" w:hAnsi="Calibri" w:cs="Calibri"/>
                            <w:b/>
                            <w:sz w:val="28"/>
                            <w:szCs w:val="20"/>
                          </w:rPr>
                        </w:pPr>
                        <w:r w:rsidRPr="0086477A">
                          <w:rPr>
                            <w:rFonts w:ascii="Calibri" w:hAnsi="Calibri" w:cs="Calibri"/>
                            <w:b/>
                            <w:sz w:val="28"/>
                            <w:szCs w:val="20"/>
                          </w:rPr>
                          <w:t>Profile Summary</w:t>
                        </w:r>
                      </w:p>
                      <w:p w:rsidR="000D5BBB" w:rsidRPr="0086477A" w:rsidRDefault="000D5BBB" w:rsidP="00150D46">
                        <w:pPr>
                          <w:jc w:val="both"/>
                          <w:rPr>
                            <w:rFonts w:ascii="Calibri" w:hAnsi="Calibri" w:cs="Calibri"/>
                            <w:sz w:val="8"/>
                            <w:szCs w:val="20"/>
                          </w:rPr>
                        </w:pPr>
                      </w:p>
                      <w:p w:rsidR="000D5BBB" w:rsidRPr="0086477A" w:rsidRDefault="005D0F57" w:rsidP="00150D46">
                        <w:pPr>
                          <w:autoSpaceDE w:val="0"/>
                          <w:autoSpaceDN w:val="0"/>
                          <w:adjustRightInd w:val="0"/>
                          <w:jc w:val="both"/>
                          <w:rPr>
                            <w:rFonts w:ascii="Calibri" w:hAnsi="Calibri" w:cs="Calibri"/>
                            <w:sz w:val="20"/>
                            <w:szCs w:val="20"/>
                          </w:rPr>
                        </w:pPr>
                        <w:proofErr w:type="gramStart"/>
                        <w:r w:rsidRPr="0086477A">
                          <w:rPr>
                            <w:rFonts w:ascii="Calibri" w:hAnsi="Calibri" w:cs="Calibri"/>
                            <w:sz w:val="20"/>
                            <w:szCs w:val="20"/>
                          </w:rPr>
                          <w:t>Seasoned Chartered Accountant with more than 25 years of outstanding work experience within diversified multinational companies.</w:t>
                        </w:r>
                        <w:proofErr w:type="gramEnd"/>
                        <w:r w:rsidRPr="0086477A">
                          <w:rPr>
                            <w:rFonts w:ascii="Calibri" w:hAnsi="Calibri" w:cs="Calibri"/>
                            <w:sz w:val="20"/>
                            <w:szCs w:val="20"/>
                          </w:rPr>
                          <w:t xml:space="preserve"> Proven track record in finance management</w:t>
                        </w:r>
                        <w:r w:rsidR="00D45224" w:rsidRPr="0086477A">
                          <w:rPr>
                            <w:rFonts w:ascii="Calibri" w:hAnsi="Calibri" w:cs="Calibri"/>
                            <w:sz w:val="20"/>
                            <w:szCs w:val="20"/>
                          </w:rPr>
                          <w:t>-control</w:t>
                        </w:r>
                        <w:r w:rsidRPr="0086477A">
                          <w:rPr>
                            <w:rFonts w:ascii="Calibri" w:hAnsi="Calibri" w:cs="Calibri"/>
                            <w:sz w:val="20"/>
                            <w:szCs w:val="20"/>
                          </w:rPr>
                          <w:t>,</w:t>
                        </w:r>
                        <w:r w:rsidR="00D45224" w:rsidRPr="0086477A">
                          <w:rPr>
                            <w:rFonts w:ascii="Calibri" w:hAnsi="Calibri" w:cs="Calibri"/>
                            <w:sz w:val="20"/>
                            <w:szCs w:val="20"/>
                          </w:rPr>
                          <w:t xml:space="preserve"> </w:t>
                        </w:r>
                        <w:r w:rsidRPr="0086477A">
                          <w:rPr>
                            <w:rFonts w:ascii="Calibri" w:hAnsi="Calibri" w:cs="Calibri"/>
                            <w:sz w:val="20"/>
                            <w:szCs w:val="20"/>
                          </w:rPr>
                          <w:t xml:space="preserve">budgeting, costing, </w:t>
                        </w:r>
                        <w:r w:rsidR="00D45224" w:rsidRPr="0086477A">
                          <w:rPr>
                            <w:rFonts w:ascii="Calibri" w:hAnsi="Calibri" w:cs="Calibri"/>
                            <w:sz w:val="20"/>
                            <w:szCs w:val="20"/>
                          </w:rPr>
                          <w:t xml:space="preserve">accounting, auditing, </w:t>
                        </w:r>
                        <w:proofErr w:type="gramStart"/>
                        <w:r w:rsidR="00D45224" w:rsidRPr="0086477A">
                          <w:rPr>
                            <w:rFonts w:ascii="Calibri" w:hAnsi="Calibri" w:cs="Calibri"/>
                            <w:sz w:val="20"/>
                            <w:szCs w:val="20"/>
                          </w:rPr>
                          <w:t>cash</w:t>
                        </w:r>
                        <w:proofErr w:type="gramEnd"/>
                        <w:r w:rsidR="00D45224" w:rsidRPr="0086477A">
                          <w:rPr>
                            <w:rFonts w:ascii="Calibri" w:hAnsi="Calibri" w:cs="Calibri"/>
                            <w:sz w:val="20"/>
                            <w:szCs w:val="20"/>
                          </w:rPr>
                          <w:t xml:space="preserve"> management, </w:t>
                        </w:r>
                        <w:r w:rsidRPr="0086477A">
                          <w:rPr>
                            <w:rFonts w:ascii="Calibri" w:hAnsi="Calibri" w:cs="Calibri"/>
                            <w:sz w:val="20"/>
                            <w:szCs w:val="20"/>
                          </w:rPr>
                          <w:t xml:space="preserve">liaising with banks, taxation, MIS reporting, general administration, staff supervision and client relations. Possess strong commitment, capacity to drive efficiency and financial performance with excellent communication, analytical, problem solving, organizational, coordination and interpersonal skills. Highly proficient in using </w:t>
                        </w:r>
                        <w:r w:rsidR="00C7060C">
                          <w:rPr>
                            <w:rFonts w:ascii="Calibri" w:hAnsi="Calibri" w:cs="Calibri"/>
                            <w:sz w:val="20"/>
                            <w:szCs w:val="20"/>
                          </w:rPr>
                          <w:t>customized accounting packages:</w:t>
                        </w:r>
                        <w:r w:rsidR="00295F5D">
                          <w:rPr>
                            <w:rFonts w:ascii="Calibri" w:hAnsi="Calibri" w:cs="Calibri"/>
                            <w:sz w:val="20"/>
                            <w:szCs w:val="20"/>
                          </w:rPr>
                          <w:t xml:space="preserve"> </w:t>
                        </w:r>
                        <w:r w:rsidRPr="0086477A">
                          <w:rPr>
                            <w:rFonts w:ascii="Calibri" w:hAnsi="Calibri" w:cs="Calibri"/>
                            <w:sz w:val="20"/>
                            <w:szCs w:val="20"/>
                          </w:rPr>
                          <w:t xml:space="preserve">Tally, </w:t>
                        </w:r>
                        <w:r>
                          <w:rPr>
                            <w:rFonts w:ascii="Calibri" w:hAnsi="Calibri" w:cs="Calibri"/>
                            <w:sz w:val="20"/>
                            <w:szCs w:val="20"/>
                          </w:rPr>
                          <w:t>Q Pro, Ws7</w:t>
                        </w:r>
                        <w:r w:rsidR="000A6A3A">
                          <w:rPr>
                            <w:rFonts w:ascii="Calibri" w:hAnsi="Calibri" w:cs="Calibri"/>
                            <w:sz w:val="20"/>
                            <w:szCs w:val="20"/>
                          </w:rPr>
                          <w:t xml:space="preserve">, Visual ACE Gold ERP </w:t>
                        </w:r>
                        <w:proofErr w:type="gramStart"/>
                        <w:r w:rsidR="000A6A3A">
                          <w:rPr>
                            <w:rFonts w:ascii="Calibri" w:hAnsi="Calibri" w:cs="Calibri"/>
                            <w:sz w:val="20"/>
                            <w:szCs w:val="20"/>
                          </w:rPr>
                          <w:t xml:space="preserve">package </w:t>
                        </w:r>
                        <w:r>
                          <w:rPr>
                            <w:rFonts w:ascii="Calibri" w:hAnsi="Calibri" w:cs="Calibri"/>
                            <w:sz w:val="20"/>
                            <w:szCs w:val="20"/>
                          </w:rPr>
                          <w:t>.</w:t>
                        </w:r>
                        <w:proofErr w:type="gramEnd"/>
                        <w:r>
                          <w:rPr>
                            <w:rFonts w:ascii="Calibri" w:hAnsi="Calibri" w:cs="Calibri"/>
                            <w:sz w:val="20"/>
                            <w:szCs w:val="20"/>
                          </w:rPr>
                          <w:t xml:space="preserve"> </w:t>
                        </w:r>
                      </w:p>
                      <w:p w:rsidR="000D5BBB" w:rsidRPr="00FF5488" w:rsidRDefault="000D5BBB" w:rsidP="00150D46">
                        <w:pPr>
                          <w:jc w:val="both"/>
                          <w:rPr>
                            <w:rFonts w:ascii="Century Gothic" w:hAnsi="Century Gothic" w:cs="Tahoma"/>
                            <w:sz w:val="18"/>
                            <w:szCs w:val="20"/>
                          </w:rPr>
                        </w:pPr>
                      </w:p>
                      <w:p w:rsidR="000D5BBB" w:rsidRPr="00FF5488" w:rsidRDefault="000D5BBB" w:rsidP="00150D46"/>
                    </w:txbxContent>
                  </v:textbox>
                </v:roundrect>
              </w:pict>
            </w:r>
          </w:p>
        </w:tc>
        <w:tc>
          <w:tcPr>
            <w:tcW w:w="4588" w:type="dxa"/>
            <w:gridSpan w:val="4"/>
            <w:tcBorders>
              <w:bottom w:val="single" w:sz="4" w:space="0" w:color="auto"/>
            </w:tcBorders>
          </w:tcPr>
          <w:p w:rsidR="00150D46" w:rsidRPr="00D45224" w:rsidRDefault="00150D46" w:rsidP="00B56DB7">
            <w:pPr>
              <w:jc w:val="both"/>
              <w:rPr>
                <w:rFonts w:ascii="Calibri" w:hAnsi="Calibri" w:cs="Calibri"/>
                <w:noProof/>
                <w:sz w:val="40"/>
                <w:lang w:val="en-US"/>
              </w:rPr>
            </w:pPr>
          </w:p>
          <w:p w:rsidR="00150D46" w:rsidRPr="0015752E" w:rsidRDefault="00581F93" w:rsidP="00B56DB7">
            <w:pPr>
              <w:jc w:val="both"/>
              <w:rPr>
                <w:rFonts w:ascii="Calibri" w:hAnsi="Calibri" w:cs="Calibri"/>
                <w:b/>
                <w:noProof/>
                <w:lang w:val="en-US"/>
              </w:rPr>
            </w:pPr>
            <w:r>
              <w:rPr>
                <w:rFonts w:ascii="Calibri" w:hAnsi="Calibri" w:cs="Calibri"/>
                <w:b/>
                <w:noProof/>
                <w:sz w:val="28"/>
              </w:rPr>
              <w:pict>
                <v:shape id="Picture 6" o:spid="_x0000_s1038" type="#_x0000_t75" alt="blue_accent.bmp" style="position:absolute;left:0;text-align:left;margin-left:68.6pt;margin-top:2.75pt;width:37.85pt;height:11.7pt;z-index:2;visibility:visible">
                  <v:imagedata r:id="rId9" o:title="blue_accent"/>
                </v:shape>
              </w:pict>
            </w:r>
            <w:r w:rsidR="00150D46" w:rsidRPr="0015752E">
              <w:rPr>
                <w:rFonts w:ascii="Calibri" w:hAnsi="Calibri" w:cs="Calibri"/>
                <w:b/>
                <w:noProof/>
                <w:sz w:val="28"/>
                <w:szCs w:val="22"/>
                <w:lang w:val="en-US"/>
              </w:rPr>
              <w:t xml:space="preserve">Strengths  </w:t>
            </w:r>
          </w:p>
        </w:tc>
      </w:tr>
      <w:tr w:rsidR="00150D46" w:rsidRPr="0015752E" w:rsidTr="00B56DB7">
        <w:tc>
          <w:tcPr>
            <w:tcW w:w="5060" w:type="dxa"/>
          </w:tcPr>
          <w:p w:rsidR="00150D46" w:rsidRPr="0015752E" w:rsidRDefault="00150D46" w:rsidP="00B56DB7">
            <w:pPr>
              <w:ind w:hanging="78"/>
              <w:rPr>
                <w:rFonts w:ascii="Calibri" w:hAnsi="Calibri" w:cs="Calibri"/>
                <w:noProof/>
                <w:lang w:val="en-US"/>
              </w:rPr>
            </w:pPr>
          </w:p>
        </w:tc>
        <w:tc>
          <w:tcPr>
            <w:tcW w:w="4588" w:type="dxa"/>
            <w:gridSpan w:val="4"/>
            <w:vMerge w:val="restart"/>
          </w:tcPr>
          <w:p w:rsidR="00150D46" w:rsidRPr="00D45224" w:rsidRDefault="00150D46" w:rsidP="00B56DB7">
            <w:pPr>
              <w:jc w:val="both"/>
              <w:rPr>
                <w:rFonts w:ascii="Calibri" w:hAnsi="Calibri" w:cs="Calibri"/>
                <w:sz w:val="20"/>
                <w:szCs w:val="20"/>
              </w:rPr>
            </w:pPr>
          </w:p>
          <w:p w:rsidR="00150D46" w:rsidRDefault="005D0F57" w:rsidP="00D45224">
            <w:pPr>
              <w:pStyle w:val="ListParagraph"/>
              <w:numPr>
                <w:ilvl w:val="0"/>
                <w:numId w:val="8"/>
              </w:numPr>
              <w:spacing w:line="276" w:lineRule="auto"/>
              <w:ind w:left="432"/>
              <w:jc w:val="both"/>
              <w:rPr>
                <w:rFonts w:ascii="Calibri" w:hAnsi="Calibri" w:cs="Calibri"/>
                <w:sz w:val="20"/>
                <w:szCs w:val="20"/>
              </w:rPr>
            </w:pPr>
            <w:r>
              <w:rPr>
                <w:rFonts w:ascii="Calibri" w:hAnsi="Calibri" w:cs="Calibri"/>
                <w:sz w:val="20"/>
                <w:szCs w:val="20"/>
              </w:rPr>
              <w:t>Certified CA with Gulf Experience</w:t>
            </w:r>
          </w:p>
          <w:p w:rsidR="005D0F57" w:rsidRDefault="005D0F57" w:rsidP="00D45224">
            <w:pPr>
              <w:pStyle w:val="ListParagraph"/>
              <w:numPr>
                <w:ilvl w:val="0"/>
                <w:numId w:val="8"/>
              </w:numPr>
              <w:spacing w:line="276" w:lineRule="auto"/>
              <w:ind w:left="432"/>
              <w:jc w:val="both"/>
              <w:rPr>
                <w:rFonts w:ascii="Calibri" w:hAnsi="Calibri" w:cs="Calibri"/>
                <w:sz w:val="20"/>
                <w:szCs w:val="20"/>
              </w:rPr>
            </w:pPr>
            <w:r>
              <w:rPr>
                <w:rFonts w:ascii="Calibri" w:hAnsi="Calibri" w:cs="Calibri"/>
                <w:sz w:val="20"/>
                <w:szCs w:val="20"/>
              </w:rPr>
              <w:t xml:space="preserve">Expertise in Finance Management &amp; </w:t>
            </w:r>
            <w:r w:rsidR="00D45224">
              <w:rPr>
                <w:rFonts w:ascii="Calibri" w:hAnsi="Calibri" w:cs="Calibri"/>
                <w:sz w:val="20"/>
                <w:szCs w:val="20"/>
              </w:rPr>
              <w:t>C</w:t>
            </w:r>
            <w:r>
              <w:rPr>
                <w:rFonts w:ascii="Calibri" w:hAnsi="Calibri" w:cs="Calibri"/>
                <w:sz w:val="20"/>
                <w:szCs w:val="20"/>
              </w:rPr>
              <w:t>ontrolling</w:t>
            </w:r>
          </w:p>
          <w:p w:rsidR="005D0F57" w:rsidRDefault="00D45224" w:rsidP="00D45224">
            <w:pPr>
              <w:pStyle w:val="ListParagraph"/>
              <w:numPr>
                <w:ilvl w:val="0"/>
                <w:numId w:val="8"/>
              </w:numPr>
              <w:spacing w:line="276" w:lineRule="auto"/>
              <w:ind w:left="432"/>
              <w:jc w:val="both"/>
              <w:rPr>
                <w:rFonts w:ascii="Calibri" w:hAnsi="Calibri" w:cs="Calibri"/>
                <w:sz w:val="20"/>
                <w:szCs w:val="20"/>
              </w:rPr>
            </w:pPr>
            <w:r>
              <w:rPr>
                <w:rFonts w:ascii="Calibri" w:hAnsi="Calibri" w:cs="Calibri"/>
                <w:sz w:val="20"/>
                <w:szCs w:val="20"/>
              </w:rPr>
              <w:t>Strong Auditing Orientation</w:t>
            </w:r>
          </w:p>
          <w:p w:rsidR="00D45224" w:rsidRDefault="00D45224" w:rsidP="00D45224">
            <w:pPr>
              <w:pStyle w:val="ListParagraph"/>
              <w:numPr>
                <w:ilvl w:val="0"/>
                <w:numId w:val="8"/>
              </w:numPr>
              <w:spacing w:line="276" w:lineRule="auto"/>
              <w:ind w:left="432"/>
              <w:jc w:val="both"/>
              <w:rPr>
                <w:rFonts w:ascii="Calibri" w:hAnsi="Calibri" w:cs="Calibri"/>
                <w:sz w:val="20"/>
                <w:szCs w:val="20"/>
              </w:rPr>
            </w:pPr>
            <w:r w:rsidRPr="00D45224">
              <w:rPr>
                <w:rFonts w:ascii="Calibri" w:hAnsi="Calibri" w:cs="Calibri"/>
                <w:sz w:val="20"/>
                <w:szCs w:val="20"/>
              </w:rPr>
              <w:t xml:space="preserve">Budgeting </w:t>
            </w:r>
            <w:r>
              <w:rPr>
                <w:rFonts w:ascii="Calibri" w:hAnsi="Calibri" w:cs="Calibri"/>
                <w:sz w:val="20"/>
                <w:szCs w:val="20"/>
              </w:rPr>
              <w:t>–</w:t>
            </w:r>
            <w:r w:rsidRPr="00D45224">
              <w:rPr>
                <w:rFonts w:ascii="Calibri" w:hAnsi="Calibri" w:cs="Calibri"/>
                <w:sz w:val="20"/>
                <w:szCs w:val="20"/>
              </w:rPr>
              <w:t xml:space="preserve"> Forecasting</w:t>
            </w:r>
            <w:r>
              <w:rPr>
                <w:rFonts w:ascii="Calibri" w:hAnsi="Calibri" w:cs="Calibri"/>
                <w:sz w:val="20"/>
                <w:szCs w:val="20"/>
              </w:rPr>
              <w:t xml:space="preserve"> – Analysis - </w:t>
            </w:r>
            <w:r w:rsidRPr="00D45224">
              <w:rPr>
                <w:rFonts w:ascii="Calibri" w:hAnsi="Calibri" w:cs="Calibri"/>
                <w:sz w:val="20"/>
                <w:szCs w:val="20"/>
              </w:rPr>
              <w:t>Reporting</w:t>
            </w:r>
            <w:r>
              <w:rPr>
                <w:rFonts w:ascii="Calibri" w:hAnsi="Calibri" w:cs="Calibri"/>
                <w:sz w:val="20"/>
                <w:szCs w:val="20"/>
              </w:rPr>
              <w:t xml:space="preserve"> </w:t>
            </w:r>
          </w:p>
          <w:p w:rsidR="00D45224" w:rsidRDefault="00D45224" w:rsidP="00D45224">
            <w:pPr>
              <w:pStyle w:val="ListParagraph"/>
              <w:numPr>
                <w:ilvl w:val="0"/>
                <w:numId w:val="8"/>
              </w:numPr>
              <w:spacing w:line="276" w:lineRule="auto"/>
              <w:ind w:left="432"/>
              <w:jc w:val="both"/>
              <w:rPr>
                <w:rFonts w:ascii="Calibri" w:hAnsi="Calibri" w:cs="Calibri"/>
                <w:sz w:val="20"/>
                <w:szCs w:val="20"/>
              </w:rPr>
            </w:pPr>
            <w:r w:rsidRPr="00D45224">
              <w:rPr>
                <w:rFonts w:ascii="Calibri" w:hAnsi="Calibri" w:cs="Calibri"/>
                <w:sz w:val="20"/>
                <w:szCs w:val="20"/>
              </w:rPr>
              <w:t>Compliance to Statutory &amp; IFRS Standards</w:t>
            </w:r>
          </w:p>
          <w:p w:rsidR="00D45224" w:rsidRDefault="00D45224" w:rsidP="00D45224">
            <w:pPr>
              <w:pStyle w:val="ListParagraph"/>
              <w:numPr>
                <w:ilvl w:val="0"/>
                <w:numId w:val="8"/>
              </w:numPr>
              <w:spacing w:line="276" w:lineRule="auto"/>
              <w:ind w:left="432"/>
              <w:jc w:val="both"/>
              <w:rPr>
                <w:rFonts w:ascii="Calibri" w:hAnsi="Calibri" w:cs="Calibri"/>
                <w:sz w:val="20"/>
                <w:szCs w:val="20"/>
              </w:rPr>
            </w:pPr>
            <w:r w:rsidRPr="00D45224">
              <w:rPr>
                <w:rFonts w:ascii="Calibri" w:hAnsi="Calibri" w:cs="Calibri"/>
                <w:sz w:val="20"/>
                <w:szCs w:val="20"/>
              </w:rPr>
              <w:t xml:space="preserve">Analytical skills with keen eye for details </w:t>
            </w:r>
          </w:p>
          <w:p w:rsidR="00D45224" w:rsidRDefault="00D45224" w:rsidP="00D45224">
            <w:pPr>
              <w:pStyle w:val="ListParagraph"/>
              <w:numPr>
                <w:ilvl w:val="0"/>
                <w:numId w:val="8"/>
              </w:numPr>
              <w:spacing w:line="276" w:lineRule="auto"/>
              <w:ind w:left="432"/>
              <w:jc w:val="both"/>
              <w:rPr>
                <w:rFonts w:ascii="Calibri" w:hAnsi="Calibri" w:cs="Calibri"/>
                <w:sz w:val="20"/>
                <w:szCs w:val="20"/>
              </w:rPr>
            </w:pPr>
            <w:r w:rsidRPr="00D45224">
              <w:rPr>
                <w:rFonts w:ascii="Calibri" w:hAnsi="Calibri" w:cs="Calibri"/>
                <w:sz w:val="20"/>
                <w:szCs w:val="20"/>
              </w:rPr>
              <w:t xml:space="preserve">Solid Management &amp; Leadership skills </w:t>
            </w:r>
          </w:p>
          <w:p w:rsidR="00150D46" w:rsidRDefault="00D45224" w:rsidP="00D45224">
            <w:pPr>
              <w:pStyle w:val="ListParagraph"/>
              <w:numPr>
                <w:ilvl w:val="0"/>
                <w:numId w:val="8"/>
              </w:numPr>
              <w:spacing w:line="276" w:lineRule="auto"/>
              <w:ind w:left="432"/>
              <w:jc w:val="both"/>
              <w:rPr>
                <w:rFonts w:ascii="Calibri" w:hAnsi="Calibri" w:cs="Calibri"/>
                <w:sz w:val="20"/>
                <w:szCs w:val="20"/>
              </w:rPr>
            </w:pPr>
            <w:r w:rsidRPr="00D45224">
              <w:rPr>
                <w:rFonts w:ascii="Calibri" w:hAnsi="Calibri" w:cs="Calibri"/>
                <w:sz w:val="20"/>
                <w:szCs w:val="20"/>
              </w:rPr>
              <w:t>Adept in using various Accounting software</w:t>
            </w:r>
          </w:p>
          <w:p w:rsidR="00D45224" w:rsidRPr="0015752E" w:rsidRDefault="00D45224" w:rsidP="00D45224">
            <w:pPr>
              <w:pStyle w:val="ListParagraph"/>
              <w:numPr>
                <w:ilvl w:val="0"/>
                <w:numId w:val="8"/>
              </w:numPr>
              <w:spacing w:line="276" w:lineRule="auto"/>
              <w:ind w:left="432"/>
              <w:jc w:val="both"/>
              <w:rPr>
                <w:rFonts w:ascii="Calibri" w:hAnsi="Calibri" w:cs="Calibri"/>
                <w:sz w:val="20"/>
                <w:szCs w:val="20"/>
              </w:rPr>
            </w:pPr>
            <w:r>
              <w:rPr>
                <w:rFonts w:ascii="Calibri" w:hAnsi="Calibri" w:cs="Calibri"/>
                <w:sz w:val="20"/>
                <w:szCs w:val="20"/>
              </w:rPr>
              <w:t>Commitment to Service Excellence</w:t>
            </w:r>
          </w:p>
        </w:tc>
      </w:tr>
      <w:tr w:rsidR="00150D46" w:rsidRPr="0015752E" w:rsidTr="00B56DB7">
        <w:tc>
          <w:tcPr>
            <w:tcW w:w="5060" w:type="dxa"/>
          </w:tcPr>
          <w:p w:rsidR="00150D46" w:rsidRPr="0015752E" w:rsidRDefault="00150D46" w:rsidP="00B56DB7">
            <w:pPr>
              <w:ind w:hanging="78"/>
              <w:rPr>
                <w:rFonts w:ascii="Calibri" w:hAnsi="Calibri" w:cs="Calibri"/>
                <w:noProof/>
                <w:lang w:val="en-US"/>
              </w:rPr>
            </w:pPr>
          </w:p>
        </w:tc>
        <w:tc>
          <w:tcPr>
            <w:tcW w:w="4588" w:type="dxa"/>
            <w:gridSpan w:val="4"/>
            <w:vMerge/>
          </w:tcPr>
          <w:p w:rsidR="00150D46" w:rsidRPr="0015752E" w:rsidRDefault="00150D46" w:rsidP="00B56DB7">
            <w:pPr>
              <w:rPr>
                <w:rFonts w:ascii="Calibri" w:hAnsi="Calibri" w:cs="Calibri"/>
                <w:sz w:val="12"/>
                <w:szCs w:val="20"/>
              </w:rPr>
            </w:pPr>
          </w:p>
        </w:tc>
      </w:tr>
      <w:tr w:rsidR="00150D46" w:rsidRPr="0015752E" w:rsidTr="00B56DB7">
        <w:tc>
          <w:tcPr>
            <w:tcW w:w="5060" w:type="dxa"/>
          </w:tcPr>
          <w:p w:rsidR="00150D46" w:rsidRPr="0015752E" w:rsidRDefault="00150D46" w:rsidP="00B56DB7">
            <w:pPr>
              <w:ind w:hanging="78"/>
              <w:rPr>
                <w:rFonts w:ascii="Calibri" w:hAnsi="Calibri" w:cs="Calibri"/>
                <w:noProof/>
                <w:lang w:val="en-US"/>
              </w:rPr>
            </w:pPr>
          </w:p>
        </w:tc>
        <w:tc>
          <w:tcPr>
            <w:tcW w:w="4588" w:type="dxa"/>
            <w:gridSpan w:val="4"/>
            <w:vMerge/>
          </w:tcPr>
          <w:p w:rsidR="00150D46" w:rsidRPr="0015752E" w:rsidRDefault="00150D46" w:rsidP="00B56DB7">
            <w:pPr>
              <w:rPr>
                <w:rFonts w:ascii="Calibri" w:hAnsi="Calibri" w:cs="Calibri"/>
                <w:sz w:val="12"/>
                <w:szCs w:val="20"/>
              </w:rPr>
            </w:pPr>
          </w:p>
        </w:tc>
      </w:tr>
      <w:tr w:rsidR="00150D46" w:rsidRPr="0015752E" w:rsidTr="008C7E9F">
        <w:trPr>
          <w:trHeight w:val="2682"/>
        </w:trPr>
        <w:tc>
          <w:tcPr>
            <w:tcW w:w="5060" w:type="dxa"/>
          </w:tcPr>
          <w:p w:rsidR="00150D46" w:rsidRPr="0015752E" w:rsidRDefault="00150D46" w:rsidP="00B56DB7">
            <w:pPr>
              <w:ind w:hanging="78"/>
              <w:rPr>
                <w:rFonts w:ascii="Calibri" w:hAnsi="Calibri" w:cs="Calibri"/>
                <w:noProof/>
                <w:lang w:val="en-US"/>
              </w:rPr>
            </w:pPr>
          </w:p>
        </w:tc>
        <w:tc>
          <w:tcPr>
            <w:tcW w:w="4588" w:type="dxa"/>
            <w:gridSpan w:val="4"/>
            <w:vMerge/>
          </w:tcPr>
          <w:p w:rsidR="00150D46" w:rsidRPr="0015752E" w:rsidRDefault="00150D46" w:rsidP="00B56DB7">
            <w:pPr>
              <w:rPr>
                <w:rFonts w:ascii="Calibri" w:hAnsi="Calibri" w:cs="Calibri"/>
                <w:b/>
                <w:sz w:val="12"/>
                <w:szCs w:val="20"/>
              </w:rPr>
            </w:pPr>
          </w:p>
        </w:tc>
      </w:tr>
      <w:tr w:rsidR="00150D46" w:rsidRPr="0015752E" w:rsidTr="00315A77">
        <w:tc>
          <w:tcPr>
            <w:tcW w:w="9648" w:type="dxa"/>
            <w:gridSpan w:val="5"/>
            <w:tcBorders>
              <w:bottom w:val="single" w:sz="4" w:space="0" w:color="auto"/>
            </w:tcBorders>
          </w:tcPr>
          <w:p w:rsidR="00150D46" w:rsidRPr="0015752E" w:rsidRDefault="00150D46" w:rsidP="00B56DB7">
            <w:pPr>
              <w:ind w:hanging="78"/>
              <w:rPr>
                <w:rFonts w:ascii="Calibri" w:hAnsi="Calibri" w:cs="Calibri"/>
                <w:b/>
                <w:noProof/>
                <w:sz w:val="6"/>
                <w:lang w:val="en-US"/>
              </w:rPr>
            </w:pPr>
          </w:p>
          <w:p w:rsidR="00150D46" w:rsidRPr="0015752E" w:rsidRDefault="00581F93" w:rsidP="00B56DB7">
            <w:pPr>
              <w:jc w:val="both"/>
              <w:rPr>
                <w:rFonts w:ascii="Calibri" w:hAnsi="Calibri" w:cs="Calibri"/>
                <w:b/>
                <w:sz w:val="18"/>
                <w:szCs w:val="20"/>
              </w:rPr>
            </w:pPr>
            <w:r>
              <w:rPr>
                <w:rFonts w:ascii="Calibri" w:hAnsi="Calibri" w:cs="Calibri"/>
                <w:b/>
                <w:noProof/>
                <w:sz w:val="28"/>
              </w:rPr>
              <w:pict>
                <v:shape id="_x0000_s1037" type="#_x0000_t75" alt="blue_accent.bmp" style="position:absolute;left:0;text-align:left;margin-left:85.35pt;margin-top:3.3pt;width:37.85pt;height:11.7pt;z-index:6;visibility:visible">
                  <v:imagedata r:id="rId9" o:title="blue_accent"/>
                </v:shape>
              </w:pict>
            </w:r>
            <w:r w:rsidR="00B56DB7">
              <w:rPr>
                <w:rFonts w:ascii="Calibri" w:hAnsi="Calibri" w:cs="Calibri"/>
                <w:b/>
                <w:noProof/>
                <w:sz w:val="28"/>
                <w:szCs w:val="22"/>
                <w:lang w:val="en-US"/>
              </w:rPr>
              <w:t>Qualifications</w:t>
            </w:r>
          </w:p>
        </w:tc>
      </w:tr>
      <w:tr w:rsidR="00315A77" w:rsidRPr="0015752E" w:rsidTr="00315A77">
        <w:tc>
          <w:tcPr>
            <w:tcW w:w="9648" w:type="dxa"/>
            <w:gridSpan w:val="5"/>
            <w:tcBorders>
              <w:top w:val="single" w:sz="4" w:space="0" w:color="auto"/>
            </w:tcBorders>
          </w:tcPr>
          <w:p w:rsidR="00315A77" w:rsidRPr="00D45224" w:rsidRDefault="00315A77" w:rsidP="00B56DB7">
            <w:pPr>
              <w:ind w:hanging="78"/>
              <w:rPr>
                <w:rFonts w:ascii="Calibri" w:hAnsi="Calibri" w:cs="Calibri"/>
                <w:b/>
                <w:noProof/>
                <w:sz w:val="14"/>
                <w:lang w:val="en-US"/>
              </w:rPr>
            </w:pPr>
          </w:p>
        </w:tc>
      </w:tr>
      <w:tr w:rsidR="00150D46" w:rsidRPr="0015752E" w:rsidTr="00315A77">
        <w:tc>
          <w:tcPr>
            <w:tcW w:w="7904" w:type="dxa"/>
            <w:gridSpan w:val="3"/>
          </w:tcPr>
          <w:p w:rsidR="00150D46" w:rsidRPr="00B56DB7" w:rsidRDefault="00B56DB7" w:rsidP="00150D46">
            <w:pPr>
              <w:jc w:val="both"/>
              <w:rPr>
                <w:rFonts w:ascii="Calibri" w:hAnsi="Calibri" w:cs="Calibri"/>
                <w:sz w:val="20"/>
                <w:szCs w:val="20"/>
              </w:rPr>
            </w:pPr>
            <w:r>
              <w:rPr>
                <w:rFonts w:ascii="Calibri" w:hAnsi="Calibri" w:cs="Calibri"/>
                <w:b/>
                <w:sz w:val="20"/>
                <w:szCs w:val="20"/>
              </w:rPr>
              <w:t xml:space="preserve">Chartered Accountant, </w:t>
            </w:r>
            <w:r>
              <w:rPr>
                <w:rFonts w:ascii="Calibri" w:hAnsi="Calibri" w:cs="Calibri"/>
                <w:sz w:val="20"/>
                <w:szCs w:val="20"/>
              </w:rPr>
              <w:t>Institute of Chartered Accountants of India (ICA)</w:t>
            </w:r>
          </w:p>
          <w:p w:rsidR="00150D46" w:rsidRPr="00B56DB7" w:rsidRDefault="00150D46" w:rsidP="00150D46">
            <w:pPr>
              <w:jc w:val="both"/>
              <w:rPr>
                <w:rFonts w:ascii="Calibri" w:hAnsi="Calibri" w:cs="Calibri"/>
                <w:b/>
                <w:sz w:val="10"/>
                <w:szCs w:val="20"/>
              </w:rPr>
            </w:pPr>
          </w:p>
        </w:tc>
        <w:tc>
          <w:tcPr>
            <w:tcW w:w="1744" w:type="dxa"/>
            <w:gridSpan w:val="2"/>
          </w:tcPr>
          <w:p w:rsidR="00150D46" w:rsidRPr="0015752E" w:rsidRDefault="00B56DB7" w:rsidP="00B56DB7">
            <w:pPr>
              <w:jc w:val="right"/>
              <w:rPr>
                <w:rFonts w:ascii="Calibri" w:hAnsi="Calibri" w:cs="Calibri"/>
                <w:b/>
                <w:sz w:val="18"/>
                <w:szCs w:val="20"/>
              </w:rPr>
            </w:pPr>
            <w:r>
              <w:rPr>
                <w:rFonts w:ascii="Calibri" w:hAnsi="Calibri" w:cs="Calibri"/>
                <w:b/>
                <w:sz w:val="20"/>
                <w:szCs w:val="18"/>
              </w:rPr>
              <w:t>1986</w:t>
            </w:r>
          </w:p>
        </w:tc>
      </w:tr>
      <w:tr w:rsidR="00150D46" w:rsidRPr="0015752E" w:rsidTr="00B56DB7">
        <w:tc>
          <w:tcPr>
            <w:tcW w:w="7904" w:type="dxa"/>
            <w:gridSpan w:val="3"/>
          </w:tcPr>
          <w:p w:rsidR="00150D46" w:rsidRPr="00B56DB7" w:rsidRDefault="00B56DB7" w:rsidP="00150D46">
            <w:pPr>
              <w:jc w:val="both"/>
              <w:rPr>
                <w:rFonts w:ascii="Calibri" w:hAnsi="Calibri" w:cs="Calibri"/>
                <w:sz w:val="20"/>
                <w:szCs w:val="20"/>
              </w:rPr>
            </w:pPr>
            <w:r>
              <w:rPr>
                <w:rFonts w:ascii="Calibri" w:hAnsi="Calibri" w:cs="Calibri"/>
                <w:b/>
                <w:sz w:val="20"/>
                <w:szCs w:val="20"/>
              </w:rPr>
              <w:t xml:space="preserve">Bachelor of Commerce, </w:t>
            </w:r>
            <w:r>
              <w:rPr>
                <w:rFonts w:ascii="Calibri" w:hAnsi="Calibri" w:cs="Calibri"/>
                <w:sz w:val="20"/>
                <w:szCs w:val="20"/>
              </w:rPr>
              <w:t>Bombay University, India</w:t>
            </w:r>
          </w:p>
          <w:p w:rsidR="00150D46" w:rsidRPr="00B56DB7" w:rsidRDefault="00150D46" w:rsidP="00150D46">
            <w:pPr>
              <w:jc w:val="both"/>
              <w:rPr>
                <w:rFonts w:ascii="Calibri" w:hAnsi="Calibri" w:cs="Calibri"/>
                <w:b/>
                <w:sz w:val="10"/>
                <w:szCs w:val="20"/>
              </w:rPr>
            </w:pPr>
          </w:p>
        </w:tc>
        <w:tc>
          <w:tcPr>
            <w:tcW w:w="1744" w:type="dxa"/>
            <w:gridSpan w:val="2"/>
          </w:tcPr>
          <w:p w:rsidR="00150D46" w:rsidRPr="0015752E" w:rsidRDefault="00B56DB7" w:rsidP="00B56DB7">
            <w:pPr>
              <w:jc w:val="right"/>
              <w:rPr>
                <w:rFonts w:ascii="Calibri" w:hAnsi="Calibri" w:cs="Calibri"/>
                <w:b/>
                <w:sz w:val="18"/>
                <w:szCs w:val="20"/>
              </w:rPr>
            </w:pPr>
            <w:r>
              <w:rPr>
                <w:rFonts w:ascii="Calibri" w:hAnsi="Calibri" w:cs="Calibri"/>
                <w:b/>
                <w:sz w:val="20"/>
                <w:szCs w:val="18"/>
              </w:rPr>
              <w:t>1982</w:t>
            </w:r>
          </w:p>
        </w:tc>
      </w:tr>
      <w:tr w:rsidR="00150D46" w:rsidRPr="0015752E" w:rsidTr="00150D46">
        <w:tc>
          <w:tcPr>
            <w:tcW w:w="7904" w:type="dxa"/>
            <w:gridSpan w:val="3"/>
          </w:tcPr>
          <w:p w:rsidR="00A374C4" w:rsidRDefault="00A374C4" w:rsidP="00B56DB7">
            <w:pPr>
              <w:rPr>
                <w:rFonts w:ascii="Calibri" w:hAnsi="Calibri" w:cs="Calibri"/>
                <w:b/>
                <w:sz w:val="20"/>
                <w:szCs w:val="20"/>
              </w:rPr>
            </w:pPr>
            <w:r>
              <w:rPr>
                <w:rFonts w:ascii="Calibri" w:hAnsi="Calibri" w:cs="Calibri"/>
                <w:b/>
                <w:sz w:val="20"/>
                <w:szCs w:val="20"/>
              </w:rPr>
              <w:t>CPA</w:t>
            </w:r>
            <w:r w:rsidR="00B56DB7" w:rsidRPr="00B56DB7">
              <w:rPr>
                <w:rFonts w:ascii="Calibri" w:hAnsi="Calibri" w:cs="Calibri"/>
                <w:b/>
                <w:sz w:val="20"/>
                <w:szCs w:val="20"/>
              </w:rPr>
              <w:t xml:space="preserve"> Examination </w:t>
            </w:r>
            <w:r w:rsidR="00B56DB7">
              <w:rPr>
                <w:rFonts w:ascii="Calibri" w:hAnsi="Calibri" w:cs="Calibri"/>
                <w:b/>
                <w:sz w:val="20"/>
                <w:szCs w:val="20"/>
              </w:rPr>
              <w:t xml:space="preserve">(Appeared), </w:t>
            </w:r>
            <w:r w:rsidR="00B56DB7" w:rsidRPr="00B56DB7">
              <w:rPr>
                <w:rFonts w:ascii="Calibri" w:hAnsi="Calibri" w:cs="Calibri"/>
                <w:sz w:val="20"/>
                <w:szCs w:val="20"/>
              </w:rPr>
              <w:t>Denver Colorado</w:t>
            </w:r>
            <w:r w:rsidR="00B56DB7">
              <w:rPr>
                <w:rFonts w:ascii="Calibri" w:hAnsi="Calibri" w:cs="Calibri"/>
                <w:sz w:val="20"/>
                <w:szCs w:val="20"/>
              </w:rPr>
              <w:t>,</w:t>
            </w:r>
            <w:r w:rsidR="00B56DB7" w:rsidRPr="00B56DB7">
              <w:rPr>
                <w:rFonts w:ascii="Calibri" w:hAnsi="Calibri" w:cs="Calibri"/>
                <w:sz w:val="20"/>
                <w:szCs w:val="20"/>
              </w:rPr>
              <w:t xml:space="preserve"> USA</w:t>
            </w:r>
            <w:r w:rsidR="00B56DB7" w:rsidRPr="00B56DB7">
              <w:rPr>
                <w:rFonts w:ascii="Calibri" w:hAnsi="Calibri" w:cs="Calibri"/>
                <w:b/>
                <w:sz w:val="20"/>
                <w:szCs w:val="20"/>
              </w:rPr>
              <w:t xml:space="preserve"> </w:t>
            </w:r>
          </w:p>
          <w:p w:rsidR="00150D46" w:rsidRPr="00DD4255" w:rsidRDefault="00A374C4" w:rsidP="00DD4255">
            <w:pPr>
              <w:rPr>
                <w:rFonts w:ascii="Calibri" w:hAnsi="Calibri" w:cs="Calibri"/>
                <w:i/>
                <w:sz w:val="20"/>
                <w:szCs w:val="20"/>
              </w:rPr>
            </w:pPr>
            <w:r w:rsidRPr="00A374C4">
              <w:rPr>
                <w:rFonts w:ascii="Calibri" w:hAnsi="Calibri" w:cs="Calibri"/>
                <w:i/>
                <w:sz w:val="20"/>
                <w:szCs w:val="20"/>
              </w:rPr>
              <w:t>Mark</w:t>
            </w:r>
            <w:r w:rsidR="00B56DB7" w:rsidRPr="00A374C4">
              <w:rPr>
                <w:rFonts w:ascii="Calibri" w:hAnsi="Calibri" w:cs="Calibri"/>
                <w:i/>
                <w:sz w:val="20"/>
                <w:szCs w:val="20"/>
              </w:rPr>
              <w:t xml:space="preserve"> </w:t>
            </w:r>
            <w:r w:rsidRPr="00A374C4">
              <w:rPr>
                <w:rFonts w:ascii="Calibri" w:hAnsi="Calibri" w:cs="Calibri"/>
                <w:i/>
                <w:sz w:val="20"/>
                <w:szCs w:val="20"/>
              </w:rPr>
              <w:t xml:space="preserve">Obtained: </w:t>
            </w:r>
            <w:r w:rsidR="00B56DB7" w:rsidRPr="00A374C4">
              <w:rPr>
                <w:rFonts w:ascii="Calibri" w:hAnsi="Calibri" w:cs="Calibri"/>
                <w:i/>
                <w:sz w:val="20"/>
                <w:szCs w:val="20"/>
              </w:rPr>
              <w:t>73 %</w:t>
            </w:r>
            <w:r w:rsidRPr="00A374C4">
              <w:rPr>
                <w:rFonts w:ascii="Calibri" w:hAnsi="Calibri" w:cs="Calibri"/>
                <w:i/>
                <w:sz w:val="20"/>
                <w:szCs w:val="20"/>
              </w:rPr>
              <w:t xml:space="preserve"> (</w:t>
            </w:r>
            <w:r w:rsidR="00B56DB7" w:rsidRPr="00A374C4">
              <w:rPr>
                <w:rFonts w:ascii="Calibri" w:hAnsi="Calibri" w:cs="Calibri"/>
                <w:i/>
                <w:sz w:val="20"/>
                <w:szCs w:val="20"/>
              </w:rPr>
              <w:t>Audit 68</w:t>
            </w:r>
            <w:r w:rsidRPr="00A374C4">
              <w:rPr>
                <w:rFonts w:ascii="Calibri" w:hAnsi="Calibri" w:cs="Calibri"/>
                <w:i/>
                <w:sz w:val="20"/>
                <w:szCs w:val="20"/>
              </w:rPr>
              <w:t>%</w:t>
            </w:r>
            <w:r w:rsidR="00B56DB7" w:rsidRPr="00A374C4">
              <w:rPr>
                <w:rFonts w:ascii="Calibri" w:hAnsi="Calibri" w:cs="Calibri"/>
                <w:i/>
                <w:sz w:val="20"/>
                <w:szCs w:val="20"/>
              </w:rPr>
              <w:t>, Law 68</w:t>
            </w:r>
            <w:r w:rsidRPr="00A374C4">
              <w:rPr>
                <w:rFonts w:ascii="Calibri" w:hAnsi="Calibri" w:cs="Calibri"/>
                <w:i/>
                <w:sz w:val="20"/>
                <w:szCs w:val="20"/>
              </w:rPr>
              <w:t>%</w:t>
            </w:r>
            <w:r w:rsidR="00B56DB7" w:rsidRPr="00A374C4">
              <w:rPr>
                <w:rFonts w:ascii="Calibri" w:hAnsi="Calibri" w:cs="Calibri"/>
                <w:i/>
                <w:sz w:val="20"/>
                <w:szCs w:val="20"/>
              </w:rPr>
              <w:t>, FARE 73</w:t>
            </w:r>
            <w:r w:rsidRPr="00A374C4">
              <w:rPr>
                <w:rFonts w:ascii="Calibri" w:hAnsi="Calibri" w:cs="Calibri"/>
                <w:i/>
                <w:sz w:val="20"/>
                <w:szCs w:val="20"/>
              </w:rPr>
              <w:t>%</w:t>
            </w:r>
            <w:r w:rsidR="00B56DB7" w:rsidRPr="00A374C4">
              <w:rPr>
                <w:rFonts w:ascii="Calibri" w:hAnsi="Calibri" w:cs="Calibri"/>
                <w:i/>
                <w:sz w:val="20"/>
                <w:szCs w:val="20"/>
              </w:rPr>
              <w:t xml:space="preserve"> </w:t>
            </w:r>
            <w:r w:rsidRPr="00A374C4">
              <w:rPr>
                <w:rFonts w:ascii="Calibri" w:hAnsi="Calibri" w:cs="Calibri"/>
                <w:i/>
                <w:sz w:val="20"/>
                <w:szCs w:val="20"/>
              </w:rPr>
              <w:t>&amp;</w:t>
            </w:r>
            <w:r w:rsidR="00B56DB7" w:rsidRPr="00A374C4">
              <w:rPr>
                <w:rFonts w:ascii="Calibri" w:hAnsi="Calibri" w:cs="Calibri"/>
                <w:i/>
                <w:sz w:val="20"/>
                <w:szCs w:val="20"/>
              </w:rPr>
              <w:t xml:space="preserve"> ARE 83</w:t>
            </w:r>
            <w:r w:rsidRPr="00A374C4">
              <w:rPr>
                <w:rFonts w:ascii="Calibri" w:hAnsi="Calibri" w:cs="Calibri"/>
                <w:i/>
                <w:sz w:val="20"/>
                <w:szCs w:val="20"/>
              </w:rPr>
              <w:t>%)</w:t>
            </w:r>
          </w:p>
        </w:tc>
        <w:tc>
          <w:tcPr>
            <w:tcW w:w="1744" w:type="dxa"/>
            <w:gridSpan w:val="2"/>
          </w:tcPr>
          <w:p w:rsidR="00150D46" w:rsidRPr="0015752E" w:rsidRDefault="00B56DB7" w:rsidP="00B56DB7">
            <w:pPr>
              <w:jc w:val="right"/>
              <w:rPr>
                <w:rFonts w:ascii="Calibri" w:hAnsi="Calibri" w:cs="Calibri"/>
                <w:b/>
                <w:sz w:val="18"/>
                <w:szCs w:val="20"/>
              </w:rPr>
            </w:pPr>
            <w:r>
              <w:rPr>
                <w:rFonts w:ascii="Calibri" w:hAnsi="Calibri" w:cs="Calibri"/>
                <w:b/>
                <w:sz w:val="20"/>
                <w:szCs w:val="18"/>
              </w:rPr>
              <w:t>2003</w:t>
            </w:r>
          </w:p>
        </w:tc>
      </w:tr>
      <w:tr w:rsidR="00001BDE" w:rsidRPr="0015752E" w:rsidTr="000A28DF">
        <w:tc>
          <w:tcPr>
            <w:tcW w:w="9648" w:type="dxa"/>
            <w:gridSpan w:val="5"/>
            <w:tcBorders>
              <w:bottom w:val="single" w:sz="4" w:space="0" w:color="auto"/>
            </w:tcBorders>
          </w:tcPr>
          <w:p w:rsidR="00001BDE" w:rsidRPr="0015752E" w:rsidRDefault="00581F93" w:rsidP="000A28DF">
            <w:pPr>
              <w:jc w:val="both"/>
              <w:rPr>
                <w:rFonts w:ascii="Calibri" w:hAnsi="Calibri" w:cs="Calibri"/>
                <w:sz w:val="18"/>
                <w:szCs w:val="20"/>
              </w:rPr>
            </w:pPr>
            <w:r>
              <w:rPr>
                <w:rFonts w:ascii="Calibri" w:hAnsi="Calibri" w:cs="Calibri"/>
                <w:b/>
                <w:noProof/>
                <w:sz w:val="28"/>
              </w:rPr>
              <w:pict>
                <v:shape id="_x0000_s1040" type="#_x0000_t75" alt="blue_accent.bmp" style="position:absolute;left:0;text-align:left;margin-left:101.85pt;margin-top:3.7pt;width:37.85pt;height:11.5pt;z-index:10;visibility:visible;mso-position-horizontal-relative:text;mso-position-vertical-relative:text">
                  <v:imagedata r:id="rId9" o:title="blue_accent"/>
                </v:shape>
              </w:pict>
            </w:r>
            <w:r w:rsidR="00001BDE" w:rsidRPr="0015752E">
              <w:rPr>
                <w:rFonts w:ascii="Calibri" w:hAnsi="Calibri" w:cs="Calibri"/>
                <w:b/>
                <w:noProof/>
                <w:sz w:val="28"/>
                <w:szCs w:val="22"/>
                <w:lang w:val="en-US"/>
              </w:rPr>
              <w:t xml:space="preserve">Career </w:t>
            </w:r>
            <w:r w:rsidR="00001BDE">
              <w:rPr>
                <w:rFonts w:ascii="Calibri" w:hAnsi="Calibri" w:cs="Calibri"/>
                <w:b/>
                <w:noProof/>
                <w:sz w:val="28"/>
                <w:szCs w:val="22"/>
                <w:lang w:val="en-US"/>
              </w:rPr>
              <w:t>Snapshot</w:t>
            </w:r>
            <w:r w:rsidR="00001BDE" w:rsidRPr="0015752E">
              <w:rPr>
                <w:rFonts w:ascii="Calibri" w:hAnsi="Calibri" w:cs="Calibri"/>
                <w:b/>
                <w:noProof/>
                <w:sz w:val="28"/>
                <w:szCs w:val="22"/>
                <w:lang w:val="en-US"/>
              </w:rPr>
              <w:t xml:space="preserve"> </w:t>
            </w:r>
          </w:p>
        </w:tc>
      </w:tr>
      <w:tr w:rsidR="00001BDE" w:rsidRPr="0015752E" w:rsidTr="000A28DF">
        <w:tc>
          <w:tcPr>
            <w:tcW w:w="9648" w:type="dxa"/>
            <w:gridSpan w:val="5"/>
            <w:tcBorders>
              <w:top w:val="single" w:sz="4" w:space="0" w:color="auto"/>
            </w:tcBorders>
          </w:tcPr>
          <w:p w:rsidR="00001BDE" w:rsidRPr="00D45224" w:rsidRDefault="00001BDE" w:rsidP="000A28DF">
            <w:pPr>
              <w:jc w:val="both"/>
              <w:rPr>
                <w:rFonts w:ascii="Calibri" w:hAnsi="Calibri" w:cs="Calibri"/>
                <w:b/>
                <w:noProof/>
                <w:sz w:val="14"/>
                <w:lang w:val="en-US"/>
              </w:rPr>
            </w:pPr>
          </w:p>
        </w:tc>
      </w:tr>
      <w:tr w:rsidR="004E2227" w:rsidRPr="0015752E" w:rsidTr="00734168">
        <w:tblPrEx>
          <w:tblLook w:val="01E0" w:firstRow="1" w:lastRow="1" w:firstColumn="1" w:lastColumn="1" w:noHBand="0" w:noVBand="0"/>
        </w:tblPrEx>
        <w:tc>
          <w:tcPr>
            <w:tcW w:w="7488" w:type="dxa"/>
            <w:gridSpan w:val="2"/>
          </w:tcPr>
          <w:p w:rsidR="004E2227" w:rsidRDefault="004E2227" w:rsidP="004E2227">
            <w:pPr>
              <w:rPr>
                <w:rStyle w:val="FontStyle18"/>
                <w:rFonts w:ascii="Calibri" w:hAnsi="Calibri" w:cs="Calibri"/>
                <w:b w:val="0"/>
                <w:sz w:val="20"/>
                <w:szCs w:val="20"/>
              </w:rPr>
            </w:pPr>
            <w:r>
              <w:rPr>
                <w:rStyle w:val="FontStyle18"/>
                <w:rFonts w:ascii="Calibri" w:hAnsi="Calibri" w:cs="Calibri"/>
                <w:sz w:val="20"/>
                <w:szCs w:val="20"/>
              </w:rPr>
              <w:t xml:space="preserve">Head of Finance, </w:t>
            </w:r>
            <w:r w:rsidR="009A14E8">
              <w:rPr>
                <w:rStyle w:val="FontStyle18"/>
                <w:rFonts w:ascii="Calibri" w:hAnsi="Calibri" w:cs="Calibri"/>
                <w:b w:val="0"/>
                <w:sz w:val="20"/>
                <w:szCs w:val="20"/>
              </w:rPr>
              <w:t>Pastry</w:t>
            </w:r>
            <w:r>
              <w:rPr>
                <w:rStyle w:val="FontStyle18"/>
                <w:rFonts w:ascii="Calibri" w:hAnsi="Calibri" w:cs="Calibri"/>
                <w:b w:val="0"/>
                <w:sz w:val="20"/>
                <w:szCs w:val="20"/>
              </w:rPr>
              <w:t xml:space="preserve"> and Restaurant, UAE</w:t>
            </w:r>
          </w:p>
          <w:p w:rsidR="004E2227" w:rsidRPr="00D45224" w:rsidRDefault="004E2227" w:rsidP="004E2227">
            <w:pPr>
              <w:rPr>
                <w:rFonts w:ascii="Calibri" w:hAnsi="Calibri" w:cs="Calibri"/>
                <w:sz w:val="10"/>
                <w:szCs w:val="20"/>
              </w:rPr>
            </w:pPr>
          </w:p>
        </w:tc>
        <w:tc>
          <w:tcPr>
            <w:tcW w:w="2160" w:type="dxa"/>
            <w:gridSpan w:val="3"/>
          </w:tcPr>
          <w:p w:rsidR="004E2227" w:rsidRPr="0015752E" w:rsidRDefault="004E2227" w:rsidP="004E2227">
            <w:pPr>
              <w:jc w:val="right"/>
              <w:rPr>
                <w:rFonts w:ascii="Calibri" w:hAnsi="Calibri" w:cs="Calibri"/>
                <w:b/>
                <w:bCs/>
                <w:sz w:val="20"/>
                <w:szCs w:val="20"/>
              </w:rPr>
            </w:pPr>
            <w:r>
              <w:rPr>
                <w:rFonts w:ascii="Calibri" w:hAnsi="Calibri" w:cs="Calibri"/>
                <w:b/>
                <w:bCs/>
                <w:sz w:val="20"/>
                <w:szCs w:val="20"/>
              </w:rPr>
              <w:t>June 2017</w:t>
            </w:r>
            <w:r w:rsidRPr="0015752E">
              <w:rPr>
                <w:rFonts w:ascii="Calibri" w:hAnsi="Calibri" w:cs="Calibri"/>
                <w:b/>
                <w:bCs/>
                <w:sz w:val="20"/>
                <w:szCs w:val="20"/>
              </w:rPr>
              <w:t xml:space="preserve"> </w:t>
            </w:r>
            <w:r>
              <w:rPr>
                <w:rFonts w:ascii="Calibri" w:hAnsi="Calibri" w:cs="Calibri"/>
                <w:b/>
                <w:bCs/>
                <w:sz w:val="20"/>
                <w:szCs w:val="20"/>
              </w:rPr>
              <w:t>–</w:t>
            </w:r>
            <w:r w:rsidRPr="0015752E">
              <w:rPr>
                <w:rFonts w:ascii="Calibri" w:hAnsi="Calibri" w:cs="Calibri"/>
                <w:b/>
                <w:bCs/>
                <w:sz w:val="20"/>
                <w:szCs w:val="20"/>
              </w:rPr>
              <w:t xml:space="preserve"> Present</w:t>
            </w:r>
          </w:p>
        </w:tc>
      </w:tr>
      <w:tr w:rsidR="004E2227" w:rsidRPr="0015752E" w:rsidTr="00734168">
        <w:tblPrEx>
          <w:tblLook w:val="01E0" w:firstRow="1" w:lastRow="1" w:firstColumn="1" w:lastColumn="1" w:noHBand="0" w:noVBand="0"/>
        </w:tblPrEx>
        <w:tc>
          <w:tcPr>
            <w:tcW w:w="7488" w:type="dxa"/>
            <w:gridSpan w:val="2"/>
          </w:tcPr>
          <w:p w:rsidR="004E2227" w:rsidRDefault="004E2227" w:rsidP="004E2227">
            <w:pPr>
              <w:rPr>
                <w:rStyle w:val="FontStyle18"/>
                <w:rFonts w:ascii="Calibri" w:hAnsi="Calibri" w:cs="Calibri"/>
                <w:b w:val="0"/>
                <w:sz w:val="20"/>
                <w:szCs w:val="20"/>
              </w:rPr>
            </w:pPr>
            <w:r>
              <w:rPr>
                <w:rStyle w:val="FontStyle18"/>
                <w:rFonts w:ascii="Calibri" w:hAnsi="Calibri" w:cs="Calibri"/>
                <w:sz w:val="20"/>
                <w:szCs w:val="20"/>
              </w:rPr>
              <w:t xml:space="preserve">Finance Controller, </w:t>
            </w:r>
            <w:r>
              <w:rPr>
                <w:rStyle w:val="FontStyle18"/>
                <w:rFonts w:ascii="Calibri" w:hAnsi="Calibri" w:cs="Calibri"/>
                <w:b w:val="0"/>
                <w:sz w:val="20"/>
                <w:szCs w:val="20"/>
              </w:rPr>
              <w:t>Tailoring House, UAE</w:t>
            </w:r>
          </w:p>
          <w:p w:rsidR="004E2227" w:rsidRPr="00D45224" w:rsidRDefault="004E2227" w:rsidP="004E2227">
            <w:pPr>
              <w:rPr>
                <w:rFonts w:ascii="Calibri" w:hAnsi="Calibri" w:cs="Calibri"/>
                <w:sz w:val="10"/>
                <w:szCs w:val="20"/>
              </w:rPr>
            </w:pPr>
          </w:p>
        </w:tc>
        <w:tc>
          <w:tcPr>
            <w:tcW w:w="2160" w:type="dxa"/>
            <w:gridSpan w:val="3"/>
          </w:tcPr>
          <w:p w:rsidR="004E2227" w:rsidRPr="0015752E" w:rsidRDefault="004E2227" w:rsidP="004E2227">
            <w:pPr>
              <w:jc w:val="right"/>
              <w:rPr>
                <w:rFonts w:ascii="Calibri" w:hAnsi="Calibri" w:cs="Calibri"/>
                <w:b/>
                <w:bCs/>
                <w:sz w:val="20"/>
                <w:szCs w:val="20"/>
              </w:rPr>
            </w:pPr>
            <w:r>
              <w:rPr>
                <w:rFonts w:ascii="Calibri" w:hAnsi="Calibri" w:cs="Calibri"/>
                <w:b/>
                <w:bCs/>
                <w:sz w:val="20"/>
                <w:szCs w:val="20"/>
              </w:rPr>
              <w:t>Nov 2012</w:t>
            </w:r>
            <w:r w:rsidRPr="0015752E">
              <w:rPr>
                <w:rFonts w:ascii="Calibri" w:hAnsi="Calibri" w:cs="Calibri"/>
                <w:b/>
                <w:bCs/>
                <w:sz w:val="20"/>
                <w:szCs w:val="20"/>
              </w:rPr>
              <w:t xml:space="preserve"> </w:t>
            </w:r>
            <w:r>
              <w:rPr>
                <w:rFonts w:ascii="Calibri" w:hAnsi="Calibri" w:cs="Calibri"/>
                <w:b/>
                <w:bCs/>
                <w:sz w:val="20"/>
                <w:szCs w:val="20"/>
              </w:rPr>
              <w:t>–</w:t>
            </w:r>
            <w:r w:rsidRPr="0015752E">
              <w:rPr>
                <w:rFonts w:ascii="Calibri" w:hAnsi="Calibri" w:cs="Calibri"/>
                <w:b/>
                <w:bCs/>
                <w:sz w:val="20"/>
                <w:szCs w:val="20"/>
              </w:rPr>
              <w:t xml:space="preserve"> </w:t>
            </w:r>
            <w:r>
              <w:rPr>
                <w:rFonts w:ascii="Calibri" w:hAnsi="Calibri" w:cs="Calibri"/>
                <w:b/>
                <w:bCs/>
                <w:sz w:val="20"/>
                <w:szCs w:val="20"/>
              </w:rPr>
              <w:t>June 2017</w:t>
            </w:r>
          </w:p>
        </w:tc>
      </w:tr>
      <w:tr w:rsidR="004E2227" w:rsidRPr="0015752E" w:rsidTr="00734168">
        <w:tblPrEx>
          <w:tblLook w:val="01E0" w:firstRow="1" w:lastRow="1" w:firstColumn="1" w:lastColumn="1" w:noHBand="0" w:noVBand="0"/>
        </w:tblPrEx>
        <w:tc>
          <w:tcPr>
            <w:tcW w:w="7488" w:type="dxa"/>
            <w:gridSpan w:val="2"/>
          </w:tcPr>
          <w:p w:rsidR="004E2227" w:rsidRDefault="004E2227" w:rsidP="004E2227">
            <w:pPr>
              <w:rPr>
                <w:rStyle w:val="FontStyle18"/>
                <w:rFonts w:ascii="Calibri" w:hAnsi="Calibri" w:cs="Calibri"/>
                <w:b w:val="0"/>
                <w:sz w:val="20"/>
                <w:szCs w:val="20"/>
              </w:rPr>
            </w:pPr>
            <w:r>
              <w:rPr>
                <w:rStyle w:val="FontStyle18"/>
                <w:rFonts w:ascii="Calibri" w:hAnsi="Calibri" w:cs="Calibri"/>
                <w:sz w:val="20"/>
                <w:szCs w:val="20"/>
              </w:rPr>
              <w:t xml:space="preserve">Finance Controller, </w:t>
            </w:r>
            <w:proofErr w:type="spellStart"/>
            <w:r>
              <w:rPr>
                <w:rStyle w:val="FontStyle18"/>
                <w:rFonts w:ascii="Calibri" w:hAnsi="Calibri" w:cs="Calibri"/>
                <w:b w:val="0"/>
                <w:sz w:val="20"/>
                <w:szCs w:val="20"/>
              </w:rPr>
              <w:t>Samra</w:t>
            </w:r>
            <w:proofErr w:type="spellEnd"/>
            <w:r>
              <w:rPr>
                <w:rStyle w:val="FontStyle18"/>
                <w:rFonts w:ascii="Calibri" w:hAnsi="Calibri" w:cs="Calibri"/>
                <w:b w:val="0"/>
                <w:sz w:val="20"/>
                <w:szCs w:val="20"/>
              </w:rPr>
              <w:t xml:space="preserve"> Jewellers Group, UAE</w:t>
            </w:r>
          </w:p>
          <w:p w:rsidR="004E2227" w:rsidRDefault="004E2227" w:rsidP="004E2227">
            <w:pPr>
              <w:rPr>
                <w:rStyle w:val="FontStyle18"/>
                <w:rFonts w:ascii="Calibri" w:hAnsi="Calibri" w:cs="Calibri"/>
                <w:sz w:val="20"/>
                <w:szCs w:val="20"/>
              </w:rPr>
            </w:pPr>
          </w:p>
        </w:tc>
        <w:tc>
          <w:tcPr>
            <w:tcW w:w="2160" w:type="dxa"/>
            <w:gridSpan w:val="3"/>
          </w:tcPr>
          <w:p w:rsidR="004E2227" w:rsidRDefault="004E2227" w:rsidP="004E2227">
            <w:pPr>
              <w:jc w:val="right"/>
              <w:rPr>
                <w:rFonts w:ascii="Calibri" w:hAnsi="Calibri" w:cs="Calibri"/>
                <w:b/>
                <w:bCs/>
                <w:sz w:val="20"/>
                <w:szCs w:val="20"/>
              </w:rPr>
            </w:pPr>
            <w:r>
              <w:rPr>
                <w:rFonts w:ascii="Calibri" w:hAnsi="Calibri" w:cs="Calibri"/>
                <w:b/>
                <w:bCs/>
                <w:sz w:val="20"/>
                <w:szCs w:val="20"/>
              </w:rPr>
              <w:t>Jan 2009- Oct 2012</w:t>
            </w:r>
          </w:p>
        </w:tc>
      </w:tr>
      <w:tr w:rsidR="004E2227" w:rsidRPr="0015752E" w:rsidTr="00734168">
        <w:tblPrEx>
          <w:tblLook w:val="01E0" w:firstRow="1" w:lastRow="1" w:firstColumn="1" w:lastColumn="1" w:noHBand="0" w:noVBand="0"/>
        </w:tblPrEx>
        <w:trPr>
          <w:trHeight w:val="180"/>
        </w:trPr>
        <w:tc>
          <w:tcPr>
            <w:tcW w:w="7488" w:type="dxa"/>
            <w:gridSpan w:val="2"/>
          </w:tcPr>
          <w:p w:rsidR="004E2227" w:rsidRDefault="004E2227" w:rsidP="004E2227">
            <w:pPr>
              <w:rPr>
                <w:rStyle w:val="FontStyle18"/>
                <w:rFonts w:ascii="Calibri" w:hAnsi="Calibri" w:cs="Calibri"/>
                <w:b w:val="0"/>
                <w:sz w:val="20"/>
                <w:szCs w:val="20"/>
              </w:rPr>
            </w:pPr>
            <w:r>
              <w:rPr>
                <w:rStyle w:val="FontStyle18"/>
                <w:rFonts w:ascii="Calibri" w:hAnsi="Calibri" w:cs="Calibri"/>
                <w:sz w:val="20"/>
                <w:szCs w:val="20"/>
              </w:rPr>
              <w:t xml:space="preserve">Financial Controller, </w:t>
            </w:r>
            <w:r>
              <w:rPr>
                <w:rStyle w:val="FontStyle18"/>
                <w:rFonts w:ascii="Calibri" w:hAnsi="Calibri" w:cs="Calibri"/>
                <w:b w:val="0"/>
                <w:sz w:val="20"/>
                <w:szCs w:val="20"/>
              </w:rPr>
              <w:t xml:space="preserve">Golden Tulip Hotel </w:t>
            </w:r>
            <w:proofErr w:type="spellStart"/>
            <w:r>
              <w:rPr>
                <w:rStyle w:val="FontStyle18"/>
                <w:rFonts w:ascii="Calibri" w:hAnsi="Calibri" w:cs="Calibri"/>
                <w:b w:val="0"/>
                <w:sz w:val="20"/>
                <w:szCs w:val="20"/>
              </w:rPr>
              <w:t>Nizwa</w:t>
            </w:r>
            <w:proofErr w:type="spellEnd"/>
            <w:r>
              <w:rPr>
                <w:rStyle w:val="FontStyle18"/>
                <w:rFonts w:ascii="Calibri" w:hAnsi="Calibri" w:cs="Calibri"/>
                <w:b w:val="0"/>
                <w:sz w:val="20"/>
                <w:szCs w:val="20"/>
              </w:rPr>
              <w:t>, Oman</w:t>
            </w:r>
          </w:p>
          <w:p w:rsidR="004E2227" w:rsidRPr="00D45224" w:rsidRDefault="004E2227" w:rsidP="004E2227">
            <w:pPr>
              <w:rPr>
                <w:rFonts w:ascii="Calibri" w:hAnsi="Calibri" w:cs="Calibri"/>
                <w:sz w:val="10"/>
                <w:szCs w:val="18"/>
              </w:rPr>
            </w:pPr>
          </w:p>
        </w:tc>
        <w:tc>
          <w:tcPr>
            <w:tcW w:w="2160" w:type="dxa"/>
            <w:gridSpan w:val="3"/>
          </w:tcPr>
          <w:p w:rsidR="004E2227" w:rsidRPr="0015752E" w:rsidRDefault="004E2227" w:rsidP="004E2227">
            <w:pPr>
              <w:jc w:val="right"/>
              <w:rPr>
                <w:rFonts w:ascii="Calibri" w:hAnsi="Calibri" w:cs="Calibri"/>
                <w:b/>
                <w:bCs/>
                <w:sz w:val="20"/>
                <w:szCs w:val="20"/>
              </w:rPr>
            </w:pPr>
            <w:r>
              <w:rPr>
                <w:rFonts w:ascii="Calibri" w:hAnsi="Calibri" w:cs="Calibri"/>
                <w:b/>
                <w:bCs/>
                <w:sz w:val="20"/>
                <w:szCs w:val="20"/>
              </w:rPr>
              <w:t>Aug 2007 – Dec 2008</w:t>
            </w:r>
          </w:p>
        </w:tc>
      </w:tr>
      <w:tr w:rsidR="004E2227" w:rsidRPr="0015752E" w:rsidTr="00C50C74">
        <w:tblPrEx>
          <w:tblLook w:val="01E0" w:firstRow="1" w:lastRow="1" w:firstColumn="1" w:lastColumn="1" w:noHBand="0" w:noVBand="0"/>
        </w:tblPrEx>
        <w:trPr>
          <w:trHeight w:val="153"/>
        </w:trPr>
        <w:tc>
          <w:tcPr>
            <w:tcW w:w="7488" w:type="dxa"/>
            <w:gridSpan w:val="2"/>
          </w:tcPr>
          <w:p w:rsidR="004E2227" w:rsidRDefault="004E2227" w:rsidP="004E2227">
            <w:pPr>
              <w:rPr>
                <w:rFonts w:ascii="Calibri" w:hAnsi="Calibri" w:cs="Calibri"/>
                <w:b/>
                <w:sz w:val="10"/>
                <w:szCs w:val="18"/>
              </w:rPr>
            </w:pPr>
            <w:r>
              <w:rPr>
                <w:rFonts w:ascii="Calibri" w:eastAsia="Calibri" w:hAnsi="Calibri" w:cs="Calibri"/>
                <w:b/>
                <w:sz w:val="20"/>
                <w:szCs w:val="20"/>
              </w:rPr>
              <w:t xml:space="preserve">Finance &amp; Accounts Manager, </w:t>
            </w:r>
            <w:r>
              <w:rPr>
                <w:rFonts w:ascii="Calibri" w:eastAsia="Calibri" w:hAnsi="Calibri" w:cs="Calibri"/>
                <w:sz w:val="20"/>
                <w:szCs w:val="20"/>
              </w:rPr>
              <w:t xml:space="preserve">Shah Granites </w:t>
            </w:r>
            <w:proofErr w:type="spellStart"/>
            <w:r>
              <w:rPr>
                <w:rFonts w:ascii="Calibri" w:eastAsia="Calibri" w:hAnsi="Calibri" w:cs="Calibri"/>
                <w:sz w:val="20"/>
                <w:szCs w:val="20"/>
              </w:rPr>
              <w:t>Pvt.</w:t>
            </w:r>
            <w:proofErr w:type="spellEnd"/>
            <w:r>
              <w:rPr>
                <w:rFonts w:ascii="Calibri" w:eastAsia="Calibri" w:hAnsi="Calibri" w:cs="Calibri"/>
                <w:sz w:val="20"/>
                <w:szCs w:val="20"/>
              </w:rPr>
              <w:t xml:space="preserve"> Ltd., India</w:t>
            </w:r>
            <w:r w:rsidRPr="00C50C74">
              <w:rPr>
                <w:rFonts w:ascii="Calibri" w:hAnsi="Calibri" w:cs="Calibri"/>
                <w:b/>
                <w:sz w:val="10"/>
                <w:szCs w:val="18"/>
              </w:rPr>
              <w:t xml:space="preserve"> </w:t>
            </w:r>
          </w:p>
          <w:p w:rsidR="004E2227" w:rsidRPr="00C50C74" w:rsidRDefault="004E2227" w:rsidP="004E2227">
            <w:pPr>
              <w:rPr>
                <w:rFonts w:ascii="Calibri" w:hAnsi="Calibri" w:cs="Calibri"/>
                <w:b/>
                <w:sz w:val="10"/>
                <w:szCs w:val="18"/>
              </w:rPr>
            </w:pPr>
          </w:p>
        </w:tc>
        <w:tc>
          <w:tcPr>
            <w:tcW w:w="2160" w:type="dxa"/>
            <w:gridSpan w:val="3"/>
          </w:tcPr>
          <w:p w:rsidR="004E2227" w:rsidRPr="0015752E" w:rsidRDefault="004E2227" w:rsidP="004E2227">
            <w:pPr>
              <w:jc w:val="right"/>
              <w:rPr>
                <w:rFonts w:ascii="Calibri" w:hAnsi="Calibri" w:cs="Calibri"/>
                <w:sz w:val="16"/>
              </w:rPr>
            </w:pPr>
            <w:r w:rsidRPr="00C50C74">
              <w:rPr>
                <w:rFonts w:ascii="Calibri" w:hAnsi="Calibri" w:cs="Calibri"/>
                <w:b/>
                <w:bCs/>
                <w:sz w:val="20"/>
                <w:szCs w:val="20"/>
              </w:rPr>
              <w:t>Aug 2005 – Aug 2007</w:t>
            </w:r>
          </w:p>
        </w:tc>
      </w:tr>
      <w:tr w:rsidR="004E2227" w:rsidRPr="0015752E" w:rsidTr="00734168">
        <w:tblPrEx>
          <w:tblLook w:val="01E0" w:firstRow="1" w:lastRow="1" w:firstColumn="1" w:lastColumn="1" w:noHBand="0" w:noVBand="0"/>
        </w:tblPrEx>
        <w:trPr>
          <w:trHeight w:val="180"/>
        </w:trPr>
        <w:tc>
          <w:tcPr>
            <w:tcW w:w="7488" w:type="dxa"/>
            <w:gridSpan w:val="2"/>
          </w:tcPr>
          <w:p w:rsidR="004E2227" w:rsidRDefault="004E2227" w:rsidP="004E2227">
            <w:pPr>
              <w:rPr>
                <w:rFonts w:ascii="Calibri" w:eastAsia="Calibri" w:hAnsi="Calibri" w:cs="Calibri"/>
                <w:sz w:val="20"/>
                <w:szCs w:val="20"/>
              </w:rPr>
            </w:pPr>
            <w:r>
              <w:rPr>
                <w:rFonts w:ascii="Calibri" w:eastAsia="Calibri" w:hAnsi="Calibri" w:cs="Calibri"/>
                <w:b/>
                <w:sz w:val="20"/>
                <w:szCs w:val="20"/>
              </w:rPr>
              <w:t xml:space="preserve">Deputy General Manager – Finance &amp; Accounts, </w:t>
            </w:r>
            <w:r>
              <w:rPr>
                <w:rFonts w:ascii="Calibri" w:eastAsia="Calibri" w:hAnsi="Calibri" w:cs="Calibri"/>
                <w:sz w:val="20"/>
                <w:szCs w:val="20"/>
              </w:rPr>
              <w:t xml:space="preserve">Brinks Arya India </w:t>
            </w:r>
            <w:proofErr w:type="spellStart"/>
            <w:r>
              <w:rPr>
                <w:rFonts w:ascii="Calibri" w:eastAsia="Calibri" w:hAnsi="Calibri" w:cs="Calibri"/>
                <w:sz w:val="20"/>
                <w:szCs w:val="20"/>
              </w:rPr>
              <w:t>Pvt.</w:t>
            </w:r>
            <w:proofErr w:type="spellEnd"/>
            <w:r>
              <w:rPr>
                <w:rFonts w:ascii="Calibri" w:eastAsia="Calibri" w:hAnsi="Calibri" w:cs="Calibri"/>
                <w:sz w:val="20"/>
                <w:szCs w:val="20"/>
              </w:rPr>
              <w:t xml:space="preserve"> Ltd., India</w:t>
            </w:r>
          </w:p>
          <w:p w:rsidR="004E2227" w:rsidRPr="00D45224" w:rsidRDefault="004E2227" w:rsidP="004E2227">
            <w:pPr>
              <w:rPr>
                <w:rFonts w:ascii="Calibri" w:hAnsi="Calibri" w:cs="Calibri"/>
                <w:sz w:val="10"/>
                <w:szCs w:val="20"/>
              </w:rPr>
            </w:pPr>
          </w:p>
        </w:tc>
        <w:tc>
          <w:tcPr>
            <w:tcW w:w="2160" w:type="dxa"/>
            <w:gridSpan w:val="3"/>
          </w:tcPr>
          <w:p w:rsidR="004E2227" w:rsidRPr="0015752E" w:rsidRDefault="004E2227" w:rsidP="004E2227">
            <w:pPr>
              <w:jc w:val="right"/>
              <w:rPr>
                <w:rFonts w:ascii="Calibri" w:hAnsi="Calibri" w:cs="Calibri"/>
                <w:b/>
                <w:bCs/>
                <w:sz w:val="20"/>
                <w:szCs w:val="20"/>
              </w:rPr>
            </w:pPr>
            <w:r>
              <w:rPr>
                <w:rFonts w:ascii="Calibri" w:hAnsi="Calibri" w:cs="Calibri"/>
                <w:b/>
                <w:bCs/>
                <w:sz w:val="20"/>
                <w:szCs w:val="20"/>
              </w:rPr>
              <w:t>May 2000 – Aug 2005</w:t>
            </w:r>
          </w:p>
        </w:tc>
      </w:tr>
      <w:tr w:rsidR="004E2227" w:rsidRPr="0015752E" w:rsidTr="00734168">
        <w:tblPrEx>
          <w:tblLook w:val="01E0" w:firstRow="1" w:lastRow="1" w:firstColumn="1" w:lastColumn="1" w:noHBand="0" w:noVBand="0"/>
        </w:tblPrEx>
        <w:trPr>
          <w:trHeight w:val="180"/>
        </w:trPr>
        <w:tc>
          <w:tcPr>
            <w:tcW w:w="7488" w:type="dxa"/>
            <w:gridSpan w:val="2"/>
          </w:tcPr>
          <w:p w:rsidR="004E2227" w:rsidRDefault="004E2227" w:rsidP="004E2227">
            <w:pPr>
              <w:rPr>
                <w:rFonts w:ascii="Calibri" w:eastAsia="Calibri" w:hAnsi="Calibri" w:cs="Calibri"/>
                <w:sz w:val="20"/>
                <w:szCs w:val="20"/>
              </w:rPr>
            </w:pPr>
            <w:r>
              <w:rPr>
                <w:rFonts w:ascii="Calibri" w:eastAsia="Calibri" w:hAnsi="Calibri" w:cs="Calibri"/>
                <w:b/>
                <w:sz w:val="20"/>
                <w:szCs w:val="20"/>
              </w:rPr>
              <w:t xml:space="preserve">Accounts Manager, </w:t>
            </w:r>
            <w:r w:rsidR="00126AE8">
              <w:rPr>
                <w:rFonts w:ascii="Calibri" w:eastAsia="Calibri" w:hAnsi="Calibri" w:cs="Calibri"/>
                <w:sz w:val="20"/>
                <w:szCs w:val="20"/>
              </w:rPr>
              <w:t>Valley</w:t>
            </w:r>
            <w:r>
              <w:rPr>
                <w:rFonts w:ascii="Calibri" w:eastAsia="Calibri" w:hAnsi="Calibri" w:cs="Calibri"/>
                <w:sz w:val="20"/>
                <w:szCs w:val="20"/>
              </w:rPr>
              <w:t xml:space="preserve"> View Resort </w:t>
            </w:r>
            <w:proofErr w:type="spellStart"/>
            <w:r>
              <w:rPr>
                <w:rFonts w:ascii="Calibri" w:eastAsia="Calibri" w:hAnsi="Calibri" w:cs="Calibri"/>
                <w:sz w:val="20"/>
                <w:szCs w:val="20"/>
              </w:rPr>
              <w:t>Mahableshwar</w:t>
            </w:r>
            <w:proofErr w:type="spellEnd"/>
            <w:r>
              <w:rPr>
                <w:rFonts w:ascii="Calibri" w:eastAsia="Calibri" w:hAnsi="Calibri" w:cs="Calibri"/>
                <w:sz w:val="20"/>
                <w:szCs w:val="20"/>
              </w:rPr>
              <w:t>, India</w:t>
            </w:r>
          </w:p>
          <w:p w:rsidR="004E2227" w:rsidRPr="00D45224" w:rsidRDefault="004E2227" w:rsidP="004E2227">
            <w:pPr>
              <w:rPr>
                <w:rFonts w:ascii="Calibri" w:hAnsi="Calibri" w:cs="Calibri"/>
                <w:sz w:val="10"/>
                <w:szCs w:val="20"/>
              </w:rPr>
            </w:pPr>
          </w:p>
        </w:tc>
        <w:tc>
          <w:tcPr>
            <w:tcW w:w="2160" w:type="dxa"/>
            <w:gridSpan w:val="3"/>
          </w:tcPr>
          <w:p w:rsidR="004E2227" w:rsidRPr="0015752E" w:rsidRDefault="004E2227" w:rsidP="004E2227">
            <w:pPr>
              <w:jc w:val="right"/>
              <w:rPr>
                <w:rFonts w:ascii="Calibri" w:hAnsi="Calibri" w:cs="Calibri"/>
                <w:b/>
                <w:bCs/>
                <w:sz w:val="20"/>
                <w:szCs w:val="20"/>
              </w:rPr>
            </w:pPr>
            <w:r>
              <w:rPr>
                <w:rFonts w:ascii="Calibri" w:hAnsi="Calibri" w:cs="Calibri"/>
                <w:b/>
                <w:bCs/>
                <w:sz w:val="20"/>
                <w:szCs w:val="20"/>
              </w:rPr>
              <w:t>May 1989 – Oct 1999</w:t>
            </w:r>
          </w:p>
        </w:tc>
      </w:tr>
      <w:tr w:rsidR="004E2227" w:rsidRPr="0015752E" w:rsidTr="0058174E">
        <w:tblPrEx>
          <w:tblLook w:val="01E0" w:firstRow="1" w:lastRow="1" w:firstColumn="1" w:lastColumn="1" w:noHBand="0" w:noVBand="0"/>
        </w:tblPrEx>
        <w:trPr>
          <w:trHeight w:val="198"/>
        </w:trPr>
        <w:tc>
          <w:tcPr>
            <w:tcW w:w="7488" w:type="dxa"/>
            <w:gridSpan w:val="2"/>
          </w:tcPr>
          <w:p w:rsidR="004E2227" w:rsidRPr="0015752E" w:rsidRDefault="004E2227" w:rsidP="004E2227">
            <w:pPr>
              <w:jc w:val="both"/>
              <w:rPr>
                <w:rFonts w:ascii="Calibri" w:hAnsi="Calibri" w:cs="Calibri"/>
                <w:bCs/>
                <w:sz w:val="20"/>
                <w:szCs w:val="20"/>
              </w:rPr>
            </w:pPr>
            <w:r>
              <w:rPr>
                <w:rFonts w:ascii="Calibri" w:eastAsia="Calibri" w:hAnsi="Calibri" w:cs="Calibri"/>
                <w:b/>
                <w:sz w:val="20"/>
                <w:szCs w:val="20"/>
              </w:rPr>
              <w:t xml:space="preserve">Accounts Manager, </w:t>
            </w:r>
            <w:r>
              <w:rPr>
                <w:rFonts w:ascii="Calibri" w:eastAsia="Calibri" w:hAnsi="Calibri" w:cs="Calibri"/>
                <w:sz w:val="20"/>
                <w:szCs w:val="20"/>
              </w:rPr>
              <w:t>Creative Garments, India</w:t>
            </w:r>
          </w:p>
        </w:tc>
        <w:tc>
          <w:tcPr>
            <w:tcW w:w="2160" w:type="dxa"/>
            <w:gridSpan w:val="3"/>
          </w:tcPr>
          <w:p w:rsidR="004E2227" w:rsidRPr="0015752E" w:rsidRDefault="004E2227" w:rsidP="004E2227">
            <w:pPr>
              <w:jc w:val="right"/>
              <w:rPr>
                <w:rFonts w:ascii="Calibri" w:hAnsi="Calibri" w:cs="Calibri"/>
                <w:b/>
                <w:bCs/>
                <w:sz w:val="20"/>
                <w:szCs w:val="20"/>
              </w:rPr>
            </w:pPr>
            <w:r>
              <w:rPr>
                <w:rFonts w:ascii="Calibri" w:hAnsi="Calibri" w:cs="Calibri"/>
                <w:b/>
                <w:bCs/>
                <w:sz w:val="20"/>
                <w:szCs w:val="20"/>
              </w:rPr>
              <w:t>Oct 1987 – Apr 1989</w:t>
            </w:r>
          </w:p>
        </w:tc>
      </w:tr>
    </w:tbl>
    <w:p w:rsidR="00B56DB7" w:rsidRDefault="00B56DB7"/>
    <w:tbl>
      <w:tblPr>
        <w:tblW w:w="9648" w:type="dxa"/>
        <w:tblLayout w:type="fixed"/>
        <w:tblLook w:val="04A0" w:firstRow="1" w:lastRow="0" w:firstColumn="1" w:lastColumn="0" w:noHBand="0" w:noVBand="1"/>
      </w:tblPr>
      <w:tblGrid>
        <w:gridCol w:w="7904"/>
        <w:gridCol w:w="1744"/>
      </w:tblGrid>
      <w:tr w:rsidR="00150D46" w:rsidRPr="0015752E" w:rsidTr="00D45224">
        <w:tc>
          <w:tcPr>
            <w:tcW w:w="7904" w:type="dxa"/>
            <w:tcBorders>
              <w:bottom w:val="single" w:sz="4" w:space="0" w:color="auto"/>
            </w:tcBorders>
          </w:tcPr>
          <w:p w:rsidR="00150D46" w:rsidRPr="0015752E" w:rsidRDefault="00150D46" w:rsidP="00B56DB7">
            <w:pPr>
              <w:ind w:hanging="78"/>
              <w:rPr>
                <w:rFonts w:ascii="Calibri" w:hAnsi="Calibri" w:cs="Calibri"/>
                <w:b/>
                <w:noProof/>
                <w:sz w:val="6"/>
                <w:lang w:val="en-US"/>
              </w:rPr>
            </w:pPr>
          </w:p>
          <w:p w:rsidR="00150D46" w:rsidRPr="0015752E" w:rsidRDefault="00581F93" w:rsidP="00B56DB7">
            <w:pPr>
              <w:ind w:hanging="78"/>
              <w:rPr>
                <w:rFonts w:ascii="Calibri" w:hAnsi="Calibri" w:cs="Calibri"/>
                <w:noProof/>
                <w:lang w:val="en-US"/>
              </w:rPr>
            </w:pPr>
            <w:r>
              <w:rPr>
                <w:rFonts w:ascii="Calibri" w:hAnsi="Calibri" w:cs="Calibri"/>
                <w:b/>
                <w:noProof/>
                <w:sz w:val="28"/>
              </w:rPr>
              <w:pict>
                <v:shape id="_x0000_s1036" type="#_x0000_t75" alt="blue_accent.bmp" style="position:absolute;margin-left:84.75pt;margin-top:3.45pt;width:37.85pt;height:11.7pt;z-index:3;visibility:visible">
                  <v:imagedata r:id="rId9" o:title="blue_accent"/>
                </v:shape>
              </w:pict>
            </w:r>
            <w:r w:rsidR="00150D46" w:rsidRPr="0015752E">
              <w:rPr>
                <w:rFonts w:ascii="Calibri" w:hAnsi="Calibri" w:cs="Calibri"/>
                <w:b/>
                <w:noProof/>
                <w:sz w:val="28"/>
                <w:szCs w:val="22"/>
                <w:lang w:val="en-US"/>
              </w:rPr>
              <w:t>Achievements</w:t>
            </w:r>
          </w:p>
        </w:tc>
        <w:tc>
          <w:tcPr>
            <w:tcW w:w="1744" w:type="dxa"/>
            <w:tcBorders>
              <w:bottom w:val="single" w:sz="4" w:space="0" w:color="auto"/>
            </w:tcBorders>
          </w:tcPr>
          <w:p w:rsidR="00150D46" w:rsidRPr="0015752E" w:rsidRDefault="00150D46" w:rsidP="00B56DB7">
            <w:pPr>
              <w:jc w:val="both"/>
              <w:rPr>
                <w:rFonts w:ascii="Calibri" w:hAnsi="Calibri" w:cs="Calibri"/>
                <w:b/>
                <w:sz w:val="18"/>
                <w:szCs w:val="20"/>
              </w:rPr>
            </w:pPr>
          </w:p>
        </w:tc>
      </w:tr>
      <w:tr w:rsidR="00D45224" w:rsidRPr="0015752E" w:rsidTr="00D45224">
        <w:tc>
          <w:tcPr>
            <w:tcW w:w="9648" w:type="dxa"/>
            <w:gridSpan w:val="2"/>
            <w:tcBorders>
              <w:top w:val="single" w:sz="4" w:space="0" w:color="auto"/>
            </w:tcBorders>
          </w:tcPr>
          <w:p w:rsidR="00D45224" w:rsidRPr="00D45224" w:rsidRDefault="00D45224" w:rsidP="00B56DB7">
            <w:pPr>
              <w:jc w:val="both"/>
              <w:rPr>
                <w:rFonts w:ascii="Calibri" w:hAnsi="Calibri" w:cs="Calibri"/>
                <w:b/>
                <w:sz w:val="14"/>
                <w:szCs w:val="20"/>
              </w:rPr>
            </w:pPr>
          </w:p>
        </w:tc>
      </w:tr>
      <w:tr w:rsidR="00150D46" w:rsidRPr="0015752E" w:rsidTr="00D45224">
        <w:tc>
          <w:tcPr>
            <w:tcW w:w="9648" w:type="dxa"/>
            <w:gridSpan w:val="2"/>
          </w:tcPr>
          <w:p w:rsidR="000D5BBB" w:rsidRPr="008C20C8" w:rsidRDefault="000D5BBB" w:rsidP="000D5BBB">
            <w:pPr>
              <w:numPr>
                <w:ilvl w:val="0"/>
                <w:numId w:val="10"/>
              </w:numPr>
              <w:ind w:left="360"/>
              <w:jc w:val="both"/>
              <w:rPr>
                <w:rFonts w:ascii="Calibri" w:hAnsi="Calibri" w:cs="Calibri"/>
                <w:sz w:val="20"/>
                <w:szCs w:val="20"/>
              </w:rPr>
            </w:pPr>
            <w:r w:rsidRPr="008C20C8">
              <w:rPr>
                <w:rFonts w:ascii="Calibri" w:hAnsi="Calibri" w:cs="Calibri"/>
                <w:sz w:val="20"/>
                <w:szCs w:val="20"/>
              </w:rPr>
              <w:t>Gained comprehensive knowledge in understanding the entire flow of business, finance and accounts management, auditing, documentation needs and reporting.</w:t>
            </w:r>
          </w:p>
          <w:p w:rsidR="000D5BBB" w:rsidRPr="008C20C8" w:rsidRDefault="000D5BBB" w:rsidP="000D5BBB">
            <w:pPr>
              <w:numPr>
                <w:ilvl w:val="0"/>
                <w:numId w:val="10"/>
              </w:numPr>
              <w:ind w:left="360"/>
              <w:jc w:val="both"/>
              <w:rPr>
                <w:rFonts w:ascii="Calibri" w:hAnsi="Calibri" w:cs="Calibri"/>
                <w:sz w:val="20"/>
                <w:szCs w:val="20"/>
              </w:rPr>
            </w:pPr>
            <w:r w:rsidRPr="008C20C8">
              <w:rPr>
                <w:rFonts w:ascii="Calibri" w:hAnsi="Calibri" w:cs="Calibri"/>
                <w:sz w:val="20"/>
                <w:szCs w:val="20"/>
              </w:rPr>
              <w:t>Contributed to present and previous companies in safeguarding finances by preparing accurate financial reports, ensuring reliability, worthiness and conformance with set policy and standards.</w:t>
            </w:r>
          </w:p>
          <w:p w:rsidR="00150D46" w:rsidRPr="000D5BBB" w:rsidRDefault="000D5BBB" w:rsidP="000D5BBB">
            <w:pPr>
              <w:numPr>
                <w:ilvl w:val="0"/>
                <w:numId w:val="10"/>
              </w:numPr>
              <w:ind w:left="360"/>
              <w:jc w:val="both"/>
              <w:rPr>
                <w:rFonts w:ascii="Calibri" w:hAnsi="Calibri" w:cs="Calibri"/>
                <w:sz w:val="20"/>
                <w:szCs w:val="20"/>
              </w:rPr>
            </w:pPr>
            <w:r w:rsidRPr="008C20C8">
              <w:rPr>
                <w:rFonts w:ascii="Calibri" w:hAnsi="Calibri" w:cs="Calibri"/>
                <w:sz w:val="20"/>
                <w:szCs w:val="20"/>
              </w:rPr>
              <w:t xml:space="preserve">Remarkably established managerial skills and attained proficiency in </w:t>
            </w:r>
            <w:r w:rsidR="00126AE8" w:rsidRPr="008C20C8">
              <w:rPr>
                <w:rFonts w:ascii="Calibri" w:hAnsi="Calibri" w:cs="Calibri"/>
                <w:sz w:val="20"/>
                <w:szCs w:val="20"/>
              </w:rPr>
              <w:t>analysing</w:t>
            </w:r>
            <w:r w:rsidRPr="008C20C8">
              <w:rPr>
                <w:rFonts w:ascii="Calibri" w:hAnsi="Calibri" w:cs="Calibri"/>
                <w:sz w:val="20"/>
                <w:szCs w:val="20"/>
              </w:rPr>
              <w:t xml:space="preserve"> issues in the field of accounting and financial operations.</w:t>
            </w:r>
          </w:p>
        </w:tc>
      </w:tr>
      <w:tr w:rsidR="00150D46" w:rsidRPr="0015752E" w:rsidTr="00B56DB7">
        <w:tc>
          <w:tcPr>
            <w:tcW w:w="9648" w:type="dxa"/>
            <w:gridSpan w:val="2"/>
          </w:tcPr>
          <w:p w:rsidR="00150D46" w:rsidRPr="0015752E" w:rsidRDefault="00581F93" w:rsidP="00B56DB7">
            <w:pPr>
              <w:jc w:val="both"/>
              <w:rPr>
                <w:rFonts w:ascii="Calibri" w:hAnsi="Calibri" w:cs="Calibri"/>
                <w:sz w:val="18"/>
                <w:szCs w:val="20"/>
              </w:rPr>
            </w:pPr>
            <w:r>
              <w:rPr>
                <w:rFonts w:ascii="Calibri" w:hAnsi="Calibri" w:cs="Calibri"/>
                <w:b/>
                <w:noProof/>
                <w:sz w:val="28"/>
              </w:rPr>
              <w:pict>
                <v:shape id="_x0000_s1034" type="#_x0000_t75" alt="blue_accent.bmp" style="position:absolute;left:0;text-align:left;margin-left:113.3pt;margin-top:2.85pt;width:37.85pt;height:11.7pt;z-index:4;visibility:visible;mso-position-horizontal-relative:text;mso-position-vertical-relative:text">
                  <v:imagedata r:id="rId9" o:title="blue_accent"/>
                </v:shape>
              </w:pict>
            </w:r>
            <w:r w:rsidR="00B56DB7">
              <w:rPr>
                <w:rFonts w:ascii="Calibri" w:hAnsi="Calibri" w:cs="Calibri"/>
                <w:b/>
                <w:noProof/>
                <w:sz w:val="28"/>
                <w:szCs w:val="22"/>
                <w:lang w:val="en-US"/>
              </w:rPr>
              <w:t>Areas of Expertise</w:t>
            </w:r>
          </w:p>
        </w:tc>
      </w:tr>
      <w:tr w:rsidR="00150D46" w:rsidRPr="0015752E" w:rsidTr="008C7E9F">
        <w:tc>
          <w:tcPr>
            <w:tcW w:w="9648" w:type="dxa"/>
            <w:gridSpan w:val="2"/>
          </w:tcPr>
          <w:p w:rsidR="00315A77" w:rsidRPr="00315A77" w:rsidRDefault="00315A77" w:rsidP="00315A77">
            <w:pPr>
              <w:rPr>
                <w:rFonts w:ascii="Calibri" w:hAnsi="Calibri" w:cs="Calibri"/>
                <w:b/>
                <w:sz w:val="20"/>
                <w:szCs w:val="20"/>
              </w:rPr>
            </w:pPr>
            <w:r w:rsidRPr="00315A77">
              <w:rPr>
                <w:rFonts w:ascii="Calibri" w:hAnsi="Calibri" w:cs="Calibri"/>
                <w:b/>
                <w:sz w:val="20"/>
                <w:szCs w:val="20"/>
              </w:rPr>
              <w:t xml:space="preserve">Financial Management, Controlling &amp; Accounting </w:t>
            </w:r>
          </w:p>
          <w:p w:rsidR="00315A77" w:rsidRPr="00315A77" w:rsidRDefault="00315A77" w:rsidP="00315A77">
            <w:pPr>
              <w:numPr>
                <w:ilvl w:val="0"/>
                <w:numId w:val="2"/>
              </w:numPr>
              <w:tabs>
                <w:tab w:val="clear" w:pos="0"/>
                <w:tab w:val="num" w:pos="252"/>
              </w:tabs>
              <w:ind w:left="252" w:hanging="252"/>
              <w:jc w:val="both"/>
              <w:rPr>
                <w:rFonts w:ascii="Calibri" w:hAnsi="Calibri" w:cs="Calibri"/>
                <w:sz w:val="20"/>
                <w:szCs w:val="20"/>
              </w:rPr>
            </w:pPr>
            <w:r w:rsidRPr="00315A77">
              <w:rPr>
                <w:rFonts w:ascii="Calibri" w:hAnsi="Calibri" w:cs="Calibri"/>
                <w:color w:val="00B050"/>
                <w:sz w:val="20"/>
                <w:szCs w:val="20"/>
              </w:rPr>
              <w:t>Highly experienced</w:t>
            </w:r>
            <w:r w:rsidRPr="00315A77">
              <w:rPr>
                <w:rFonts w:ascii="Calibri" w:hAnsi="Calibri" w:cs="Calibri"/>
                <w:sz w:val="20"/>
                <w:szCs w:val="20"/>
              </w:rPr>
              <w:t xml:space="preserve"> in consolidating financial statement and other management reports and handling complete books of accounts independently up to completion with zero error tolerance. </w:t>
            </w:r>
          </w:p>
          <w:p w:rsidR="00315A77" w:rsidRDefault="00315A77" w:rsidP="00315A77">
            <w:pPr>
              <w:numPr>
                <w:ilvl w:val="0"/>
                <w:numId w:val="2"/>
              </w:numPr>
              <w:tabs>
                <w:tab w:val="clear" w:pos="0"/>
                <w:tab w:val="num" w:pos="252"/>
              </w:tabs>
              <w:ind w:left="252" w:hanging="252"/>
              <w:jc w:val="both"/>
              <w:rPr>
                <w:rFonts w:ascii="Calibri" w:hAnsi="Calibri" w:cs="Calibri"/>
                <w:sz w:val="20"/>
                <w:szCs w:val="20"/>
              </w:rPr>
            </w:pPr>
            <w:r w:rsidRPr="00315A77">
              <w:rPr>
                <w:rFonts w:ascii="Calibri" w:hAnsi="Calibri" w:cs="Calibri"/>
                <w:color w:val="00B050"/>
                <w:sz w:val="20"/>
                <w:szCs w:val="20"/>
              </w:rPr>
              <w:t xml:space="preserve">Manage </w:t>
            </w:r>
            <w:r w:rsidRPr="00315A77">
              <w:rPr>
                <w:rFonts w:ascii="Calibri" w:hAnsi="Calibri" w:cs="Calibri"/>
                <w:sz w:val="20"/>
                <w:szCs w:val="20"/>
              </w:rPr>
              <w:t xml:space="preserve">financial planning, budgeting and cost analysis; </w:t>
            </w:r>
            <w:r w:rsidRPr="00315A77">
              <w:rPr>
                <w:rFonts w:ascii="Calibri" w:hAnsi="Calibri" w:cs="Calibri"/>
                <w:color w:val="00B050"/>
                <w:sz w:val="20"/>
                <w:szCs w:val="20"/>
              </w:rPr>
              <w:t>implement</w:t>
            </w:r>
            <w:r w:rsidRPr="00315A77">
              <w:rPr>
                <w:rFonts w:ascii="Calibri" w:hAnsi="Calibri" w:cs="Calibri"/>
                <w:sz w:val="20"/>
                <w:szCs w:val="20"/>
              </w:rPr>
              <w:t xml:space="preserve"> cost control measures and </w:t>
            </w:r>
            <w:r w:rsidRPr="00315A77">
              <w:rPr>
                <w:rFonts w:ascii="Calibri" w:hAnsi="Calibri" w:cs="Calibri"/>
                <w:color w:val="00B050"/>
                <w:sz w:val="20"/>
                <w:szCs w:val="20"/>
              </w:rPr>
              <w:t>liaise</w:t>
            </w:r>
            <w:r w:rsidRPr="00315A77">
              <w:rPr>
                <w:rFonts w:ascii="Calibri" w:hAnsi="Calibri" w:cs="Calibri"/>
                <w:sz w:val="20"/>
                <w:szCs w:val="20"/>
              </w:rPr>
              <w:t xml:space="preserve"> with bankers and auditors. </w:t>
            </w:r>
          </w:p>
          <w:p w:rsidR="00150D46" w:rsidRPr="00D45224" w:rsidRDefault="00D45224" w:rsidP="00D45224">
            <w:pPr>
              <w:numPr>
                <w:ilvl w:val="0"/>
                <w:numId w:val="2"/>
              </w:numPr>
              <w:tabs>
                <w:tab w:val="clear" w:pos="0"/>
                <w:tab w:val="num" w:pos="252"/>
              </w:tabs>
              <w:ind w:left="252" w:hanging="252"/>
              <w:jc w:val="both"/>
              <w:rPr>
                <w:rFonts w:ascii="Calibri" w:hAnsi="Calibri" w:cs="Calibri"/>
                <w:sz w:val="20"/>
                <w:szCs w:val="20"/>
              </w:rPr>
            </w:pPr>
            <w:r w:rsidRPr="00315A77">
              <w:rPr>
                <w:rFonts w:ascii="Calibri" w:hAnsi="Calibri" w:cs="Calibri"/>
                <w:color w:val="00B050"/>
                <w:sz w:val="20"/>
                <w:szCs w:val="20"/>
              </w:rPr>
              <w:t>Direct</w:t>
            </w:r>
            <w:r w:rsidRPr="00315A77">
              <w:rPr>
                <w:rFonts w:ascii="Calibri" w:hAnsi="Calibri" w:cs="Calibri"/>
                <w:sz w:val="20"/>
                <w:szCs w:val="20"/>
              </w:rPr>
              <w:t xml:space="preserve"> business with the latest details through Balanced Scorecard, Dashboards, flash reports and MIS. </w:t>
            </w:r>
          </w:p>
        </w:tc>
      </w:tr>
      <w:tr w:rsidR="004E2227" w:rsidRPr="0015752E" w:rsidTr="008C7E9F">
        <w:tc>
          <w:tcPr>
            <w:tcW w:w="9648" w:type="dxa"/>
            <w:gridSpan w:val="2"/>
          </w:tcPr>
          <w:p w:rsidR="004E2227" w:rsidRPr="00315A77" w:rsidRDefault="004E2227" w:rsidP="00315A77">
            <w:pPr>
              <w:rPr>
                <w:rFonts w:ascii="Calibri" w:hAnsi="Calibri" w:cs="Calibri"/>
                <w:b/>
                <w:sz w:val="20"/>
                <w:szCs w:val="20"/>
              </w:rPr>
            </w:pPr>
          </w:p>
        </w:tc>
      </w:tr>
      <w:tr w:rsidR="00D45224" w:rsidRPr="0015752E" w:rsidTr="0086477A">
        <w:tc>
          <w:tcPr>
            <w:tcW w:w="9648" w:type="dxa"/>
            <w:gridSpan w:val="2"/>
            <w:tcBorders>
              <w:bottom w:val="single" w:sz="4" w:space="0" w:color="auto"/>
            </w:tcBorders>
          </w:tcPr>
          <w:p w:rsidR="00D45224" w:rsidRPr="0015752E" w:rsidRDefault="00D45224" w:rsidP="0086477A">
            <w:pPr>
              <w:ind w:hanging="78"/>
              <w:jc w:val="center"/>
              <w:rPr>
                <w:rFonts w:ascii="Calibri" w:hAnsi="Calibri" w:cs="Calibri"/>
                <w:b/>
                <w:sz w:val="36"/>
                <w:szCs w:val="36"/>
              </w:rPr>
            </w:pPr>
            <w:r>
              <w:rPr>
                <w:rFonts w:ascii="Calibri" w:hAnsi="Calibri" w:cs="Calibri"/>
                <w:b/>
                <w:sz w:val="32"/>
                <w:szCs w:val="36"/>
              </w:rPr>
              <w:t xml:space="preserve">Nitin H. </w:t>
            </w:r>
            <w:proofErr w:type="spellStart"/>
            <w:r>
              <w:rPr>
                <w:rFonts w:ascii="Calibri" w:hAnsi="Calibri" w:cs="Calibri"/>
                <w:b/>
                <w:sz w:val="32"/>
                <w:szCs w:val="36"/>
              </w:rPr>
              <w:t>Majithia</w:t>
            </w:r>
            <w:proofErr w:type="spellEnd"/>
          </w:p>
        </w:tc>
      </w:tr>
      <w:tr w:rsidR="00D45224" w:rsidRPr="0015752E" w:rsidTr="0086477A">
        <w:tc>
          <w:tcPr>
            <w:tcW w:w="9648" w:type="dxa"/>
            <w:gridSpan w:val="2"/>
            <w:tcBorders>
              <w:top w:val="single" w:sz="4" w:space="0" w:color="auto"/>
            </w:tcBorders>
          </w:tcPr>
          <w:p w:rsidR="00D45224" w:rsidRPr="00D45224" w:rsidRDefault="00D45224" w:rsidP="0086477A">
            <w:pPr>
              <w:ind w:hanging="78"/>
              <w:rPr>
                <w:rFonts w:ascii="Calibri" w:hAnsi="Calibri" w:cs="Calibri"/>
                <w:b/>
                <w:szCs w:val="36"/>
              </w:rPr>
            </w:pPr>
          </w:p>
        </w:tc>
      </w:tr>
      <w:tr w:rsidR="00D45224" w:rsidRPr="0015752E" w:rsidTr="008C7E9F">
        <w:tc>
          <w:tcPr>
            <w:tcW w:w="9648" w:type="dxa"/>
            <w:gridSpan w:val="2"/>
          </w:tcPr>
          <w:p w:rsidR="00D45224" w:rsidRPr="00D45224" w:rsidRDefault="00D45224" w:rsidP="00D45224">
            <w:pPr>
              <w:jc w:val="both"/>
              <w:rPr>
                <w:rFonts w:ascii="Calibri" w:hAnsi="Calibri" w:cs="Calibri"/>
                <w:b/>
                <w:sz w:val="20"/>
                <w:szCs w:val="20"/>
              </w:rPr>
            </w:pPr>
            <w:r>
              <w:rPr>
                <w:rFonts w:ascii="Calibri" w:hAnsi="Calibri" w:cs="Calibri"/>
                <w:b/>
                <w:sz w:val="20"/>
                <w:szCs w:val="20"/>
              </w:rPr>
              <w:t>Cont’d...</w:t>
            </w:r>
          </w:p>
          <w:p w:rsidR="00D45224" w:rsidRPr="00315A77" w:rsidRDefault="00D45224" w:rsidP="00D45224">
            <w:pPr>
              <w:numPr>
                <w:ilvl w:val="0"/>
                <w:numId w:val="2"/>
              </w:numPr>
              <w:tabs>
                <w:tab w:val="clear" w:pos="0"/>
                <w:tab w:val="num" w:pos="252"/>
              </w:tabs>
              <w:ind w:left="252" w:hanging="252"/>
              <w:jc w:val="both"/>
              <w:rPr>
                <w:rFonts w:ascii="Calibri" w:hAnsi="Calibri" w:cs="Calibri"/>
                <w:sz w:val="20"/>
                <w:szCs w:val="20"/>
              </w:rPr>
            </w:pPr>
            <w:proofErr w:type="spellStart"/>
            <w:r w:rsidRPr="00315A77">
              <w:rPr>
                <w:rFonts w:ascii="Calibri" w:hAnsi="Calibri" w:cs="Calibri"/>
                <w:color w:val="00B050"/>
                <w:sz w:val="20"/>
                <w:szCs w:val="20"/>
              </w:rPr>
              <w:t>Analyze</w:t>
            </w:r>
            <w:proofErr w:type="spellEnd"/>
            <w:r w:rsidRPr="00315A77">
              <w:rPr>
                <w:rFonts w:ascii="Calibri" w:hAnsi="Calibri" w:cs="Calibri"/>
                <w:sz w:val="20"/>
                <w:szCs w:val="20"/>
              </w:rPr>
              <w:t xml:space="preserve"> business operations, trends, costs, revenues, financial commitments and obligations as well as new ventures, to project future revenues and expenses or to provide any other advice. </w:t>
            </w:r>
          </w:p>
          <w:p w:rsidR="00D45224" w:rsidRPr="00315A77" w:rsidRDefault="00D45224" w:rsidP="00D45224">
            <w:pPr>
              <w:numPr>
                <w:ilvl w:val="0"/>
                <w:numId w:val="2"/>
              </w:numPr>
              <w:tabs>
                <w:tab w:val="clear" w:pos="0"/>
                <w:tab w:val="num" w:pos="252"/>
              </w:tabs>
              <w:ind w:left="252" w:hanging="252"/>
              <w:jc w:val="both"/>
              <w:rPr>
                <w:rFonts w:ascii="Calibri" w:hAnsi="Calibri" w:cs="Calibri"/>
                <w:sz w:val="20"/>
                <w:szCs w:val="20"/>
              </w:rPr>
            </w:pPr>
            <w:r w:rsidRPr="00315A77">
              <w:rPr>
                <w:rFonts w:ascii="Calibri" w:hAnsi="Calibri" w:cs="Calibri"/>
                <w:color w:val="00B050"/>
                <w:sz w:val="20"/>
                <w:szCs w:val="20"/>
              </w:rPr>
              <w:t>Implement</w:t>
            </w:r>
            <w:r w:rsidRPr="00315A77">
              <w:rPr>
                <w:rFonts w:ascii="Calibri" w:hAnsi="Calibri" w:cs="Calibri"/>
                <w:sz w:val="20"/>
                <w:szCs w:val="20"/>
              </w:rPr>
              <w:t xml:space="preserve"> financial procedures, cash cycle management, internal financial controls and costing.</w:t>
            </w:r>
          </w:p>
          <w:p w:rsidR="00D45224" w:rsidRPr="00315A77" w:rsidRDefault="00D45224" w:rsidP="00D45224">
            <w:pPr>
              <w:numPr>
                <w:ilvl w:val="0"/>
                <w:numId w:val="2"/>
              </w:numPr>
              <w:tabs>
                <w:tab w:val="clear" w:pos="0"/>
                <w:tab w:val="num" w:pos="252"/>
              </w:tabs>
              <w:ind w:left="252" w:hanging="252"/>
              <w:jc w:val="both"/>
              <w:rPr>
                <w:rFonts w:ascii="Calibri" w:hAnsi="Calibri" w:cs="Calibri"/>
                <w:sz w:val="20"/>
                <w:szCs w:val="20"/>
              </w:rPr>
            </w:pPr>
            <w:r w:rsidRPr="00315A77">
              <w:rPr>
                <w:rFonts w:ascii="Calibri" w:hAnsi="Calibri" w:cs="Calibri"/>
                <w:color w:val="00B050"/>
                <w:sz w:val="20"/>
                <w:szCs w:val="20"/>
              </w:rPr>
              <w:t>Skilled</w:t>
            </w:r>
            <w:r w:rsidRPr="00315A77">
              <w:rPr>
                <w:rFonts w:ascii="Calibri" w:hAnsi="Calibri" w:cs="Calibri"/>
                <w:sz w:val="20"/>
                <w:szCs w:val="20"/>
              </w:rPr>
              <w:t xml:space="preserve"> in directing operational - financial audits that summarizes organization's financial position; </w:t>
            </w:r>
            <w:r w:rsidRPr="00315A77">
              <w:rPr>
                <w:rFonts w:ascii="Calibri" w:hAnsi="Calibri" w:cs="Calibri"/>
                <w:color w:val="00B050"/>
                <w:sz w:val="20"/>
                <w:szCs w:val="20"/>
              </w:rPr>
              <w:t>manage</w:t>
            </w:r>
            <w:r w:rsidRPr="00315A77">
              <w:rPr>
                <w:rFonts w:ascii="Calibri" w:hAnsi="Calibri" w:cs="Calibri"/>
                <w:sz w:val="20"/>
                <w:szCs w:val="20"/>
              </w:rPr>
              <w:t xml:space="preserve"> audit -tax related issues. </w:t>
            </w:r>
          </w:p>
          <w:p w:rsidR="00D45224" w:rsidRPr="00315A77" w:rsidRDefault="00D45224" w:rsidP="00D45224">
            <w:pPr>
              <w:numPr>
                <w:ilvl w:val="0"/>
                <w:numId w:val="2"/>
              </w:numPr>
              <w:tabs>
                <w:tab w:val="clear" w:pos="0"/>
                <w:tab w:val="num" w:pos="252"/>
              </w:tabs>
              <w:ind w:left="252" w:hanging="252"/>
              <w:jc w:val="both"/>
              <w:rPr>
                <w:rFonts w:ascii="Calibri" w:hAnsi="Calibri" w:cs="Calibri"/>
                <w:sz w:val="20"/>
                <w:szCs w:val="20"/>
              </w:rPr>
            </w:pPr>
            <w:r w:rsidRPr="00315A77">
              <w:rPr>
                <w:rFonts w:ascii="Calibri" w:hAnsi="Calibri" w:cs="Calibri"/>
                <w:color w:val="00B050"/>
                <w:sz w:val="20"/>
                <w:szCs w:val="20"/>
              </w:rPr>
              <w:t>Prepare</w:t>
            </w:r>
            <w:r w:rsidRPr="00315A77">
              <w:rPr>
                <w:rFonts w:ascii="Calibri" w:hAnsi="Calibri" w:cs="Calibri"/>
                <w:sz w:val="20"/>
                <w:szCs w:val="20"/>
              </w:rPr>
              <w:t xml:space="preserve"> income statements, </w:t>
            </w:r>
            <w:r w:rsidRPr="00315A77">
              <w:rPr>
                <w:rFonts w:ascii="Calibri" w:hAnsi="Calibri" w:cs="Calibri"/>
                <w:color w:val="00B050"/>
                <w:sz w:val="20"/>
                <w:szCs w:val="20"/>
              </w:rPr>
              <w:t>monitor</w:t>
            </w:r>
            <w:r w:rsidRPr="00315A77">
              <w:rPr>
                <w:rFonts w:ascii="Calibri" w:hAnsi="Calibri" w:cs="Calibri"/>
                <w:sz w:val="20"/>
                <w:szCs w:val="20"/>
              </w:rPr>
              <w:t xml:space="preserve"> financial transactions and </w:t>
            </w:r>
            <w:r w:rsidRPr="00315A77">
              <w:rPr>
                <w:rFonts w:ascii="Calibri" w:hAnsi="Calibri" w:cs="Calibri"/>
                <w:color w:val="00B050"/>
                <w:sz w:val="20"/>
                <w:szCs w:val="20"/>
              </w:rPr>
              <w:t>enter</w:t>
            </w:r>
            <w:r w:rsidRPr="00315A77">
              <w:rPr>
                <w:rFonts w:ascii="Calibri" w:hAnsi="Calibri" w:cs="Calibri"/>
                <w:sz w:val="20"/>
                <w:szCs w:val="20"/>
              </w:rPr>
              <w:t xml:space="preserve"> to accounting system.</w:t>
            </w:r>
          </w:p>
          <w:p w:rsidR="00D45224" w:rsidRPr="00315A77" w:rsidRDefault="00D45224" w:rsidP="00D45224">
            <w:pPr>
              <w:numPr>
                <w:ilvl w:val="0"/>
                <w:numId w:val="2"/>
              </w:numPr>
              <w:tabs>
                <w:tab w:val="clear" w:pos="0"/>
                <w:tab w:val="num" w:pos="252"/>
              </w:tabs>
              <w:ind w:left="252" w:hanging="252"/>
              <w:jc w:val="both"/>
              <w:rPr>
                <w:rFonts w:ascii="Calibri" w:hAnsi="Calibri" w:cs="Calibri"/>
                <w:sz w:val="20"/>
                <w:szCs w:val="20"/>
              </w:rPr>
            </w:pPr>
            <w:r w:rsidRPr="00315A77">
              <w:rPr>
                <w:rFonts w:ascii="Calibri" w:hAnsi="Calibri" w:cs="Calibri"/>
                <w:color w:val="00B050"/>
                <w:sz w:val="20"/>
                <w:szCs w:val="20"/>
              </w:rPr>
              <w:t>Classify</w:t>
            </w:r>
            <w:r w:rsidRPr="00315A77">
              <w:rPr>
                <w:rFonts w:ascii="Calibri" w:hAnsi="Calibri" w:cs="Calibri"/>
                <w:sz w:val="20"/>
                <w:szCs w:val="20"/>
              </w:rPr>
              <w:t xml:space="preserve"> and </w:t>
            </w:r>
            <w:r w:rsidRPr="00315A77">
              <w:rPr>
                <w:rFonts w:ascii="Calibri" w:hAnsi="Calibri" w:cs="Calibri"/>
                <w:color w:val="00B050"/>
                <w:sz w:val="20"/>
                <w:szCs w:val="20"/>
              </w:rPr>
              <w:t>maintain</w:t>
            </w:r>
            <w:r w:rsidRPr="00315A77">
              <w:rPr>
                <w:rFonts w:ascii="Calibri" w:hAnsi="Calibri" w:cs="Calibri"/>
                <w:sz w:val="20"/>
                <w:szCs w:val="20"/>
              </w:rPr>
              <w:t xml:space="preserve"> monthly balance sheets, financial statements and quarterly reports. </w:t>
            </w:r>
          </w:p>
          <w:p w:rsidR="00D45224" w:rsidRPr="00315A77" w:rsidRDefault="00D45224" w:rsidP="00D45224">
            <w:pPr>
              <w:numPr>
                <w:ilvl w:val="0"/>
                <w:numId w:val="2"/>
              </w:numPr>
              <w:tabs>
                <w:tab w:val="clear" w:pos="0"/>
                <w:tab w:val="num" w:pos="252"/>
              </w:tabs>
              <w:ind w:left="252" w:hanging="252"/>
              <w:jc w:val="both"/>
              <w:rPr>
                <w:rFonts w:ascii="Calibri" w:hAnsi="Calibri" w:cs="Calibri"/>
                <w:sz w:val="20"/>
                <w:szCs w:val="20"/>
              </w:rPr>
            </w:pPr>
            <w:r w:rsidRPr="00315A77">
              <w:rPr>
                <w:rFonts w:ascii="Calibri" w:hAnsi="Calibri" w:cs="Calibri"/>
                <w:color w:val="00B050"/>
                <w:sz w:val="20"/>
                <w:szCs w:val="20"/>
              </w:rPr>
              <w:t>Develop</w:t>
            </w:r>
            <w:r w:rsidRPr="00315A77">
              <w:rPr>
                <w:rFonts w:ascii="Calibri" w:hAnsi="Calibri" w:cs="Calibri"/>
                <w:sz w:val="20"/>
                <w:szCs w:val="20"/>
              </w:rPr>
              <w:t xml:space="preserve"> financial forecast for capital budgeting, AR/AP, cost accounting systems, fixed assets ledger and capital expenditure.</w:t>
            </w:r>
          </w:p>
          <w:p w:rsidR="00D45224" w:rsidRPr="00315A77" w:rsidRDefault="00D45224" w:rsidP="00D45224">
            <w:pPr>
              <w:numPr>
                <w:ilvl w:val="0"/>
                <w:numId w:val="2"/>
              </w:numPr>
              <w:tabs>
                <w:tab w:val="clear" w:pos="0"/>
                <w:tab w:val="num" w:pos="252"/>
              </w:tabs>
              <w:ind w:left="252" w:hanging="252"/>
              <w:jc w:val="both"/>
              <w:rPr>
                <w:rFonts w:ascii="Calibri" w:hAnsi="Calibri" w:cs="Calibri"/>
                <w:sz w:val="20"/>
                <w:szCs w:val="20"/>
              </w:rPr>
            </w:pPr>
            <w:r w:rsidRPr="00315A77">
              <w:rPr>
                <w:rFonts w:ascii="Calibri" w:hAnsi="Calibri" w:cs="Calibri"/>
                <w:color w:val="00B050"/>
                <w:sz w:val="20"/>
                <w:szCs w:val="20"/>
              </w:rPr>
              <w:t>Capable</w:t>
            </w:r>
            <w:r w:rsidRPr="00315A77">
              <w:rPr>
                <w:rFonts w:ascii="Calibri" w:hAnsi="Calibri" w:cs="Calibri"/>
                <w:sz w:val="20"/>
                <w:szCs w:val="20"/>
              </w:rPr>
              <w:t xml:space="preserve"> to manage human resources to attain set target and objectives; lead, motivate and provide direction to professional team and support staffs. </w:t>
            </w:r>
          </w:p>
          <w:p w:rsidR="00D45224" w:rsidRPr="00D45224" w:rsidRDefault="00D45224" w:rsidP="00B56DB7">
            <w:pPr>
              <w:ind w:hanging="78"/>
              <w:rPr>
                <w:rFonts w:ascii="Calibri" w:hAnsi="Calibri" w:cs="Calibri"/>
                <w:b/>
                <w:sz w:val="10"/>
                <w:szCs w:val="36"/>
              </w:rPr>
            </w:pPr>
          </w:p>
        </w:tc>
      </w:tr>
      <w:tr w:rsidR="00315A77" w:rsidRPr="0015752E" w:rsidTr="008C7E9F">
        <w:tc>
          <w:tcPr>
            <w:tcW w:w="9648" w:type="dxa"/>
            <w:gridSpan w:val="2"/>
          </w:tcPr>
          <w:p w:rsidR="00315A77" w:rsidRPr="00315A77" w:rsidRDefault="00315A77" w:rsidP="00315A77">
            <w:pPr>
              <w:rPr>
                <w:rFonts w:ascii="Calibri" w:hAnsi="Calibri" w:cs="Calibri"/>
                <w:b/>
                <w:sz w:val="20"/>
                <w:szCs w:val="20"/>
              </w:rPr>
            </w:pPr>
            <w:r w:rsidRPr="00315A77">
              <w:rPr>
                <w:rFonts w:ascii="Calibri" w:hAnsi="Calibri" w:cs="Calibri"/>
                <w:b/>
                <w:sz w:val="20"/>
                <w:szCs w:val="20"/>
              </w:rPr>
              <w:t>General Management (Administration &amp; Operation)</w:t>
            </w:r>
          </w:p>
          <w:p w:rsidR="00315A77" w:rsidRPr="00315A77" w:rsidRDefault="00315A77" w:rsidP="00315A77">
            <w:pPr>
              <w:numPr>
                <w:ilvl w:val="0"/>
                <w:numId w:val="2"/>
              </w:numPr>
              <w:tabs>
                <w:tab w:val="clear" w:pos="0"/>
                <w:tab w:val="num" w:pos="252"/>
              </w:tabs>
              <w:ind w:left="252" w:hanging="252"/>
              <w:jc w:val="both"/>
              <w:rPr>
                <w:rFonts w:ascii="Calibri" w:hAnsi="Calibri" w:cs="Calibri"/>
                <w:sz w:val="20"/>
                <w:szCs w:val="20"/>
              </w:rPr>
            </w:pPr>
            <w:r w:rsidRPr="00315A77">
              <w:rPr>
                <w:rFonts w:ascii="Calibri" w:hAnsi="Calibri" w:cs="Calibri"/>
                <w:color w:val="00B050"/>
                <w:sz w:val="20"/>
                <w:szCs w:val="20"/>
              </w:rPr>
              <w:t xml:space="preserve">Direct </w:t>
            </w:r>
            <w:r w:rsidRPr="00315A77">
              <w:rPr>
                <w:rFonts w:ascii="Calibri" w:hAnsi="Calibri" w:cs="Calibri"/>
                <w:sz w:val="20"/>
                <w:szCs w:val="20"/>
              </w:rPr>
              <w:t>company’s financial and budget activities to fund operations, increase investments and efficiency.</w:t>
            </w:r>
          </w:p>
          <w:p w:rsidR="00315A77" w:rsidRPr="00315A77" w:rsidRDefault="00315A77" w:rsidP="00315A77">
            <w:pPr>
              <w:numPr>
                <w:ilvl w:val="0"/>
                <w:numId w:val="2"/>
              </w:numPr>
              <w:tabs>
                <w:tab w:val="clear" w:pos="0"/>
                <w:tab w:val="num" w:pos="252"/>
              </w:tabs>
              <w:ind w:left="252" w:hanging="252"/>
              <w:jc w:val="both"/>
              <w:rPr>
                <w:rFonts w:ascii="Calibri" w:hAnsi="Calibri" w:cs="Calibri"/>
                <w:sz w:val="20"/>
                <w:szCs w:val="20"/>
              </w:rPr>
            </w:pPr>
            <w:r w:rsidRPr="00315A77">
              <w:rPr>
                <w:rFonts w:ascii="Calibri" w:hAnsi="Calibri" w:cs="Calibri"/>
                <w:color w:val="00B050"/>
                <w:sz w:val="20"/>
                <w:szCs w:val="20"/>
              </w:rPr>
              <w:t>Actively</w:t>
            </w:r>
            <w:r w:rsidRPr="00315A77">
              <w:rPr>
                <w:rFonts w:ascii="Calibri" w:hAnsi="Calibri" w:cs="Calibri"/>
                <w:sz w:val="20"/>
                <w:szCs w:val="20"/>
              </w:rPr>
              <w:t xml:space="preserve"> take part in carrying out group policies and procedures; </w:t>
            </w:r>
            <w:r w:rsidRPr="00315A77">
              <w:rPr>
                <w:rFonts w:ascii="Calibri" w:hAnsi="Calibri" w:cs="Calibri"/>
                <w:color w:val="00B050"/>
                <w:sz w:val="20"/>
                <w:szCs w:val="20"/>
              </w:rPr>
              <w:t>help</w:t>
            </w:r>
            <w:r w:rsidRPr="00315A77">
              <w:rPr>
                <w:rFonts w:ascii="Calibri" w:hAnsi="Calibri" w:cs="Calibri"/>
                <w:sz w:val="20"/>
                <w:szCs w:val="20"/>
              </w:rPr>
              <w:t xml:space="preserve"> in continually reviewing and setting up improvements to current procedures.</w:t>
            </w:r>
          </w:p>
          <w:p w:rsidR="00315A77" w:rsidRPr="00315A77" w:rsidRDefault="00315A77" w:rsidP="00315A77">
            <w:pPr>
              <w:numPr>
                <w:ilvl w:val="0"/>
                <w:numId w:val="2"/>
              </w:numPr>
              <w:tabs>
                <w:tab w:val="clear" w:pos="0"/>
                <w:tab w:val="num" w:pos="252"/>
              </w:tabs>
              <w:ind w:left="252" w:hanging="252"/>
              <w:jc w:val="both"/>
              <w:rPr>
                <w:rFonts w:ascii="Calibri" w:hAnsi="Calibri" w:cs="Calibri"/>
                <w:sz w:val="20"/>
                <w:szCs w:val="20"/>
              </w:rPr>
            </w:pPr>
            <w:r w:rsidRPr="00315A77">
              <w:rPr>
                <w:rFonts w:ascii="Calibri" w:hAnsi="Calibri" w:cs="Calibri"/>
                <w:color w:val="00B050"/>
                <w:sz w:val="20"/>
                <w:szCs w:val="20"/>
              </w:rPr>
              <w:t xml:space="preserve">Uphold </w:t>
            </w:r>
            <w:r w:rsidRPr="00315A77">
              <w:rPr>
                <w:rFonts w:ascii="Calibri" w:hAnsi="Calibri" w:cs="Calibri"/>
                <w:sz w:val="20"/>
                <w:szCs w:val="20"/>
              </w:rPr>
              <w:t xml:space="preserve">constant communication with internal departments and keeping track on various correspondences and office communications to ensure smooth office operations. </w:t>
            </w:r>
          </w:p>
          <w:p w:rsidR="00315A77" w:rsidRPr="00315A77" w:rsidRDefault="00315A77" w:rsidP="00315A77">
            <w:pPr>
              <w:numPr>
                <w:ilvl w:val="0"/>
                <w:numId w:val="2"/>
              </w:numPr>
              <w:tabs>
                <w:tab w:val="clear" w:pos="0"/>
                <w:tab w:val="num" w:pos="252"/>
              </w:tabs>
              <w:ind w:left="252" w:hanging="252"/>
              <w:jc w:val="both"/>
              <w:rPr>
                <w:rFonts w:ascii="Calibri" w:hAnsi="Calibri" w:cs="Calibri"/>
                <w:sz w:val="20"/>
                <w:szCs w:val="20"/>
              </w:rPr>
            </w:pPr>
            <w:r w:rsidRPr="00315A77">
              <w:rPr>
                <w:rFonts w:ascii="Calibri" w:hAnsi="Calibri" w:cs="Calibri"/>
                <w:color w:val="00B050"/>
                <w:sz w:val="20"/>
                <w:szCs w:val="20"/>
              </w:rPr>
              <w:t xml:space="preserve">Coordinate </w:t>
            </w:r>
            <w:r w:rsidR="00ED2A8E">
              <w:rPr>
                <w:rFonts w:ascii="Calibri" w:hAnsi="Calibri" w:cs="Calibri"/>
                <w:sz w:val="20"/>
                <w:szCs w:val="20"/>
              </w:rPr>
              <w:t>with banks, auditors, clients, government authorities</w:t>
            </w:r>
            <w:r w:rsidRPr="00315A77">
              <w:rPr>
                <w:rFonts w:ascii="Calibri" w:hAnsi="Calibri" w:cs="Calibri"/>
                <w:sz w:val="20"/>
                <w:szCs w:val="20"/>
              </w:rPr>
              <w:t xml:space="preserve"> and all third parties dealing with the company and </w:t>
            </w:r>
            <w:r w:rsidRPr="00315A77">
              <w:rPr>
                <w:rFonts w:ascii="Calibri" w:hAnsi="Calibri" w:cs="Calibri"/>
                <w:color w:val="00B050"/>
                <w:sz w:val="20"/>
                <w:szCs w:val="20"/>
              </w:rPr>
              <w:t>keep</w:t>
            </w:r>
            <w:r w:rsidRPr="00315A77">
              <w:rPr>
                <w:rFonts w:ascii="Calibri" w:hAnsi="Calibri" w:cs="Calibri"/>
                <w:sz w:val="20"/>
                <w:szCs w:val="20"/>
              </w:rPr>
              <w:t xml:space="preserve"> strong rapport with the same. </w:t>
            </w:r>
          </w:p>
          <w:p w:rsidR="00315A77" w:rsidRPr="00315A77" w:rsidRDefault="00315A77" w:rsidP="00315A77">
            <w:pPr>
              <w:numPr>
                <w:ilvl w:val="0"/>
                <w:numId w:val="2"/>
              </w:numPr>
              <w:tabs>
                <w:tab w:val="clear" w:pos="0"/>
                <w:tab w:val="num" w:pos="252"/>
              </w:tabs>
              <w:ind w:left="252" w:hanging="252"/>
              <w:jc w:val="both"/>
              <w:rPr>
                <w:rFonts w:ascii="Calibri" w:hAnsi="Calibri" w:cs="Calibri"/>
                <w:sz w:val="20"/>
                <w:szCs w:val="20"/>
              </w:rPr>
            </w:pPr>
            <w:r w:rsidRPr="00315A77">
              <w:rPr>
                <w:rFonts w:ascii="Calibri" w:hAnsi="Calibri" w:cs="Calibri"/>
                <w:color w:val="00B050"/>
                <w:sz w:val="20"/>
                <w:szCs w:val="20"/>
              </w:rPr>
              <w:t>Review</w:t>
            </w:r>
            <w:r w:rsidRPr="00315A77">
              <w:rPr>
                <w:rFonts w:ascii="Calibri" w:hAnsi="Calibri" w:cs="Calibri"/>
                <w:sz w:val="20"/>
                <w:szCs w:val="20"/>
              </w:rPr>
              <w:t xml:space="preserve"> financial statements, sales and activity reports and other performance data to measure productivity and goal achievement and to determine areas needing cost reduction and program improvement.</w:t>
            </w:r>
          </w:p>
          <w:p w:rsidR="00315A77" w:rsidRPr="00315A77" w:rsidRDefault="00315A77" w:rsidP="00315A77">
            <w:pPr>
              <w:numPr>
                <w:ilvl w:val="0"/>
                <w:numId w:val="2"/>
              </w:numPr>
              <w:tabs>
                <w:tab w:val="clear" w:pos="0"/>
                <w:tab w:val="num" w:pos="252"/>
              </w:tabs>
              <w:ind w:left="252" w:hanging="252"/>
              <w:jc w:val="both"/>
              <w:rPr>
                <w:rFonts w:ascii="Calibri" w:hAnsi="Calibri" w:cs="Calibri"/>
                <w:color w:val="000000"/>
                <w:sz w:val="19"/>
                <w:szCs w:val="19"/>
              </w:rPr>
            </w:pPr>
            <w:r w:rsidRPr="00315A77">
              <w:rPr>
                <w:rFonts w:ascii="Calibri" w:hAnsi="Calibri" w:cs="Calibri"/>
                <w:color w:val="00B050"/>
                <w:sz w:val="20"/>
                <w:szCs w:val="20"/>
              </w:rPr>
              <w:t>Manage</w:t>
            </w:r>
            <w:r w:rsidRPr="00315A77">
              <w:rPr>
                <w:rFonts w:ascii="Calibri" w:hAnsi="Calibri" w:cs="Calibri"/>
                <w:sz w:val="20"/>
                <w:szCs w:val="20"/>
              </w:rPr>
              <w:t xml:space="preserve"> staff, </w:t>
            </w:r>
            <w:r w:rsidRPr="00315A77">
              <w:rPr>
                <w:rFonts w:ascii="Calibri" w:hAnsi="Calibri" w:cs="Calibri"/>
                <w:color w:val="00B050"/>
                <w:sz w:val="20"/>
                <w:szCs w:val="20"/>
              </w:rPr>
              <w:t xml:space="preserve">prepare </w:t>
            </w:r>
            <w:r w:rsidRPr="00315A77">
              <w:rPr>
                <w:rFonts w:ascii="Calibri" w:hAnsi="Calibri" w:cs="Calibri"/>
                <w:sz w:val="20"/>
                <w:szCs w:val="20"/>
              </w:rPr>
              <w:t xml:space="preserve">work schedules and </w:t>
            </w:r>
            <w:r w:rsidRPr="00315A77">
              <w:rPr>
                <w:rFonts w:ascii="Calibri" w:hAnsi="Calibri" w:cs="Calibri"/>
                <w:color w:val="00B050"/>
                <w:sz w:val="20"/>
                <w:szCs w:val="20"/>
              </w:rPr>
              <w:t>assign</w:t>
            </w:r>
            <w:r w:rsidRPr="00315A77">
              <w:rPr>
                <w:rFonts w:ascii="Calibri" w:hAnsi="Calibri" w:cs="Calibri"/>
                <w:sz w:val="20"/>
                <w:szCs w:val="20"/>
              </w:rPr>
              <w:t xml:space="preserve"> specific duties.</w:t>
            </w:r>
          </w:p>
          <w:p w:rsidR="00315A77" w:rsidRPr="0015752E" w:rsidRDefault="00315A77" w:rsidP="00D45224">
            <w:pPr>
              <w:numPr>
                <w:ilvl w:val="0"/>
                <w:numId w:val="2"/>
              </w:numPr>
              <w:tabs>
                <w:tab w:val="clear" w:pos="0"/>
                <w:tab w:val="num" w:pos="252"/>
              </w:tabs>
              <w:ind w:left="252" w:hanging="252"/>
              <w:jc w:val="both"/>
              <w:rPr>
                <w:rFonts w:ascii="Calibri" w:hAnsi="Calibri" w:cs="Calibri"/>
                <w:b/>
                <w:sz w:val="18"/>
                <w:szCs w:val="36"/>
              </w:rPr>
            </w:pPr>
            <w:r w:rsidRPr="00315A77">
              <w:rPr>
                <w:rFonts w:ascii="Calibri" w:hAnsi="Calibri" w:cs="Calibri"/>
                <w:color w:val="00B050"/>
                <w:sz w:val="20"/>
                <w:szCs w:val="20"/>
              </w:rPr>
              <w:t>Set up</w:t>
            </w:r>
            <w:r w:rsidRPr="00315A77">
              <w:rPr>
                <w:rFonts w:ascii="Calibri" w:hAnsi="Calibri" w:cs="Calibri"/>
                <w:sz w:val="20"/>
                <w:szCs w:val="20"/>
              </w:rPr>
              <w:t xml:space="preserve"> work environment to heighten employee potential, productivity and retention.</w:t>
            </w:r>
          </w:p>
        </w:tc>
      </w:tr>
    </w:tbl>
    <w:p w:rsidR="00D45224" w:rsidRDefault="00D45224"/>
    <w:tbl>
      <w:tblPr>
        <w:tblW w:w="9648" w:type="dxa"/>
        <w:tblLayout w:type="fixed"/>
        <w:tblLook w:val="04A0" w:firstRow="1" w:lastRow="0" w:firstColumn="1" w:lastColumn="0" w:noHBand="0" w:noVBand="1"/>
      </w:tblPr>
      <w:tblGrid>
        <w:gridCol w:w="9648"/>
      </w:tblGrid>
      <w:tr w:rsidR="00150D46" w:rsidRPr="0015752E" w:rsidTr="008C7E9F">
        <w:tc>
          <w:tcPr>
            <w:tcW w:w="9648" w:type="dxa"/>
            <w:tcBorders>
              <w:bottom w:val="single" w:sz="4" w:space="0" w:color="auto"/>
            </w:tcBorders>
          </w:tcPr>
          <w:p w:rsidR="00150D46" w:rsidRPr="0015752E" w:rsidRDefault="00581F93" w:rsidP="00B56DB7">
            <w:pPr>
              <w:jc w:val="both"/>
              <w:rPr>
                <w:rFonts w:ascii="Calibri" w:hAnsi="Calibri" w:cs="Calibri"/>
                <w:sz w:val="18"/>
                <w:szCs w:val="20"/>
              </w:rPr>
            </w:pPr>
            <w:r>
              <w:rPr>
                <w:rFonts w:ascii="Calibri" w:hAnsi="Calibri" w:cs="Calibri"/>
                <w:b/>
                <w:noProof/>
                <w:sz w:val="28"/>
              </w:rPr>
              <w:pict>
                <v:shape id="_x0000_s1033" type="#_x0000_t75" alt="blue_accent.bmp" style="position:absolute;left:0;text-align:left;margin-left:98.7pt;margin-top:1.55pt;width:37.85pt;height:13.4pt;z-index:5;visibility:visible">
                  <v:imagedata r:id="rId9" o:title="blue_accent"/>
                </v:shape>
              </w:pict>
            </w:r>
            <w:r w:rsidR="00150D46" w:rsidRPr="0015752E">
              <w:rPr>
                <w:rFonts w:ascii="Calibri" w:hAnsi="Calibri" w:cs="Calibri"/>
                <w:b/>
                <w:noProof/>
                <w:sz w:val="28"/>
                <w:szCs w:val="22"/>
                <w:lang w:val="en-US"/>
              </w:rPr>
              <w:t>Proven Job Role</w:t>
            </w:r>
          </w:p>
        </w:tc>
      </w:tr>
      <w:tr w:rsidR="00150D46" w:rsidRPr="0015752E" w:rsidTr="008C7E9F">
        <w:tc>
          <w:tcPr>
            <w:tcW w:w="9648" w:type="dxa"/>
            <w:tcBorders>
              <w:top w:val="single" w:sz="4" w:space="0" w:color="auto"/>
            </w:tcBorders>
          </w:tcPr>
          <w:p w:rsidR="00150D46" w:rsidRPr="00D45224" w:rsidRDefault="00150D46" w:rsidP="00B56DB7">
            <w:pPr>
              <w:ind w:hanging="78"/>
              <w:rPr>
                <w:rFonts w:ascii="Calibri" w:hAnsi="Calibri" w:cs="Calibri"/>
                <w:b/>
                <w:sz w:val="14"/>
                <w:szCs w:val="36"/>
              </w:rPr>
            </w:pPr>
          </w:p>
          <w:p w:rsidR="003F3CB5" w:rsidRDefault="003F3CB5" w:rsidP="004E2227">
            <w:pPr>
              <w:ind w:hanging="78"/>
              <w:rPr>
                <w:rStyle w:val="FontStyle18"/>
                <w:rFonts w:ascii="Calibri" w:hAnsi="Calibri" w:cs="Calibri"/>
                <w:sz w:val="20"/>
                <w:szCs w:val="20"/>
              </w:rPr>
            </w:pPr>
          </w:p>
          <w:p w:rsidR="004E2227" w:rsidRDefault="004E2227" w:rsidP="004E2227">
            <w:pPr>
              <w:ind w:hanging="78"/>
              <w:rPr>
                <w:rStyle w:val="FontStyle18"/>
                <w:rFonts w:ascii="Calibri" w:hAnsi="Calibri" w:cs="Calibri"/>
                <w:sz w:val="20"/>
                <w:szCs w:val="20"/>
              </w:rPr>
            </w:pPr>
            <w:r>
              <w:rPr>
                <w:rStyle w:val="FontStyle18"/>
                <w:rFonts w:ascii="Calibri" w:hAnsi="Calibri" w:cs="Calibri"/>
                <w:sz w:val="20"/>
                <w:szCs w:val="20"/>
              </w:rPr>
              <w:t xml:space="preserve">Head of </w:t>
            </w:r>
            <w:r w:rsidR="00047C40">
              <w:rPr>
                <w:rStyle w:val="FontStyle18"/>
                <w:rFonts w:ascii="Calibri" w:hAnsi="Calibri" w:cs="Calibri"/>
                <w:sz w:val="20"/>
                <w:szCs w:val="20"/>
              </w:rPr>
              <w:t xml:space="preserve">Finance, </w:t>
            </w:r>
            <w:r w:rsidR="00047C40">
              <w:rPr>
                <w:rStyle w:val="FontStyle18"/>
                <w:rFonts w:ascii="Calibri" w:hAnsi="Calibri" w:cs="Calibri"/>
                <w:b w:val="0"/>
                <w:sz w:val="20"/>
                <w:szCs w:val="20"/>
              </w:rPr>
              <w:t>Pastry</w:t>
            </w:r>
            <w:r>
              <w:rPr>
                <w:rStyle w:val="FontStyle18"/>
                <w:rFonts w:ascii="Calibri" w:hAnsi="Calibri" w:cs="Calibri"/>
                <w:b w:val="0"/>
                <w:sz w:val="20"/>
                <w:szCs w:val="20"/>
              </w:rPr>
              <w:t xml:space="preserve"> and Restaurant Dubai UAE</w:t>
            </w:r>
            <w:r w:rsidRPr="0015752E">
              <w:rPr>
                <w:rStyle w:val="FontStyle18"/>
                <w:rFonts w:ascii="Calibri" w:hAnsi="Calibri" w:cs="Calibri"/>
                <w:sz w:val="20"/>
                <w:szCs w:val="20"/>
              </w:rPr>
              <w:t xml:space="preserve"> </w:t>
            </w:r>
          </w:p>
          <w:p w:rsidR="004E2227" w:rsidRPr="00C63BFB" w:rsidRDefault="004E2227" w:rsidP="004E2227">
            <w:pPr>
              <w:ind w:hanging="78"/>
              <w:rPr>
                <w:rFonts w:ascii="Calibri" w:hAnsi="Calibri" w:cs="Calibri"/>
                <w:b/>
                <w:bCs/>
                <w:sz w:val="20"/>
                <w:szCs w:val="20"/>
              </w:rPr>
            </w:pPr>
            <w:r>
              <w:rPr>
                <w:rFonts w:ascii="Calibri" w:eastAsia="Calibri" w:hAnsi="Calibri" w:cs="Calibri"/>
                <w:i/>
                <w:sz w:val="20"/>
                <w:szCs w:val="20"/>
              </w:rPr>
              <w:t xml:space="preserve">Group from Indonesia engage in pastry and Restaurant Business </w:t>
            </w:r>
          </w:p>
          <w:p w:rsidR="004E2227" w:rsidRDefault="004E2227" w:rsidP="004E2227">
            <w:pPr>
              <w:numPr>
                <w:ilvl w:val="0"/>
                <w:numId w:val="2"/>
              </w:numPr>
              <w:tabs>
                <w:tab w:val="clear" w:pos="0"/>
                <w:tab w:val="num" w:pos="252"/>
              </w:tabs>
              <w:ind w:left="252" w:hanging="252"/>
              <w:jc w:val="both"/>
              <w:rPr>
                <w:rFonts w:ascii="Calibri" w:hAnsi="Calibri" w:cs="Calibri"/>
                <w:sz w:val="20"/>
                <w:szCs w:val="20"/>
              </w:rPr>
            </w:pPr>
            <w:r>
              <w:rPr>
                <w:rFonts w:ascii="Calibri" w:hAnsi="Calibri" w:cs="Calibri"/>
                <w:sz w:val="20"/>
                <w:szCs w:val="20"/>
              </w:rPr>
              <w:t>Directly reporting to CEO and Chairman of the company whilst spearheading Finance &amp; Accounts Department.</w:t>
            </w:r>
          </w:p>
          <w:p w:rsidR="004E2227" w:rsidRDefault="004E2227" w:rsidP="004E2227">
            <w:pPr>
              <w:numPr>
                <w:ilvl w:val="0"/>
                <w:numId w:val="2"/>
              </w:numPr>
              <w:tabs>
                <w:tab w:val="clear" w:pos="0"/>
                <w:tab w:val="num" w:pos="252"/>
              </w:tabs>
              <w:ind w:left="252" w:hanging="252"/>
              <w:jc w:val="both"/>
              <w:rPr>
                <w:rFonts w:ascii="Calibri" w:hAnsi="Calibri" w:cs="Calibri"/>
                <w:sz w:val="20"/>
                <w:szCs w:val="20"/>
              </w:rPr>
            </w:pPr>
            <w:r>
              <w:rPr>
                <w:rFonts w:ascii="Calibri" w:hAnsi="Calibri" w:cs="Calibri"/>
                <w:sz w:val="20"/>
                <w:szCs w:val="20"/>
              </w:rPr>
              <w:t xml:space="preserve">Managed whole gamut of finance, accounts and banking </w:t>
            </w:r>
            <w:r w:rsidR="00047C40">
              <w:rPr>
                <w:rFonts w:ascii="Calibri" w:hAnsi="Calibri" w:cs="Calibri"/>
                <w:sz w:val="20"/>
                <w:szCs w:val="20"/>
              </w:rPr>
              <w:t>activities; handling</w:t>
            </w:r>
            <w:r>
              <w:rPr>
                <w:rFonts w:ascii="Calibri" w:hAnsi="Calibri" w:cs="Calibri"/>
                <w:sz w:val="20"/>
                <w:szCs w:val="20"/>
              </w:rPr>
              <w:t xml:space="preserve"> of accounts up to finalization, compilation of data, financial statement preparation, MIS reporting, negotiating with banks, among others.</w:t>
            </w:r>
          </w:p>
          <w:p w:rsidR="004E2227" w:rsidRDefault="004E2227" w:rsidP="004E2227">
            <w:pPr>
              <w:numPr>
                <w:ilvl w:val="0"/>
                <w:numId w:val="2"/>
              </w:numPr>
              <w:tabs>
                <w:tab w:val="clear" w:pos="0"/>
                <w:tab w:val="num" w:pos="252"/>
              </w:tabs>
              <w:ind w:left="252" w:hanging="252"/>
              <w:jc w:val="both"/>
              <w:rPr>
                <w:rFonts w:ascii="Calibri" w:hAnsi="Calibri" w:cs="Calibri"/>
                <w:sz w:val="20"/>
                <w:szCs w:val="20"/>
              </w:rPr>
            </w:pPr>
            <w:r>
              <w:rPr>
                <w:rFonts w:ascii="Calibri" w:hAnsi="Calibri" w:cs="Calibri"/>
                <w:sz w:val="20"/>
                <w:szCs w:val="20"/>
              </w:rPr>
              <w:t xml:space="preserve">Generating daily, monthly and yearly Finance&amp; Accounts reports used by management in decision making. </w:t>
            </w:r>
          </w:p>
          <w:p w:rsidR="004E2227" w:rsidRDefault="004E2227" w:rsidP="004E2227">
            <w:pPr>
              <w:numPr>
                <w:ilvl w:val="0"/>
                <w:numId w:val="2"/>
              </w:numPr>
              <w:tabs>
                <w:tab w:val="clear" w:pos="0"/>
                <w:tab w:val="num" w:pos="252"/>
              </w:tabs>
              <w:ind w:left="252" w:hanging="252"/>
              <w:jc w:val="both"/>
              <w:rPr>
                <w:rFonts w:ascii="Calibri" w:hAnsi="Calibri" w:cs="Calibri"/>
                <w:sz w:val="20"/>
                <w:szCs w:val="20"/>
              </w:rPr>
            </w:pPr>
            <w:r>
              <w:rPr>
                <w:rFonts w:ascii="Calibri" w:hAnsi="Calibri" w:cs="Calibri"/>
                <w:sz w:val="20"/>
                <w:szCs w:val="20"/>
              </w:rPr>
              <w:t xml:space="preserve">Carry out internal and external audit. Also, liaising with internal/external auditors. </w:t>
            </w:r>
          </w:p>
          <w:p w:rsidR="004E2227" w:rsidRDefault="004E2227" w:rsidP="004E2227">
            <w:pPr>
              <w:numPr>
                <w:ilvl w:val="0"/>
                <w:numId w:val="2"/>
              </w:numPr>
              <w:tabs>
                <w:tab w:val="clear" w:pos="0"/>
                <w:tab w:val="num" w:pos="252"/>
              </w:tabs>
              <w:ind w:left="252" w:hanging="252"/>
              <w:jc w:val="both"/>
              <w:rPr>
                <w:rFonts w:ascii="Calibri" w:hAnsi="Calibri" w:cs="Calibri"/>
                <w:sz w:val="20"/>
                <w:szCs w:val="20"/>
              </w:rPr>
            </w:pPr>
            <w:r w:rsidRPr="00D25ED6">
              <w:rPr>
                <w:rFonts w:ascii="Calibri" w:hAnsi="Calibri" w:cs="Calibri"/>
                <w:sz w:val="20"/>
                <w:szCs w:val="20"/>
              </w:rPr>
              <w:t xml:space="preserve">Observing </w:t>
            </w:r>
            <w:r>
              <w:rPr>
                <w:rFonts w:ascii="Calibri" w:hAnsi="Calibri" w:cs="Calibri"/>
                <w:sz w:val="20"/>
                <w:szCs w:val="20"/>
              </w:rPr>
              <w:t xml:space="preserve">legal and statutory </w:t>
            </w:r>
            <w:r w:rsidRPr="00D25ED6">
              <w:rPr>
                <w:rFonts w:ascii="Calibri" w:hAnsi="Calibri" w:cs="Calibri"/>
                <w:sz w:val="20"/>
                <w:szCs w:val="20"/>
              </w:rPr>
              <w:t xml:space="preserve">compliance with Dubai Economic Department </w:t>
            </w:r>
            <w:r>
              <w:rPr>
                <w:rFonts w:ascii="Calibri" w:hAnsi="Calibri" w:cs="Calibri"/>
                <w:sz w:val="20"/>
                <w:szCs w:val="20"/>
              </w:rPr>
              <w:t>/</w:t>
            </w:r>
            <w:r w:rsidRPr="00D25ED6">
              <w:rPr>
                <w:rFonts w:ascii="Calibri" w:hAnsi="Calibri" w:cs="Calibri"/>
                <w:sz w:val="20"/>
                <w:szCs w:val="20"/>
              </w:rPr>
              <w:t xml:space="preserve"> Free Zone.</w:t>
            </w:r>
          </w:p>
          <w:p w:rsidR="003F3CB5" w:rsidRDefault="003F3CB5" w:rsidP="003F3CB5">
            <w:pPr>
              <w:ind w:left="252"/>
              <w:jc w:val="both"/>
              <w:rPr>
                <w:rFonts w:ascii="Calibri" w:hAnsi="Calibri" w:cs="Calibri"/>
                <w:sz w:val="20"/>
                <w:szCs w:val="20"/>
              </w:rPr>
            </w:pPr>
          </w:p>
          <w:p w:rsidR="003F3CB5" w:rsidRDefault="003F3CB5" w:rsidP="003F3CB5">
            <w:pPr>
              <w:ind w:left="252"/>
              <w:jc w:val="both"/>
              <w:rPr>
                <w:rFonts w:ascii="Calibri" w:hAnsi="Calibri" w:cs="Calibri"/>
                <w:sz w:val="20"/>
                <w:szCs w:val="20"/>
              </w:rPr>
            </w:pPr>
          </w:p>
          <w:p w:rsidR="00C63BFB" w:rsidRDefault="00C63BFB" w:rsidP="00C63BFB">
            <w:pPr>
              <w:ind w:hanging="78"/>
              <w:rPr>
                <w:rStyle w:val="FontStyle18"/>
                <w:rFonts w:ascii="Calibri" w:hAnsi="Calibri" w:cs="Calibri"/>
                <w:sz w:val="20"/>
                <w:szCs w:val="20"/>
              </w:rPr>
            </w:pPr>
            <w:r>
              <w:rPr>
                <w:rStyle w:val="FontStyle18"/>
                <w:rFonts w:ascii="Calibri" w:hAnsi="Calibri" w:cs="Calibri"/>
                <w:sz w:val="20"/>
                <w:szCs w:val="20"/>
              </w:rPr>
              <w:t xml:space="preserve">Finance Controller, </w:t>
            </w:r>
            <w:r w:rsidR="00112A0E">
              <w:rPr>
                <w:rStyle w:val="FontStyle18"/>
                <w:rFonts w:ascii="Calibri" w:hAnsi="Calibri" w:cs="Calibri"/>
                <w:b w:val="0"/>
                <w:sz w:val="20"/>
                <w:szCs w:val="20"/>
              </w:rPr>
              <w:t>Tailoring House Dubai UAE</w:t>
            </w:r>
            <w:r w:rsidRPr="0015752E">
              <w:rPr>
                <w:rStyle w:val="FontStyle18"/>
                <w:rFonts w:ascii="Calibri" w:hAnsi="Calibri" w:cs="Calibri"/>
                <w:sz w:val="20"/>
                <w:szCs w:val="20"/>
              </w:rPr>
              <w:t xml:space="preserve"> </w:t>
            </w:r>
          </w:p>
          <w:p w:rsidR="00C63BFB" w:rsidRPr="00C63BFB" w:rsidRDefault="00CF77E9" w:rsidP="00C63BFB">
            <w:pPr>
              <w:ind w:hanging="78"/>
              <w:rPr>
                <w:rFonts w:ascii="Calibri" w:hAnsi="Calibri" w:cs="Calibri"/>
                <w:b/>
                <w:bCs/>
                <w:sz w:val="20"/>
                <w:szCs w:val="20"/>
              </w:rPr>
            </w:pPr>
            <w:r>
              <w:rPr>
                <w:rFonts w:ascii="Calibri" w:eastAsia="Calibri" w:hAnsi="Calibri" w:cs="Calibri"/>
                <w:i/>
                <w:sz w:val="20"/>
                <w:szCs w:val="20"/>
              </w:rPr>
              <w:t>Men Wearing Fashion House with 4 Outlets</w:t>
            </w:r>
          </w:p>
          <w:p w:rsidR="00C63BFB" w:rsidRDefault="00C63BFB" w:rsidP="00C63BFB">
            <w:pPr>
              <w:numPr>
                <w:ilvl w:val="0"/>
                <w:numId w:val="2"/>
              </w:numPr>
              <w:tabs>
                <w:tab w:val="clear" w:pos="0"/>
                <w:tab w:val="num" w:pos="252"/>
              </w:tabs>
              <w:ind w:left="252" w:hanging="252"/>
              <w:jc w:val="both"/>
              <w:rPr>
                <w:rFonts w:ascii="Calibri" w:hAnsi="Calibri" w:cs="Calibri"/>
                <w:sz w:val="20"/>
                <w:szCs w:val="20"/>
              </w:rPr>
            </w:pPr>
            <w:r>
              <w:rPr>
                <w:rFonts w:ascii="Calibri" w:hAnsi="Calibri" w:cs="Calibri"/>
                <w:sz w:val="20"/>
                <w:szCs w:val="20"/>
              </w:rPr>
              <w:t>Directly reporting to Chairman of the company whilst spearheading Finance &amp; Accounts Department.</w:t>
            </w:r>
          </w:p>
          <w:p w:rsidR="00C63BFB" w:rsidRDefault="00C63BFB" w:rsidP="00C63BFB">
            <w:pPr>
              <w:numPr>
                <w:ilvl w:val="0"/>
                <w:numId w:val="2"/>
              </w:numPr>
              <w:tabs>
                <w:tab w:val="clear" w:pos="0"/>
                <w:tab w:val="num" w:pos="252"/>
              </w:tabs>
              <w:ind w:left="252" w:hanging="252"/>
              <w:jc w:val="both"/>
              <w:rPr>
                <w:rFonts w:ascii="Calibri" w:hAnsi="Calibri" w:cs="Calibri"/>
                <w:sz w:val="20"/>
                <w:szCs w:val="20"/>
              </w:rPr>
            </w:pPr>
            <w:r>
              <w:rPr>
                <w:rFonts w:ascii="Calibri" w:hAnsi="Calibri" w:cs="Calibri"/>
                <w:sz w:val="20"/>
                <w:szCs w:val="20"/>
              </w:rPr>
              <w:t>Managed whole gamut of finance, accounts and banking activities; consolidating Group’s financial accounts, handling of accounts up to finalization, compilation of data, financial statement preparation, MIS reporting, negotiating with banks, among others.</w:t>
            </w:r>
          </w:p>
          <w:p w:rsidR="00C63BFB" w:rsidRDefault="00C63BFB" w:rsidP="00C63BFB">
            <w:pPr>
              <w:numPr>
                <w:ilvl w:val="0"/>
                <w:numId w:val="2"/>
              </w:numPr>
              <w:tabs>
                <w:tab w:val="clear" w:pos="0"/>
                <w:tab w:val="num" w:pos="252"/>
              </w:tabs>
              <w:ind w:left="252" w:hanging="252"/>
              <w:jc w:val="both"/>
              <w:rPr>
                <w:rFonts w:ascii="Calibri" w:hAnsi="Calibri" w:cs="Calibri"/>
                <w:sz w:val="20"/>
                <w:szCs w:val="20"/>
              </w:rPr>
            </w:pPr>
            <w:r>
              <w:rPr>
                <w:rFonts w:ascii="Calibri" w:hAnsi="Calibri" w:cs="Calibri"/>
                <w:sz w:val="20"/>
                <w:szCs w:val="20"/>
              </w:rPr>
              <w:t xml:space="preserve">Generating daily, monthly and yearly Finance&amp; Accounts reports used by management in decision making. </w:t>
            </w:r>
          </w:p>
          <w:p w:rsidR="003A2426" w:rsidRPr="00D25ED6" w:rsidRDefault="003A2426" w:rsidP="00D25ED6">
            <w:pPr>
              <w:numPr>
                <w:ilvl w:val="0"/>
                <w:numId w:val="2"/>
              </w:numPr>
              <w:tabs>
                <w:tab w:val="clear" w:pos="0"/>
                <w:tab w:val="num" w:pos="252"/>
              </w:tabs>
              <w:ind w:left="252" w:hanging="252"/>
              <w:jc w:val="both"/>
              <w:rPr>
                <w:rFonts w:ascii="Calibri" w:hAnsi="Calibri" w:cs="Calibri"/>
                <w:sz w:val="20"/>
                <w:szCs w:val="20"/>
              </w:rPr>
            </w:pPr>
            <w:r w:rsidRPr="00C63BFB">
              <w:rPr>
                <w:rFonts w:ascii="Calibri" w:hAnsi="Calibri" w:cs="Calibri"/>
                <w:sz w:val="20"/>
                <w:szCs w:val="20"/>
              </w:rPr>
              <w:t>Performing Compr</w:t>
            </w:r>
            <w:r>
              <w:rPr>
                <w:rFonts w:ascii="Calibri" w:hAnsi="Calibri" w:cs="Calibri"/>
                <w:sz w:val="20"/>
                <w:szCs w:val="20"/>
              </w:rPr>
              <w:t>ehensive Financial Analysis of c</w:t>
            </w:r>
            <w:r w:rsidRPr="00C63BFB">
              <w:rPr>
                <w:rFonts w:ascii="Calibri" w:hAnsi="Calibri" w:cs="Calibri"/>
                <w:sz w:val="20"/>
                <w:szCs w:val="20"/>
              </w:rPr>
              <w:t xml:space="preserve">ompanies through comparison of profitability among financial periods, ratio analysis and assessment of performance </w:t>
            </w:r>
            <w:r>
              <w:rPr>
                <w:rFonts w:ascii="Calibri" w:hAnsi="Calibri" w:cs="Calibri"/>
                <w:sz w:val="20"/>
                <w:szCs w:val="20"/>
              </w:rPr>
              <w:t xml:space="preserve">in </w:t>
            </w:r>
            <w:r w:rsidRPr="00D25ED6">
              <w:rPr>
                <w:rFonts w:ascii="Calibri" w:hAnsi="Calibri" w:cs="Calibri"/>
                <w:sz w:val="20"/>
                <w:szCs w:val="20"/>
              </w:rPr>
              <w:t xml:space="preserve">contrast with other </w:t>
            </w:r>
            <w:r w:rsidR="00D25ED6">
              <w:rPr>
                <w:rFonts w:ascii="Calibri" w:hAnsi="Calibri" w:cs="Calibri"/>
                <w:sz w:val="20"/>
                <w:szCs w:val="20"/>
              </w:rPr>
              <w:t>organizations</w:t>
            </w:r>
            <w:r w:rsidRPr="00D25ED6">
              <w:rPr>
                <w:rFonts w:ascii="Calibri" w:hAnsi="Calibri" w:cs="Calibri"/>
                <w:sz w:val="20"/>
                <w:szCs w:val="20"/>
              </w:rPr>
              <w:t xml:space="preserve"> working in the same industry or trade.</w:t>
            </w:r>
          </w:p>
          <w:p w:rsidR="003A2426" w:rsidRDefault="003A2426" w:rsidP="003A2426">
            <w:pPr>
              <w:numPr>
                <w:ilvl w:val="0"/>
                <w:numId w:val="2"/>
              </w:numPr>
              <w:tabs>
                <w:tab w:val="clear" w:pos="0"/>
                <w:tab w:val="num" w:pos="252"/>
              </w:tabs>
              <w:ind w:left="252" w:hanging="252"/>
              <w:jc w:val="both"/>
              <w:rPr>
                <w:rFonts w:ascii="Calibri" w:hAnsi="Calibri" w:cs="Calibri"/>
                <w:sz w:val="20"/>
                <w:szCs w:val="20"/>
              </w:rPr>
            </w:pPr>
            <w:r>
              <w:rPr>
                <w:rFonts w:ascii="Calibri" w:hAnsi="Calibri" w:cs="Calibri"/>
                <w:sz w:val="20"/>
                <w:szCs w:val="20"/>
              </w:rPr>
              <w:t>Carry out internal and external audit</w:t>
            </w:r>
            <w:r w:rsidR="00D25ED6">
              <w:rPr>
                <w:rFonts w:ascii="Calibri" w:hAnsi="Calibri" w:cs="Calibri"/>
                <w:sz w:val="20"/>
                <w:szCs w:val="20"/>
              </w:rPr>
              <w:t xml:space="preserve">. Also, </w:t>
            </w:r>
            <w:r w:rsidR="00295F5D">
              <w:rPr>
                <w:rFonts w:ascii="Calibri" w:hAnsi="Calibri" w:cs="Calibri"/>
                <w:sz w:val="20"/>
                <w:szCs w:val="20"/>
              </w:rPr>
              <w:t>l</w:t>
            </w:r>
            <w:r>
              <w:rPr>
                <w:rFonts w:ascii="Calibri" w:hAnsi="Calibri" w:cs="Calibri"/>
                <w:sz w:val="20"/>
                <w:szCs w:val="20"/>
              </w:rPr>
              <w:t xml:space="preserve">iaising with internal/external auditors. </w:t>
            </w:r>
          </w:p>
          <w:p w:rsidR="00D25ED6" w:rsidRDefault="00D25ED6" w:rsidP="00C63BFB">
            <w:pPr>
              <w:numPr>
                <w:ilvl w:val="0"/>
                <w:numId w:val="2"/>
              </w:numPr>
              <w:tabs>
                <w:tab w:val="clear" w:pos="0"/>
                <w:tab w:val="num" w:pos="252"/>
              </w:tabs>
              <w:ind w:left="252" w:hanging="252"/>
              <w:jc w:val="both"/>
              <w:rPr>
                <w:rFonts w:ascii="Calibri" w:hAnsi="Calibri" w:cs="Calibri"/>
                <w:sz w:val="20"/>
                <w:szCs w:val="20"/>
              </w:rPr>
            </w:pPr>
            <w:r w:rsidRPr="00D25ED6">
              <w:rPr>
                <w:rFonts w:ascii="Calibri" w:hAnsi="Calibri" w:cs="Calibri"/>
                <w:sz w:val="20"/>
                <w:szCs w:val="20"/>
              </w:rPr>
              <w:t xml:space="preserve">Observing </w:t>
            </w:r>
            <w:r>
              <w:rPr>
                <w:rFonts w:ascii="Calibri" w:hAnsi="Calibri" w:cs="Calibri"/>
                <w:sz w:val="20"/>
                <w:szCs w:val="20"/>
              </w:rPr>
              <w:t xml:space="preserve">legal and statutory </w:t>
            </w:r>
            <w:r w:rsidRPr="00D25ED6">
              <w:rPr>
                <w:rFonts w:ascii="Calibri" w:hAnsi="Calibri" w:cs="Calibri"/>
                <w:sz w:val="20"/>
                <w:szCs w:val="20"/>
              </w:rPr>
              <w:t xml:space="preserve">compliance with </w:t>
            </w:r>
            <w:r w:rsidR="00C63BFB" w:rsidRPr="00D25ED6">
              <w:rPr>
                <w:rFonts w:ascii="Calibri" w:hAnsi="Calibri" w:cs="Calibri"/>
                <w:sz w:val="20"/>
                <w:szCs w:val="20"/>
              </w:rPr>
              <w:t xml:space="preserve">Dubai Economic Department </w:t>
            </w:r>
            <w:r>
              <w:rPr>
                <w:rFonts w:ascii="Calibri" w:hAnsi="Calibri" w:cs="Calibri"/>
                <w:sz w:val="20"/>
                <w:szCs w:val="20"/>
              </w:rPr>
              <w:t>/</w:t>
            </w:r>
            <w:r w:rsidR="00C63BFB" w:rsidRPr="00D25ED6">
              <w:rPr>
                <w:rFonts w:ascii="Calibri" w:hAnsi="Calibri" w:cs="Calibri"/>
                <w:sz w:val="20"/>
                <w:szCs w:val="20"/>
              </w:rPr>
              <w:t xml:space="preserve"> Free Zone (DMCC).</w:t>
            </w:r>
          </w:p>
          <w:p w:rsidR="00C63BFB" w:rsidRDefault="00D25ED6" w:rsidP="00C63BFB">
            <w:pPr>
              <w:numPr>
                <w:ilvl w:val="0"/>
                <w:numId w:val="2"/>
              </w:numPr>
              <w:tabs>
                <w:tab w:val="clear" w:pos="0"/>
                <w:tab w:val="num" w:pos="252"/>
              </w:tabs>
              <w:ind w:left="252" w:hanging="252"/>
              <w:jc w:val="both"/>
              <w:rPr>
                <w:rFonts w:ascii="Calibri" w:hAnsi="Calibri" w:cs="Calibri"/>
                <w:sz w:val="20"/>
                <w:szCs w:val="20"/>
              </w:rPr>
            </w:pPr>
            <w:r w:rsidRPr="00D25ED6">
              <w:rPr>
                <w:rFonts w:ascii="Calibri" w:hAnsi="Calibri" w:cs="Calibri"/>
                <w:sz w:val="20"/>
                <w:szCs w:val="20"/>
              </w:rPr>
              <w:t xml:space="preserve">Providing advice in development of </w:t>
            </w:r>
            <w:r>
              <w:rPr>
                <w:rFonts w:ascii="Calibri" w:hAnsi="Calibri" w:cs="Calibri"/>
                <w:sz w:val="20"/>
                <w:szCs w:val="20"/>
              </w:rPr>
              <w:t>in-</w:t>
            </w:r>
            <w:r w:rsidR="00C63BFB" w:rsidRPr="00D25ED6">
              <w:rPr>
                <w:rFonts w:ascii="Calibri" w:hAnsi="Calibri" w:cs="Calibri"/>
                <w:sz w:val="20"/>
                <w:szCs w:val="20"/>
              </w:rPr>
              <w:t xml:space="preserve">house Accounting Software. </w:t>
            </w:r>
          </w:p>
          <w:p w:rsidR="00047C40" w:rsidRPr="00D25ED6" w:rsidRDefault="00047C40" w:rsidP="00047C40">
            <w:pPr>
              <w:jc w:val="both"/>
              <w:rPr>
                <w:rFonts w:ascii="Calibri" w:hAnsi="Calibri" w:cs="Calibri"/>
                <w:sz w:val="20"/>
                <w:szCs w:val="20"/>
              </w:rPr>
            </w:pPr>
          </w:p>
          <w:p w:rsidR="00150D46" w:rsidRPr="00D25ED6" w:rsidRDefault="00150D46" w:rsidP="00D25ED6">
            <w:pPr>
              <w:ind w:left="252"/>
              <w:jc w:val="both"/>
              <w:rPr>
                <w:rFonts w:ascii="Calibri" w:hAnsi="Calibri" w:cs="Calibri"/>
                <w:b/>
                <w:sz w:val="10"/>
                <w:szCs w:val="36"/>
              </w:rPr>
            </w:pPr>
          </w:p>
        </w:tc>
      </w:tr>
      <w:tr w:rsidR="00047C40" w:rsidRPr="0015752E" w:rsidTr="008C7E9F">
        <w:tc>
          <w:tcPr>
            <w:tcW w:w="9648" w:type="dxa"/>
          </w:tcPr>
          <w:p w:rsidR="00047C40" w:rsidRPr="0015752E" w:rsidRDefault="00047C40" w:rsidP="00047C40">
            <w:pPr>
              <w:ind w:hanging="78"/>
              <w:jc w:val="center"/>
              <w:rPr>
                <w:rFonts w:ascii="Calibri" w:hAnsi="Calibri" w:cs="Calibri"/>
                <w:b/>
                <w:sz w:val="36"/>
                <w:szCs w:val="36"/>
              </w:rPr>
            </w:pPr>
          </w:p>
        </w:tc>
      </w:tr>
      <w:tr w:rsidR="00D45224" w:rsidRPr="0015752E" w:rsidTr="0086477A">
        <w:tc>
          <w:tcPr>
            <w:tcW w:w="9648" w:type="dxa"/>
            <w:tcBorders>
              <w:bottom w:val="single" w:sz="4" w:space="0" w:color="auto"/>
            </w:tcBorders>
          </w:tcPr>
          <w:p w:rsidR="00D45224" w:rsidRPr="0015752E" w:rsidRDefault="008C20C8" w:rsidP="0086477A">
            <w:pPr>
              <w:ind w:hanging="78"/>
              <w:jc w:val="center"/>
              <w:rPr>
                <w:rFonts w:ascii="Calibri" w:hAnsi="Calibri" w:cs="Calibri"/>
                <w:b/>
                <w:sz w:val="36"/>
                <w:szCs w:val="36"/>
              </w:rPr>
            </w:pPr>
            <w:r>
              <w:lastRenderedPageBreak/>
              <w:br w:type="page"/>
            </w:r>
            <w:r w:rsidR="00D45224">
              <w:rPr>
                <w:rFonts w:ascii="Calibri" w:hAnsi="Calibri" w:cs="Calibri"/>
                <w:b/>
                <w:sz w:val="32"/>
                <w:szCs w:val="36"/>
              </w:rPr>
              <w:t xml:space="preserve">Nitin H. </w:t>
            </w:r>
            <w:proofErr w:type="spellStart"/>
            <w:r w:rsidR="00D45224">
              <w:rPr>
                <w:rFonts w:ascii="Calibri" w:hAnsi="Calibri" w:cs="Calibri"/>
                <w:b/>
                <w:sz w:val="32"/>
                <w:szCs w:val="36"/>
              </w:rPr>
              <w:t>Majithia</w:t>
            </w:r>
            <w:proofErr w:type="spellEnd"/>
          </w:p>
        </w:tc>
      </w:tr>
      <w:tr w:rsidR="00D45224" w:rsidRPr="0015752E" w:rsidTr="0086477A">
        <w:tc>
          <w:tcPr>
            <w:tcW w:w="9648" w:type="dxa"/>
            <w:tcBorders>
              <w:top w:val="single" w:sz="4" w:space="0" w:color="auto"/>
            </w:tcBorders>
          </w:tcPr>
          <w:p w:rsidR="00D45224" w:rsidRPr="00D45224" w:rsidRDefault="00D45224" w:rsidP="0086477A">
            <w:pPr>
              <w:ind w:hanging="78"/>
              <w:rPr>
                <w:rFonts w:ascii="Calibri" w:hAnsi="Calibri" w:cs="Calibri"/>
                <w:b/>
                <w:szCs w:val="36"/>
              </w:rPr>
            </w:pPr>
          </w:p>
        </w:tc>
      </w:tr>
      <w:tr w:rsidR="00C63BFB" w:rsidRPr="0015752E" w:rsidTr="008C7E9F">
        <w:tc>
          <w:tcPr>
            <w:tcW w:w="9648" w:type="dxa"/>
          </w:tcPr>
          <w:p w:rsidR="00047C40" w:rsidRDefault="00047C40" w:rsidP="00047C40">
            <w:pPr>
              <w:jc w:val="both"/>
              <w:rPr>
                <w:rFonts w:ascii="Calibri" w:hAnsi="Calibri" w:cs="Calibri"/>
                <w:b/>
                <w:sz w:val="20"/>
                <w:szCs w:val="20"/>
              </w:rPr>
            </w:pPr>
            <w:r>
              <w:rPr>
                <w:rFonts w:ascii="Calibri" w:hAnsi="Calibri" w:cs="Calibri"/>
                <w:b/>
                <w:sz w:val="20"/>
                <w:szCs w:val="20"/>
              </w:rPr>
              <w:t>Cont’d...</w:t>
            </w:r>
          </w:p>
          <w:p w:rsidR="003F3CB5" w:rsidRDefault="003F3CB5" w:rsidP="00047C40">
            <w:pPr>
              <w:jc w:val="both"/>
              <w:rPr>
                <w:rFonts w:ascii="Calibri" w:hAnsi="Calibri" w:cs="Calibri"/>
                <w:b/>
                <w:sz w:val="20"/>
                <w:szCs w:val="20"/>
              </w:rPr>
            </w:pPr>
          </w:p>
          <w:p w:rsidR="003F3CB5" w:rsidRDefault="003F3CB5" w:rsidP="003F3CB5">
            <w:pPr>
              <w:ind w:hanging="78"/>
              <w:rPr>
                <w:rStyle w:val="FontStyle18"/>
                <w:rFonts w:ascii="Calibri" w:hAnsi="Calibri" w:cs="Calibri"/>
                <w:sz w:val="20"/>
                <w:szCs w:val="20"/>
              </w:rPr>
            </w:pPr>
            <w:r>
              <w:rPr>
                <w:rStyle w:val="FontStyle18"/>
                <w:rFonts w:ascii="Calibri" w:hAnsi="Calibri" w:cs="Calibri"/>
                <w:sz w:val="20"/>
                <w:szCs w:val="20"/>
              </w:rPr>
              <w:t xml:space="preserve">Finance Controller, </w:t>
            </w:r>
            <w:proofErr w:type="spellStart"/>
            <w:r>
              <w:rPr>
                <w:rStyle w:val="FontStyle18"/>
                <w:rFonts w:ascii="Calibri" w:hAnsi="Calibri" w:cs="Calibri"/>
                <w:b w:val="0"/>
                <w:sz w:val="20"/>
                <w:szCs w:val="20"/>
              </w:rPr>
              <w:t>Samra</w:t>
            </w:r>
            <w:proofErr w:type="spellEnd"/>
            <w:r>
              <w:rPr>
                <w:rStyle w:val="FontStyle18"/>
                <w:rFonts w:ascii="Calibri" w:hAnsi="Calibri" w:cs="Calibri"/>
                <w:b w:val="0"/>
                <w:sz w:val="20"/>
                <w:szCs w:val="20"/>
              </w:rPr>
              <w:t xml:space="preserve"> Jewellers Group</w:t>
            </w:r>
            <w:r>
              <w:rPr>
                <w:rStyle w:val="FontStyle18"/>
                <w:rFonts w:ascii="Calibri" w:hAnsi="Calibri" w:cs="Calibri"/>
                <w:sz w:val="20"/>
                <w:szCs w:val="20"/>
              </w:rPr>
              <w:t xml:space="preserve"> </w:t>
            </w:r>
          </w:p>
          <w:p w:rsidR="003F3CB5" w:rsidRDefault="003F3CB5" w:rsidP="003F3CB5">
            <w:pPr>
              <w:ind w:hanging="78"/>
            </w:pPr>
            <w:r>
              <w:rPr>
                <w:rFonts w:ascii="Calibri" w:eastAsia="Calibri" w:hAnsi="Calibri" w:cs="Calibri"/>
                <w:i/>
                <w:sz w:val="20"/>
                <w:szCs w:val="20"/>
              </w:rPr>
              <w:t xml:space="preserve">Manufacturing and trading company for real diamonds and gold jewelleries. </w:t>
            </w:r>
          </w:p>
          <w:p w:rsidR="003F3CB5" w:rsidRDefault="003F3CB5" w:rsidP="003F3CB5">
            <w:pPr>
              <w:numPr>
                <w:ilvl w:val="0"/>
                <w:numId w:val="19"/>
              </w:numPr>
              <w:tabs>
                <w:tab w:val="clear" w:pos="0"/>
                <w:tab w:val="num" w:pos="252"/>
              </w:tabs>
              <w:ind w:left="252" w:hanging="252"/>
              <w:jc w:val="both"/>
              <w:rPr>
                <w:rFonts w:ascii="Calibri" w:hAnsi="Calibri" w:cs="Calibri"/>
                <w:sz w:val="20"/>
                <w:szCs w:val="20"/>
              </w:rPr>
            </w:pPr>
            <w:r>
              <w:rPr>
                <w:rFonts w:ascii="Calibri" w:hAnsi="Calibri" w:cs="Calibri"/>
                <w:sz w:val="20"/>
                <w:szCs w:val="20"/>
              </w:rPr>
              <w:t>Directly reporting to Chairman of the company whilst spearheading Finance &amp; Accounts Department.</w:t>
            </w:r>
          </w:p>
          <w:p w:rsidR="003F3CB5" w:rsidRDefault="003F3CB5" w:rsidP="003F3CB5">
            <w:pPr>
              <w:numPr>
                <w:ilvl w:val="0"/>
                <w:numId w:val="19"/>
              </w:numPr>
              <w:tabs>
                <w:tab w:val="clear" w:pos="0"/>
                <w:tab w:val="num" w:pos="252"/>
              </w:tabs>
              <w:ind w:left="252" w:hanging="252"/>
              <w:jc w:val="both"/>
              <w:rPr>
                <w:rFonts w:ascii="Calibri" w:hAnsi="Calibri" w:cs="Calibri"/>
                <w:sz w:val="20"/>
                <w:szCs w:val="20"/>
              </w:rPr>
            </w:pPr>
            <w:r>
              <w:rPr>
                <w:rFonts w:ascii="Calibri" w:hAnsi="Calibri" w:cs="Calibri"/>
                <w:sz w:val="20"/>
                <w:szCs w:val="20"/>
              </w:rPr>
              <w:t>Managed whole gamut of finance, accounts and banking activities; consolidating Group’s financial accounts, handling of accounts up to finalization, compilation of data, financial statement preparation, MIS reporting, negotiating with banks, among others.</w:t>
            </w:r>
          </w:p>
          <w:p w:rsidR="003F3CB5" w:rsidRDefault="003F3CB5" w:rsidP="003F3CB5">
            <w:pPr>
              <w:numPr>
                <w:ilvl w:val="0"/>
                <w:numId w:val="19"/>
              </w:numPr>
              <w:tabs>
                <w:tab w:val="clear" w:pos="0"/>
                <w:tab w:val="num" w:pos="252"/>
              </w:tabs>
              <w:ind w:left="252" w:hanging="252"/>
              <w:jc w:val="both"/>
              <w:rPr>
                <w:rFonts w:ascii="Calibri" w:hAnsi="Calibri" w:cs="Calibri"/>
                <w:sz w:val="20"/>
                <w:szCs w:val="20"/>
              </w:rPr>
            </w:pPr>
            <w:r>
              <w:rPr>
                <w:rFonts w:ascii="Calibri" w:hAnsi="Calibri" w:cs="Calibri"/>
                <w:sz w:val="20"/>
                <w:szCs w:val="20"/>
              </w:rPr>
              <w:t xml:space="preserve">Generating daily, monthly and yearly Finance&amp; Accounts reports used by management in decision making. </w:t>
            </w:r>
          </w:p>
          <w:p w:rsidR="003F3CB5" w:rsidRDefault="003F3CB5" w:rsidP="003F3CB5">
            <w:pPr>
              <w:numPr>
                <w:ilvl w:val="0"/>
                <w:numId w:val="19"/>
              </w:numPr>
              <w:tabs>
                <w:tab w:val="clear" w:pos="0"/>
                <w:tab w:val="num" w:pos="252"/>
              </w:tabs>
              <w:ind w:left="252" w:hanging="252"/>
              <w:jc w:val="both"/>
              <w:rPr>
                <w:rFonts w:ascii="Calibri" w:hAnsi="Calibri" w:cs="Calibri"/>
                <w:sz w:val="20"/>
                <w:szCs w:val="20"/>
              </w:rPr>
            </w:pPr>
            <w:r>
              <w:rPr>
                <w:rFonts w:ascii="Calibri" w:hAnsi="Calibri" w:cs="Calibri"/>
                <w:sz w:val="20"/>
                <w:szCs w:val="20"/>
              </w:rPr>
              <w:t>Performing Comprehensive Financial Analysis of companies through comparison of profitability among financial periods, ratio analysis and assessment of performance in contrast with other organizations working in the same industry or trade.</w:t>
            </w:r>
          </w:p>
          <w:p w:rsidR="003F3CB5" w:rsidRDefault="003F3CB5" w:rsidP="003F3CB5">
            <w:pPr>
              <w:numPr>
                <w:ilvl w:val="0"/>
                <w:numId w:val="19"/>
              </w:numPr>
              <w:tabs>
                <w:tab w:val="clear" w:pos="0"/>
                <w:tab w:val="num" w:pos="252"/>
              </w:tabs>
              <w:ind w:left="252" w:hanging="252"/>
              <w:jc w:val="both"/>
              <w:rPr>
                <w:rFonts w:ascii="Calibri" w:hAnsi="Calibri" w:cs="Calibri"/>
                <w:sz w:val="20"/>
                <w:szCs w:val="20"/>
              </w:rPr>
            </w:pPr>
            <w:r>
              <w:rPr>
                <w:rFonts w:ascii="Calibri" w:hAnsi="Calibri" w:cs="Calibri"/>
                <w:sz w:val="20"/>
                <w:szCs w:val="20"/>
              </w:rPr>
              <w:t xml:space="preserve">Carry out internal and external audit. Also, liaising with internal/external auditors. </w:t>
            </w:r>
          </w:p>
          <w:p w:rsidR="003F3CB5" w:rsidRDefault="003F3CB5" w:rsidP="003F3CB5">
            <w:pPr>
              <w:numPr>
                <w:ilvl w:val="0"/>
                <w:numId w:val="19"/>
              </w:numPr>
              <w:tabs>
                <w:tab w:val="clear" w:pos="0"/>
                <w:tab w:val="num" w:pos="252"/>
              </w:tabs>
              <w:ind w:left="252" w:hanging="252"/>
              <w:jc w:val="both"/>
              <w:rPr>
                <w:rFonts w:ascii="Calibri" w:hAnsi="Calibri" w:cs="Calibri"/>
                <w:sz w:val="20"/>
                <w:szCs w:val="20"/>
              </w:rPr>
            </w:pPr>
            <w:r>
              <w:rPr>
                <w:rFonts w:ascii="Calibri" w:hAnsi="Calibri" w:cs="Calibri"/>
                <w:sz w:val="20"/>
                <w:szCs w:val="20"/>
              </w:rPr>
              <w:t>Observing legal and statutory compliance with Dubai Economic Department / Free Zone (DMCC).</w:t>
            </w:r>
          </w:p>
          <w:p w:rsidR="003F3CB5" w:rsidRDefault="003F3CB5" w:rsidP="003F3CB5">
            <w:pPr>
              <w:numPr>
                <w:ilvl w:val="0"/>
                <w:numId w:val="19"/>
              </w:numPr>
              <w:tabs>
                <w:tab w:val="clear" w:pos="0"/>
                <w:tab w:val="num" w:pos="252"/>
              </w:tabs>
              <w:ind w:left="252" w:hanging="252"/>
              <w:jc w:val="both"/>
              <w:rPr>
                <w:rFonts w:ascii="Calibri" w:hAnsi="Calibri" w:cs="Calibri"/>
                <w:sz w:val="20"/>
                <w:szCs w:val="20"/>
              </w:rPr>
            </w:pPr>
            <w:r>
              <w:rPr>
                <w:rFonts w:ascii="Calibri" w:hAnsi="Calibri" w:cs="Calibri"/>
                <w:sz w:val="20"/>
                <w:szCs w:val="20"/>
              </w:rPr>
              <w:t xml:space="preserve">Providing advice in development of in-house Accounting Software. </w:t>
            </w:r>
          </w:p>
          <w:p w:rsidR="003F3CB5" w:rsidRPr="00D45224" w:rsidRDefault="003F3CB5" w:rsidP="00047C40">
            <w:pPr>
              <w:jc w:val="both"/>
              <w:rPr>
                <w:rFonts w:ascii="Calibri" w:hAnsi="Calibri" w:cs="Calibri"/>
                <w:b/>
                <w:sz w:val="20"/>
                <w:szCs w:val="20"/>
              </w:rPr>
            </w:pPr>
          </w:p>
          <w:p w:rsidR="00047C40" w:rsidRDefault="00047C40" w:rsidP="00112A0E">
            <w:pPr>
              <w:ind w:hanging="78"/>
              <w:rPr>
                <w:rStyle w:val="FontStyle18"/>
                <w:rFonts w:ascii="Calibri" w:hAnsi="Calibri" w:cs="Calibri"/>
                <w:sz w:val="20"/>
                <w:szCs w:val="20"/>
              </w:rPr>
            </w:pPr>
          </w:p>
          <w:p w:rsidR="00112A0E" w:rsidRDefault="00112A0E" w:rsidP="00112A0E">
            <w:pPr>
              <w:ind w:hanging="78"/>
              <w:rPr>
                <w:rStyle w:val="FontStyle18"/>
                <w:rFonts w:ascii="Calibri" w:hAnsi="Calibri" w:cs="Calibri"/>
                <w:sz w:val="20"/>
                <w:szCs w:val="20"/>
              </w:rPr>
            </w:pPr>
            <w:r>
              <w:rPr>
                <w:rStyle w:val="FontStyle18"/>
                <w:rFonts w:ascii="Calibri" w:hAnsi="Calibri" w:cs="Calibri"/>
                <w:sz w:val="20"/>
                <w:szCs w:val="20"/>
              </w:rPr>
              <w:t xml:space="preserve">Financial Controller, </w:t>
            </w:r>
            <w:r>
              <w:rPr>
                <w:rStyle w:val="FontStyle18"/>
                <w:rFonts w:ascii="Calibri" w:hAnsi="Calibri" w:cs="Calibri"/>
                <w:b w:val="0"/>
                <w:sz w:val="20"/>
                <w:szCs w:val="20"/>
              </w:rPr>
              <w:t xml:space="preserve">Golden Tulip Hotel </w:t>
            </w:r>
            <w:proofErr w:type="spellStart"/>
            <w:r>
              <w:rPr>
                <w:rStyle w:val="FontStyle18"/>
                <w:rFonts w:ascii="Calibri" w:hAnsi="Calibri" w:cs="Calibri"/>
                <w:b w:val="0"/>
                <w:sz w:val="20"/>
                <w:szCs w:val="20"/>
              </w:rPr>
              <w:t>Nizwa</w:t>
            </w:r>
            <w:proofErr w:type="spellEnd"/>
            <w:r w:rsidRPr="0015752E">
              <w:rPr>
                <w:rStyle w:val="FontStyle18"/>
                <w:rFonts w:ascii="Calibri" w:hAnsi="Calibri" w:cs="Calibri"/>
                <w:sz w:val="20"/>
                <w:szCs w:val="20"/>
              </w:rPr>
              <w:t xml:space="preserve"> </w:t>
            </w:r>
          </w:p>
          <w:p w:rsidR="00112A0E" w:rsidRDefault="00112A0E" w:rsidP="00112A0E">
            <w:pPr>
              <w:pStyle w:val="BodyTextIndent"/>
              <w:spacing w:after="0"/>
              <w:ind w:left="0"/>
              <w:rPr>
                <w:rFonts w:ascii="Calibri" w:eastAsia="Calibri" w:hAnsi="Calibri" w:cs="Calibri"/>
                <w:i/>
                <w:sz w:val="20"/>
                <w:szCs w:val="20"/>
              </w:rPr>
            </w:pPr>
            <w:r>
              <w:rPr>
                <w:rFonts w:ascii="Calibri" w:eastAsia="Calibri" w:hAnsi="Calibri" w:cs="Calibri"/>
                <w:i/>
                <w:sz w:val="20"/>
                <w:szCs w:val="20"/>
              </w:rPr>
              <w:t xml:space="preserve">A </w:t>
            </w:r>
            <w:r w:rsidRPr="00734168">
              <w:rPr>
                <w:rFonts w:ascii="Calibri" w:eastAsia="Calibri" w:hAnsi="Calibri" w:cs="Calibri"/>
                <w:i/>
                <w:sz w:val="20"/>
                <w:szCs w:val="20"/>
              </w:rPr>
              <w:t>4 Sta</w:t>
            </w:r>
            <w:r>
              <w:rPr>
                <w:rFonts w:ascii="Calibri" w:eastAsia="Calibri" w:hAnsi="Calibri" w:cs="Calibri"/>
                <w:i/>
                <w:sz w:val="20"/>
                <w:szCs w:val="20"/>
              </w:rPr>
              <w:t>r</w:t>
            </w:r>
            <w:r w:rsidRPr="00734168">
              <w:rPr>
                <w:rFonts w:ascii="Calibri" w:eastAsia="Calibri" w:hAnsi="Calibri" w:cs="Calibri"/>
                <w:i/>
                <w:sz w:val="20"/>
                <w:szCs w:val="20"/>
              </w:rPr>
              <w:t xml:space="preserve"> </w:t>
            </w:r>
            <w:r>
              <w:rPr>
                <w:rFonts w:ascii="Calibri" w:eastAsia="Calibri" w:hAnsi="Calibri" w:cs="Calibri"/>
                <w:i/>
                <w:sz w:val="20"/>
                <w:szCs w:val="20"/>
              </w:rPr>
              <w:t>H</w:t>
            </w:r>
            <w:r w:rsidRPr="00734168">
              <w:rPr>
                <w:rFonts w:ascii="Calibri" w:eastAsia="Calibri" w:hAnsi="Calibri" w:cs="Calibri"/>
                <w:i/>
                <w:sz w:val="20"/>
                <w:szCs w:val="20"/>
              </w:rPr>
              <w:t xml:space="preserve">otel </w:t>
            </w:r>
            <w:r>
              <w:rPr>
                <w:rFonts w:ascii="Calibri" w:eastAsia="Calibri" w:hAnsi="Calibri" w:cs="Calibri"/>
                <w:i/>
                <w:sz w:val="20"/>
                <w:szCs w:val="20"/>
              </w:rPr>
              <w:t xml:space="preserve">that takes pride of its 120 rooms and 6 </w:t>
            </w:r>
            <w:r w:rsidRPr="00734168">
              <w:rPr>
                <w:rFonts w:ascii="Calibri" w:eastAsia="Calibri" w:hAnsi="Calibri" w:cs="Calibri"/>
                <w:i/>
                <w:sz w:val="20"/>
                <w:szCs w:val="20"/>
              </w:rPr>
              <w:t xml:space="preserve">outlets. </w:t>
            </w:r>
            <w:r>
              <w:rPr>
                <w:rFonts w:ascii="Calibri" w:eastAsia="Calibri" w:hAnsi="Calibri" w:cs="Calibri"/>
                <w:i/>
                <w:sz w:val="20"/>
                <w:szCs w:val="20"/>
              </w:rPr>
              <w:t xml:space="preserve">The company is </w:t>
            </w:r>
            <w:r w:rsidRPr="00734168">
              <w:rPr>
                <w:rFonts w:ascii="Calibri" w:eastAsia="Calibri" w:hAnsi="Calibri" w:cs="Calibri"/>
                <w:i/>
                <w:sz w:val="20"/>
                <w:szCs w:val="20"/>
              </w:rPr>
              <w:t>listed on Muscat Stock Exchange.</w:t>
            </w:r>
          </w:p>
          <w:p w:rsidR="00112A0E" w:rsidRDefault="00112A0E" w:rsidP="00112A0E">
            <w:pPr>
              <w:numPr>
                <w:ilvl w:val="0"/>
                <w:numId w:val="2"/>
              </w:numPr>
              <w:tabs>
                <w:tab w:val="clear" w:pos="0"/>
                <w:tab w:val="num" w:pos="252"/>
              </w:tabs>
              <w:ind w:left="252" w:hanging="252"/>
              <w:jc w:val="both"/>
              <w:rPr>
                <w:rFonts w:ascii="Calibri" w:hAnsi="Calibri" w:cs="Calibri"/>
                <w:sz w:val="20"/>
                <w:szCs w:val="20"/>
              </w:rPr>
            </w:pPr>
            <w:r>
              <w:rPr>
                <w:rFonts w:ascii="Calibri" w:hAnsi="Calibri" w:cs="Calibri"/>
                <w:sz w:val="20"/>
                <w:szCs w:val="20"/>
              </w:rPr>
              <w:t xml:space="preserve">Reported </w:t>
            </w:r>
            <w:r w:rsidRPr="00395252">
              <w:rPr>
                <w:rFonts w:ascii="Calibri" w:hAnsi="Calibri" w:cs="Calibri"/>
                <w:sz w:val="20"/>
                <w:szCs w:val="20"/>
              </w:rPr>
              <w:t>to Board o</w:t>
            </w:r>
            <w:r>
              <w:rPr>
                <w:rFonts w:ascii="Calibri" w:hAnsi="Calibri" w:cs="Calibri"/>
                <w:sz w:val="20"/>
                <w:szCs w:val="20"/>
              </w:rPr>
              <w:t xml:space="preserve">f Directors and Audit Committee having full responsibility with Finance &amp; Accounts, Stores, and Purchase departments. </w:t>
            </w:r>
          </w:p>
          <w:p w:rsidR="00112A0E" w:rsidRDefault="00112A0E" w:rsidP="00112A0E">
            <w:pPr>
              <w:numPr>
                <w:ilvl w:val="0"/>
                <w:numId w:val="2"/>
              </w:numPr>
              <w:tabs>
                <w:tab w:val="clear" w:pos="0"/>
                <w:tab w:val="num" w:pos="252"/>
              </w:tabs>
              <w:ind w:left="252" w:hanging="252"/>
              <w:jc w:val="both"/>
              <w:rPr>
                <w:rFonts w:ascii="Calibri" w:hAnsi="Calibri" w:cs="Calibri"/>
                <w:sz w:val="20"/>
                <w:szCs w:val="20"/>
              </w:rPr>
            </w:pPr>
            <w:r>
              <w:rPr>
                <w:rFonts w:ascii="Calibri" w:hAnsi="Calibri" w:cs="Calibri"/>
                <w:sz w:val="20"/>
                <w:szCs w:val="20"/>
              </w:rPr>
              <w:t>Took part in managing entire hotel as m</w:t>
            </w:r>
            <w:r w:rsidRPr="00395252">
              <w:rPr>
                <w:rFonts w:ascii="Calibri" w:hAnsi="Calibri" w:cs="Calibri"/>
                <w:sz w:val="20"/>
                <w:szCs w:val="20"/>
              </w:rPr>
              <w:t>e</w:t>
            </w:r>
            <w:r>
              <w:rPr>
                <w:rFonts w:ascii="Calibri" w:hAnsi="Calibri" w:cs="Calibri"/>
                <w:sz w:val="20"/>
                <w:szCs w:val="20"/>
              </w:rPr>
              <w:t>mber of Core Senior Management T</w:t>
            </w:r>
            <w:r w:rsidRPr="00395252">
              <w:rPr>
                <w:rFonts w:ascii="Calibri" w:hAnsi="Calibri" w:cs="Calibri"/>
                <w:sz w:val="20"/>
                <w:szCs w:val="20"/>
              </w:rPr>
              <w:t>eam</w:t>
            </w:r>
            <w:r>
              <w:rPr>
                <w:rFonts w:ascii="Calibri" w:hAnsi="Calibri" w:cs="Calibri"/>
                <w:sz w:val="20"/>
                <w:szCs w:val="20"/>
              </w:rPr>
              <w:t>.</w:t>
            </w:r>
          </w:p>
          <w:p w:rsidR="00112A0E" w:rsidRDefault="00112A0E" w:rsidP="00112A0E">
            <w:pPr>
              <w:numPr>
                <w:ilvl w:val="0"/>
                <w:numId w:val="2"/>
              </w:numPr>
              <w:tabs>
                <w:tab w:val="clear" w:pos="0"/>
                <w:tab w:val="num" w:pos="252"/>
              </w:tabs>
              <w:ind w:left="252" w:hanging="252"/>
              <w:jc w:val="both"/>
              <w:rPr>
                <w:rFonts w:ascii="Calibri" w:hAnsi="Calibri" w:cs="Calibri"/>
                <w:sz w:val="20"/>
                <w:szCs w:val="20"/>
              </w:rPr>
            </w:pPr>
            <w:r>
              <w:rPr>
                <w:rFonts w:ascii="Calibri" w:hAnsi="Calibri" w:cs="Calibri"/>
                <w:sz w:val="20"/>
                <w:szCs w:val="20"/>
              </w:rPr>
              <w:t xml:space="preserve">Handled finalization of annual accounts, budgeting, </w:t>
            </w:r>
            <w:proofErr w:type="gramStart"/>
            <w:r>
              <w:rPr>
                <w:rFonts w:ascii="Calibri" w:hAnsi="Calibri" w:cs="Calibri"/>
                <w:sz w:val="20"/>
                <w:szCs w:val="20"/>
              </w:rPr>
              <w:t>implementation</w:t>
            </w:r>
            <w:proofErr w:type="gramEnd"/>
            <w:r>
              <w:rPr>
                <w:rFonts w:ascii="Calibri" w:hAnsi="Calibri" w:cs="Calibri"/>
                <w:sz w:val="20"/>
                <w:szCs w:val="20"/>
              </w:rPr>
              <w:t xml:space="preserve"> of budgetary control, costing, business planning, taxation, internal/external auditing, negotiating with banks, preparation of financial statements, reporting and report presentation among many others. </w:t>
            </w:r>
          </w:p>
          <w:p w:rsidR="00112A0E" w:rsidRPr="00395252" w:rsidRDefault="00112A0E" w:rsidP="00112A0E">
            <w:pPr>
              <w:numPr>
                <w:ilvl w:val="0"/>
                <w:numId w:val="2"/>
              </w:numPr>
              <w:tabs>
                <w:tab w:val="clear" w:pos="0"/>
                <w:tab w:val="num" w:pos="252"/>
              </w:tabs>
              <w:ind w:left="252" w:hanging="252"/>
              <w:jc w:val="both"/>
              <w:rPr>
                <w:rFonts w:ascii="Calibri" w:hAnsi="Calibri" w:cs="Calibri"/>
                <w:sz w:val="20"/>
                <w:szCs w:val="20"/>
              </w:rPr>
            </w:pPr>
            <w:r w:rsidRPr="00395252">
              <w:rPr>
                <w:rFonts w:ascii="Calibri" w:hAnsi="Calibri" w:cs="Calibri"/>
                <w:sz w:val="20"/>
                <w:szCs w:val="20"/>
              </w:rPr>
              <w:t>Supervise</w:t>
            </w:r>
            <w:r>
              <w:rPr>
                <w:rFonts w:ascii="Calibri" w:hAnsi="Calibri" w:cs="Calibri"/>
                <w:sz w:val="20"/>
                <w:szCs w:val="20"/>
              </w:rPr>
              <w:t>d</w:t>
            </w:r>
            <w:r w:rsidRPr="00395252">
              <w:rPr>
                <w:rFonts w:ascii="Calibri" w:hAnsi="Calibri" w:cs="Calibri"/>
                <w:sz w:val="20"/>
                <w:szCs w:val="20"/>
              </w:rPr>
              <w:t xml:space="preserve"> and coordinate</w:t>
            </w:r>
            <w:r>
              <w:rPr>
                <w:rFonts w:ascii="Calibri" w:hAnsi="Calibri" w:cs="Calibri"/>
                <w:sz w:val="20"/>
                <w:szCs w:val="20"/>
              </w:rPr>
              <w:t>d</w:t>
            </w:r>
            <w:r w:rsidRPr="00395252">
              <w:rPr>
                <w:rFonts w:ascii="Calibri" w:hAnsi="Calibri" w:cs="Calibri"/>
                <w:sz w:val="20"/>
                <w:szCs w:val="20"/>
              </w:rPr>
              <w:t xml:space="preserve"> Due Diligence, Valuation, Merger &amp; Acquisition, Purchase Price Allocation and formation of new company. </w:t>
            </w:r>
          </w:p>
          <w:p w:rsidR="00112A0E" w:rsidRPr="00395252" w:rsidRDefault="00112A0E" w:rsidP="00112A0E">
            <w:pPr>
              <w:numPr>
                <w:ilvl w:val="0"/>
                <w:numId w:val="2"/>
              </w:numPr>
              <w:tabs>
                <w:tab w:val="clear" w:pos="0"/>
                <w:tab w:val="num" w:pos="252"/>
              </w:tabs>
              <w:ind w:left="252" w:hanging="252"/>
              <w:jc w:val="both"/>
              <w:rPr>
                <w:rFonts w:ascii="Calibri" w:hAnsi="Calibri" w:cs="Calibri"/>
                <w:sz w:val="20"/>
                <w:szCs w:val="20"/>
              </w:rPr>
            </w:pPr>
            <w:r>
              <w:rPr>
                <w:rFonts w:ascii="Calibri" w:hAnsi="Calibri" w:cs="Calibri"/>
                <w:sz w:val="20"/>
                <w:szCs w:val="20"/>
              </w:rPr>
              <w:t xml:space="preserve">Uphold legal compliance with Companies Act, </w:t>
            </w:r>
            <w:r w:rsidRPr="00395252">
              <w:rPr>
                <w:rFonts w:ascii="Calibri" w:hAnsi="Calibri" w:cs="Calibri"/>
                <w:sz w:val="20"/>
                <w:szCs w:val="20"/>
              </w:rPr>
              <w:t>Taxation and</w:t>
            </w:r>
            <w:r>
              <w:rPr>
                <w:rFonts w:ascii="Calibri" w:hAnsi="Calibri" w:cs="Calibri"/>
                <w:sz w:val="20"/>
                <w:szCs w:val="20"/>
              </w:rPr>
              <w:t xml:space="preserve"> </w:t>
            </w:r>
            <w:r w:rsidRPr="00395252">
              <w:rPr>
                <w:rFonts w:ascii="Calibri" w:hAnsi="Calibri" w:cs="Calibri"/>
                <w:sz w:val="20"/>
                <w:szCs w:val="20"/>
              </w:rPr>
              <w:t>requirement of Muscat Security Exchange.</w:t>
            </w:r>
          </w:p>
          <w:p w:rsidR="00112A0E" w:rsidRPr="00395252" w:rsidRDefault="00112A0E" w:rsidP="00112A0E">
            <w:pPr>
              <w:numPr>
                <w:ilvl w:val="0"/>
                <w:numId w:val="2"/>
              </w:numPr>
              <w:tabs>
                <w:tab w:val="clear" w:pos="0"/>
                <w:tab w:val="num" w:pos="252"/>
              </w:tabs>
              <w:ind w:left="252" w:hanging="252"/>
              <w:jc w:val="both"/>
              <w:rPr>
                <w:rFonts w:ascii="Calibri" w:hAnsi="Calibri" w:cs="Calibri"/>
                <w:sz w:val="20"/>
                <w:szCs w:val="20"/>
              </w:rPr>
            </w:pPr>
            <w:r w:rsidRPr="00395252">
              <w:rPr>
                <w:rFonts w:ascii="Calibri" w:hAnsi="Calibri" w:cs="Calibri"/>
                <w:sz w:val="20"/>
                <w:szCs w:val="20"/>
              </w:rPr>
              <w:t>System Administrator and controller of software</w:t>
            </w:r>
            <w:r>
              <w:rPr>
                <w:rFonts w:ascii="Calibri" w:hAnsi="Calibri" w:cs="Calibri"/>
                <w:sz w:val="20"/>
                <w:szCs w:val="20"/>
              </w:rPr>
              <w:t>/</w:t>
            </w:r>
            <w:r w:rsidRPr="00395252">
              <w:rPr>
                <w:rFonts w:ascii="Calibri" w:hAnsi="Calibri" w:cs="Calibri"/>
                <w:sz w:val="20"/>
                <w:szCs w:val="20"/>
              </w:rPr>
              <w:t>hardware.</w:t>
            </w:r>
          </w:p>
          <w:p w:rsidR="00112A0E" w:rsidRPr="00395252" w:rsidRDefault="00112A0E" w:rsidP="00112A0E">
            <w:pPr>
              <w:numPr>
                <w:ilvl w:val="0"/>
                <w:numId w:val="2"/>
              </w:numPr>
              <w:tabs>
                <w:tab w:val="clear" w:pos="0"/>
                <w:tab w:val="num" w:pos="252"/>
              </w:tabs>
              <w:ind w:left="252" w:hanging="252"/>
              <w:jc w:val="both"/>
              <w:rPr>
                <w:rFonts w:ascii="Calibri" w:hAnsi="Calibri" w:cs="Calibri"/>
                <w:sz w:val="20"/>
                <w:szCs w:val="20"/>
              </w:rPr>
            </w:pPr>
            <w:r>
              <w:rPr>
                <w:rFonts w:ascii="Calibri" w:hAnsi="Calibri" w:cs="Calibri"/>
                <w:sz w:val="20"/>
                <w:szCs w:val="20"/>
              </w:rPr>
              <w:t>Monitored, t</w:t>
            </w:r>
            <w:r w:rsidRPr="00395252">
              <w:rPr>
                <w:rFonts w:ascii="Calibri" w:hAnsi="Calibri" w:cs="Calibri"/>
                <w:sz w:val="20"/>
                <w:szCs w:val="20"/>
              </w:rPr>
              <w:t>rain</w:t>
            </w:r>
            <w:r>
              <w:rPr>
                <w:rFonts w:ascii="Calibri" w:hAnsi="Calibri" w:cs="Calibri"/>
                <w:sz w:val="20"/>
                <w:szCs w:val="20"/>
              </w:rPr>
              <w:t>ed,</w:t>
            </w:r>
            <w:r w:rsidRPr="00395252">
              <w:rPr>
                <w:rFonts w:ascii="Calibri" w:hAnsi="Calibri" w:cs="Calibri"/>
                <w:sz w:val="20"/>
                <w:szCs w:val="20"/>
              </w:rPr>
              <w:t xml:space="preserve"> review</w:t>
            </w:r>
            <w:r>
              <w:rPr>
                <w:rFonts w:ascii="Calibri" w:hAnsi="Calibri" w:cs="Calibri"/>
                <w:sz w:val="20"/>
                <w:szCs w:val="20"/>
              </w:rPr>
              <w:t xml:space="preserve">ed </w:t>
            </w:r>
            <w:r w:rsidRPr="00395252">
              <w:rPr>
                <w:rFonts w:ascii="Calibri" w:hAnsi="Calibri" w:cs="Calibri"/>
                <w:sz w:val="20"/>
                <w:szCs w:val="20"/>
              </w:rPr>
              <w:t>and assess</w:t>
            </w:r>
            <w:r>
              <w:rPr>
                <w:rFonts w:ascii="Calibri" w:hAnsi="Calibri" w:cs="Calibri"/>
                <w:sz w:val="20"/>
                <w:szCs w:val="20"/>
              </w:rPr>
              <w:t>ed</w:t>
            </w:r>
            <w:r w:rsidRPr="00395252">
              <w:rPr>
                <w:rFonts w:ascii="Calibri" w:hAnsi="Calibri" w:cs="Calibri"/>
                <w:sz w:val="20"/>
                <w:szCs w:val="20"/>
              </w:rPr>
              <w:t xml:space="preserve"> subordinates</w:t>
            </w:r>
            <w:r>
              <w:rPr>
                <w:rFonts w:ascii="Calibri" w:hAnsi="Calibri" w:cs="Calibri"/>
                <w:sz w:val="20"/>
                <w:szCs w:val="20"/>
              </w:rPr>
              <w:t xml:space="preserve">’ </w:t>
            </w:r>
            <w:r w:rsidRPr="00395252">
              <w:rPr>
                <w:rFonts w:ascii="Calibri" w:hAnsi="Calibri" w:cs="Calibri"/>
                <w:sz w:val="20"/>
                <w:szCs w:val="20"/>
              </w:rPr>
              <w:t>work</w:t>
            </w:r>
            <w:r>
              <w:rPr>
                <w:rFonts w:ascii="Calibri" w:hAnsi="Calibri" w:cs="Calibri"/>
                <w:sz w:val="20"/>
                <w:szCs w:val="20"/>
              </w:rPr>
              <w:t xml:space="preserve"> performance</w:t>
            </w:r>
            <w:r w:rsidRPr="00395252">
              <w:rPr>
                <w:rFonts w:ascii="Calibri" w:hAnsi="Calibri" w:cs="Calibri"/>
                <w:sz w:val="20"/>
                <w:szCs w:val="20"/>
              </w:rPr>
              <w:t>.</w:t>
            </w:r>
          </w:p>
          <w:p w:rsidR="00112A0E" w:rsidRDefault="00112A0E" w:rsidP="008C7E9F">
            <w:pPr>
              <w:ind w:hanging="78"/>
              <w:rPr>
                <w:rFonts w:ascii="Calibri" w:eastAsia="Calibri" w:hAnsi="Calibri" w:cs="Calibri"/>
                <w:b/>
                <w:sz w:val="20"/>
                <w:szCs w:val="20"/>
              </w:rPr>
            </w:pPr>
          </w:p>
          <w:p w:rsidR="00C63BFB" w:rsidRDefault="00C63BFB" w:rsidP="008C7E9F">
            <w:pPr>
              <w:ind w:hanging="78"/>
              <w:rPr>
                <w:rFonts w:ascii="Calibri" w:eastAsia="Calibri" w:hAnsi="Calibri" w:cs="Calibri"/>
                <w:sz w:val="20"/>
                <w:szCs w:val="20"/>
              </w:rPr>
            </w:pPr>
            <w:r>
              <w:rPr>
                <w:rFonts w:ascii="Calibri" w:eastAsia="Calibri" w:hAnsi="Calibri" w:cs="Calibri"/>
                <w:b/>
                <w:sz w:val="20"/>
                <w:szCs w:val="20"/>
              </w:rPr>
              <w:t xml:space="preserve">Finance &amp; Accounts Manager, </w:t>
            </w:r>
            <w:r>
              <w:rPr>
                <w:rFonts w:ascii="Calibri" w:eastAsia="Calibri" w:hAnsi="Calibri" w:cs="Calibri"/>
                <w:sz w:val="20"/>
                <w:szCs w:val="20"/>
              </w:rPr>
              <w:t xml:space="preserve">Shah Granites </w:t>
            </w:r>
            <w:proofErr w:type="spellStart"/>
            <w:r>
              <w:rPr>
                <w:rFonts w:ascii="Calibri" w:eastAsia="Calibri" w:hAnsi="Calibri" w:cs="Calibri"/>
                <w:sz w:val="20"/>
                <w:szCs w:val="20"/>
              </w:rPr>
              <w:t>Pvt.</w:t>
            </w:r>
            <w:proofErr w:type="spellEnd"/>
            <w:r>
              <w:rPr>
                <w:rFonts w:ascii="Calibri" w:eastAsia="Calibri" w:hAnsi="Calibri" w:cs="Calibri"/>
                <w:sz w:val="20"/>
                <w:szCs w:val="20"/>
              </w:rPr>
              <w:t xml:space="preserve"> Ltd.</w:t>
            </w:r>
          </w:p>
          <w:p w:rsidR="00C63BFB" w:rsidRDefault="00C63BFB" w:rsidP="00C63BFB">
            <w:pPr>
              <w:pStyle w:val="BodyTextIndent"/>
              <w:spacing w:after="0"/>
              <w:ind w:left="0"/>
              <w:rPr>
                <w:rFonts w:ascii="Calibri" w:eastAsia="Calibri" w:hAnsi="Calibri" w:cs="Calibri"/>
                <w:i/>
                <w:sz w:val="20"/>
                <w:szCs w:val="20"/>
              </w:rPr>
            </w:pPr>
            <w:r w:rsidRPr="00C50C74">
              <w:rPr>
                <w:rFonts w:ascii="Calibri" w:eastAsia="Calibri" w:hAnsi="Calibri" w:cs="Calibri"/>
                <w:i/>
                <w:sz w:val="20"/>
                <w:szCs w:val="20"/>
              </w:rPr>
              <w:t>A leading fit out</w:t>
            </w:r>
            <w:r>
              <w:rPr>
                <w:rFonts w:ascii="Calibri" w:eastAsia="Calibri" w:hAnsi="Calibri" w:cs="Calibri"/>
                <w:i/>
                <w:sz w:val="20"/>
                <w:szCs w:val="20"/>
              </w:rPr>
              <w:t xml:space="preserve"> c</w:t>
            </w:r>
            <w:r w:rsidRPr="00C50C74">
              <w:rPr>
                <w:rFonts w:ascii="Calibri" w:eastAsia="Calibri" w:hAnsi="Calibri" w:cs="Calibri"/>
                <w:i/>
                <w:sz w:val="20"/>
                <w:szCs w:val="20"/>
              </w:rPr>
              <w:t xml:space="preserve">ontracting </w:t>
            </w:r>
            <w:r>
              <w:rPr>
                <w:rFonts w:ascii="Calibri" w:eastAsia="Calibri" w:hAnsi="Calibri" w:cs="Calibri"/>
                <w:i/>
                <w:sz w:val="20"/>
                <w:szCs w:val="20"/>
              </w:rPr>
              <w:t>c</w:t>
            </w:r>
            <w:r w:rsidRPr="00C50C74">
              <w:rPr>
                <w:rFonts w:ascii="Calibri" w:eastAsia="Calibri" w:hAnsi="Calibri" w:cs="Calibri"/>
                <w:i/>
                <w:sz w:val="20"/>
                <w:szCs w:val="20"/>
              </w:rPr>
              <w:t xml:space="preserve">ompany in Mumbai </w:t>
            </w:r>
            <w:r>
              <w:rPr>
                <w:rFonts w:ascii="Calibri" w:eastAsia="Calibri" w:hAnsi="Calibri" w:cs="Calibri"/>
                <w:i/>
                <w:sz w:val="20"/>
                <w:szCs w:val="20"/>
              </w:rPr>
              <w:t xml:space="preserve">with </w:t>
            </w:r>
            <w:r w:rsidRPr="00C50C74">
              <w:rPr>
                <w:rFonts w:ascii="Calibri" w:eastAsia="Calibri" w:hAnsi="Calibri" w:cs="Calibri"/>
                <w:i/>
                <w:sz w:val="20"/>
                <w:szCs w:val="20"/>
              </w:rPr>
              <w:t>more than 15 sites</w:t>
            </w:r>
            <w:r>
              <w:rPr>
                <w:rFonts w:ascii="Calibri" w:eastAsia="Calibri" w:hAnsi="Calibri" w:cs="Calibri"/>
                <w:i/>
                <w:sz w:val="20"/>
                <w:szCs w:val="20"/>
              </w:rPr>
              <w:t xml:space="preserve"> all over </w:t>
            </w:r>
            <w:r w:rsidRPr="00C50C74">
              <w:rPr>
                <w:rFonts w:ascii="Calibri" w:eastAsia="Calibri" w:hAnsi="Calibri" w:cs="Calibri"/>
                <w:i/>
                <w:sz w:val="20"/>
                <w:szCs w:val="20"/>
              </w:rPr>
              <w:t xml:space="preserve">India. </w:t>
            </w:r>
          </w:p>
          <w:p w:rsidR="00D45224" w:rsidRPr="00D45224" w:rsidRDefault="00D45224" w:rsidP="00D45224">
            <w:pPr>
              <w:numPr>
                <w:ilvl w:val="0"/>
                <w:numId w:val="2"/>
              </w:numPr>
              <w:tabs>
                <w:tab w:val="clear" w:pos="0"/>
                <w:tab w:val="num" w:pos="252"/>
              </w:tabs>
              <w:ind w:left="252" w:hanging="252"/>
              <w:jc w:val="both"/>
              <w:rPr>
                <w:rFonts w:ascii="Calibri" w:hAnsi="Calibri" w:cs="Calibri"/>
                <w:sz w:val="20"/>
                <w:szCs w:val="20"/>
              </w:rPr>
            </w:pPr>
            <w:r w:rsidRPr="00D45224">
              <w:rPr>
                <w:rFonts w:ascii="Calibri" w:hAnsi="Calibri" w:cs="Calibri"/>
                <w:sz w:val="20"/>
                <w:szCs w:val="20"/>
              </w:rPr>
              <w:t xml:space="preserve">Spearheaded Finance and Accounts Department including implementation of new Tally ERP System. </w:t>
            </w:r>
          </w:p>
          <w:p w:rsidR="00D45224" w:rsidRPr="00D45224" w:rsidRDefault="00D45224" w:rsidP="00D45224">
            <w:pPr>
              <w:numPr>
                <w:ilvl w:val="0"/>
                <w:numId w:val="2"/>
              </w:numPr>
              <w:tabs>
                <w:tab w:val="clear" w:pos="0"/>
                <w:tab w:val="num" w:pos="252"/>
              </w:tabs>
              <w:ind w:left="252" w:hanging="252"/>
              <w:jc w:val="both"/>
              <w:rPr>
                <w:rFonts w:ascii="Calibri" w:hAnsi="Calibri" w:cs="Calibri"/>
                <w:sz w:val="20"/>
                <w:szCs w:val="20"/>
              </w:rPr>
            </w:pPr>
            <w:r w:rsidRPr="00D45224">
              <w:rPr>
                <w:rFonts w:ascii="Calibri" w:hAnsi="Calibri" w:cs="Calibri"/>
                <w:sz w:val="20"/>
                <w:szCs w:val="20"/>
              </w:rPr>
              <w:t>Trained, administered, reviewed and appraised subordinates' works.</w:t>
            </w:r>
          </w:p>
          <w:p w:rsidR="00D45224" w:rsidRPr="00D45224" w:rsidRDefault="00D45224" w:rsidP="00D45224">
            <w:pPr>
              <w:numPr>
                <w:ilvl w:val="0"/>
                <w:numId w:val="2"/>
              </w:numPr>
              <w:tabs>
                <w:tab w:val="clear" w:pos="0"/>
                <w:tab w:val="num" w:pos="252"/>
              </w:tabs>
              <w:ind w:left="252" w:hanging="252"/>
              <w:jc w:val="both"/>
              <w:rPr>
                <w:rFonts w:ascii="Calibri" w:hAnsi="Calibri" w:cs="Calibri"/>
                <w:sz w:val="20"/>
                <w:szCs w:val="20"/>
              </w:rPr>
            </w:pPr>
            <w:r w:rsidRPr="00D45224">
              <w:rPr>
                <w:rFonts w:ascii="Calibri" w:hAnsi="Calibri" w:cs="Calibri"/>
                <w:sz w:val="20"/>
                <w:szCs w:val="20"/>
              </w:rPr>
              <w:t xml:space="preserve">Handled preparation and submission of management reports. </w:t>
            </w:r>
          </w:p>
          <w:p w:rsidR="00D45224" w:rsidRPr="00D45224" w:rsidRDefault="00D45224" w:rsidP="00D45224">
            <w:pPr>
              <w:numPr>
                <w:ilvl w:val="0"/>
                <w:numId w:val="2"/>
              </w:numPr>
              <w:tabs>
                <w:tab w:val="clear" w:pos="0"/>
                <w:tab w:val="num" w:pos="252"/>
              </w:tabs>
              <w:ind w:left="252" w:hanging="252"/>
              <w:jc w:val="both"/>
              <w:rPr>
                <w:rFonts w:ascii="Calibri" w:hAnsi="Calibri" w:cs="Calibri"/>
                <w:sz w:val="20"/>
                <w:szCs w:val="20"/>
              </w:rPr>
            </w:pPr>
            <w:r w:rsidRPr="00D45224">
              <w:rPr>
                <w:rFonts w:ascii="Calibri" w:hAnsi="Calibri" w:cs="Calibri"/>
                <w:sz w:val="20"/>
                <w:szCs w:val="20"/>
              </w:rPr>
              <w:t>Obtained audited financials from statutory auditor and finalized the same.</w:t>
            </w:r>
          </w:p>
          <w:p w:rsidR="00C63BFB" w:rsidRPr="00D45224" w:rsidRDefault="00C63BFB" w:rsidP="008C7E9F">
            <w:pPr>
              <w:ind w:hanging="78"/>
              <w:rPr>
                <w:rStyle w:val="FontStyle18"/>
                <w:rFonts w:ascii="Calibri" w:hAnsi="Calibri" w:cs="Calibri"/>
                <w:sz w:val="10"/>
                <w:szCs w:val="20"/>
              </w:rPr>
            </w:pPr>
          </w:p>
        </w:tc>
      </w:tr>
      <w:tr w:rsidR="00C63BFB" w:rsidRPr="0015752E" w:rsidTr="003F3CB5">
        <w:tc>
          <w:tcPr>
            <w:tcW w:w="9648" w:type="dxa"/>
          </w:tcPr>
          <w:p w:rsidR="00C63BFB" w:rsidRDefault="00C63BFB" w:rsidP="008C7E9F">
            <w:pPr>
              <w:ind w:hanging="78"/>
              <w:rPr>
                <w:rFonts w:ascii="Calibri" w:eastAsia="Calibri" w:hAnsi="Calibri" w:cs="Calibri"/>
                <w:sz w:val="20"/>
                <w:szCs w:val="20"/>
              </w:rPr>
            </w:pPr>
            <w:r>
              <w:rPr>
                <w:rFonts w:ascii="Calibri" w:eastAsia="Calibri" w:hAnsi="Calibri" w:cs="Calibri"/>
                <w:b/>
                <w:sz w:val="20"/>
                <w:szCs w:val="20"/>
              </w:rPr>
              <w:t xml:space="preserve">Deputy General Manager – Finance &amp; Accounts, </w:t>
            </w:r>
            <w:r>
              <w:rPr>
                <w:rFonts w:ascii="Calibri" w:eastAsia="Calibri" w:hAnsi="Calibri" w:cs="Calibri"/>
                <w:sz w:val="20"/>
                <w:szCs w:val="20"/>
              </w:rPr>
              <w:t xml:space="preserve">Brinks Arya India </w:t>
            </w:r>
            <w:proofErr w:type="spellStart"/>
            <w:r>
              <w:rPr>
                <w:rFonts w:ascii="Calibri" w:eastAsia="Calibri" w:hAnsi="Calibri" w:cs="Calibri"/>
                <w:sz w:val="20"/>
                <w:szCs w:val="20"/>
              </w:rPr>
              <w:t>Pvt.</w:t>
            </w:r>
            <w:proofErr w:type="spellEnd"/>
            <w:r>
              <w:rPr>
                <w:rFonts w:ascii="Calibri" w:eastAsia="Calibri" w:hAnsi="Calibri" w:cs="Calibri"/>
                <w:sz w:val="20"/>
                <w:szCs w:val="20"/>
              </w:rPr>
              <w:t xml:space="preserve"> Ltd.</w:t>
            </w:r>
          </w:p>
          <w:p w:rsidR="00C63BFB" w:rsidRPr="000A28DF" w:rsidRDefault="00C63BFB" w:rsidP="00C63BFB">
            <w:pPr>
              <w:pStyle w:val="Achievement"/>
              <w:numPr>
                <w:ilvl w:val="0"/>
                <w:numId w:val="0"/>
              </w:numPr>
              <w:spacing w:after="0" w:line="240" w:lineRule="auto"/>
              <w:rPr>
                <w:rFonts w:ascii="Calibri" w:eastAsia="Calibri" w:hAnsi="Calibri" w:cs="Calibri"/>
                <w:i/>
                <w:spacing w:val="0"/>
                <w:lang w:val="en-GB"/>
              </w:rPr>
            </w:pPr>
            <w:r w:rsidRPr="000A28DF">
              <w:rPr>
                <w:rFonts w:ascii="Calibri" w:eastAsia="Calibri" w:hAnsi="Calibri" w:cs="Calibri"/>
                <w:i/>
                <w:spacing w:val="0"/>
                <w:lang w:val="en-GB"/>
              </w:rPr>
              <w:t>Service</w:t>
            </w:r>
            <w:r>
              <w:rPr>
                <w:rFonts w:ascii="Calibri" w:eastAsia="Calibri" w:hAnsi="Calibri" w:cs="Calibri"/>
                <w:i/>
                <w:spacing w:val="0"/>
                <w:lang w:val="en-GB"/>
              </w:rPr>
              <w:t xml:space="preserve"> company that provides s</w:t>
            </w:r>
            <w:r w:rsidRPr="000A28DF">
              <w:rPr>
                <w:rFonts w:ascii="Calibri" w:eastAsia="Calibri" w:hAnsi="Calibri" w:cs="Calibri"/>
                <w:i/>
                <w:spacing w:val="0"/>
                <w:lang w:val="en-GB"/>
              </w:rPr>
              <w:t xml:space="preserve">ecured </w:t>
            </w:r>
            <w:r>
              <w:rPr>
                <w:rFonts w:ascii="Calibri" w:eastAsia="Calibri" w:hAnsi="Calibri" w:cs="Calibri"/>
                <w:i/>
                <w:spacing w:val="0"/>
                <w:lang w:val="en-GB"/>
              </w:rPr>
              <w:t>t</w:t>
            </w:r>
            <w:r w:rsidRPr="000A28DF">
              <w:rPr>
                <w:rFonts w:ascii="Calibri" w:eastAsia="Calibri" w:hAnsi="Calibri" w:cs="Calibri"/>
                <w:i/>
                <w:spacing w:val="0"/>
                <w:lang w:val="en-GB"/>
              </w:rPr>
              <w:t>ransportation of valuable</w:t>
            </w:r>
            <w:r>
              <w:rPr>
                <w:rFonts w:ascii="Calibri" w:eastAsia="Calibri" w:hAnsi="Calibri" w:cs="Calibri"/>
                <w:i/>
                <w:spacing w:val="0"/>
                <w:lang w:val="en-GB"/>
              </w:rPr>
              <w:t>s</w:t>
            </w:r>
            <w:r w:rsidRPr="000A28DF">
              <w:rPr>
                <w:rFonts w:ascii="Calibri" w:eastAsia="Calibri" w:hAnsi="Calibri" w:cs="Calibri"/>
                <w:i/>
                <w:spacing w:val="0"/>
                <w:lang w:val="en-GB"/>
              </w:rPr>
              <w:t xml:space="preserve"> and </w:t>
            </w:r>
            <w:r>
              <w:rPr>
                <w:rFonts w:ascii="Calibri" w:eastAsia="Calibri" w:hAnsi="Calibri" w:cs="Calibri"/>
                <w:i/>
                <w:spacing w:val="0"/>
                <w:lang w:val="en-GB"/>
              </w:rPr>
              <w:t>s</w:t>
            </w:r>
            <w:r w:rsidRPr="000A28DF">
              <w:rPr>
                <w:rFonts w:ascii="Calibri" w:eastAsia="Calibri" w:hAnsi="Calibri" w:cs="Calibri"/>
                <w:i/>
                <w:spacing w:val="0"/>
                <w:lang w:val="en-GB"/>
              </w:rPr>
              <w:t xml:space="preserve">upport </w:t>
            </w:r>
            <w:r>
              <w:rPr>
                <w:rFonts w:ascii="Calibri" w:eastAsia="Calibri" w:hAnsi="Calibri" w:cs="Calibri"/>
                <w:i/>
                <w:spacing w:val="0"/>
                <w:lang w:val="en-GB"/>
              </w:rPr>
              <w:t>s</w:t>
            </w:r>
            <w:r w:rsidRPr="000A28DF">
              <w:rPr>
                <w:rFonts w:ascii="Calibri" w:eastAsia="Calibri" w:hAnsi="Calibri" w:cs="Calibri"/>
                <w:i/>
                <w:spacing w:val="0"/>
                <w:lang w:val="en-GB"/>
              </w:rPr>
              <w:t>ervices to bank</w:t>
            </w:r>
            <w:r>
              <w:rPr>
                <w:rFonts w:ascii="Calibri" w:eastAsia="Calibri" w:hAnsi="Calibri" w:cs="Calibri"/>
                <w:i/>
                <w:spacing w:val="0"/>
                <w:lang w:val="en-GB"/>
              </w:rPr>
              <w:t xml:space="preserve">. It is a subsidiary of </w:t>
            </w:r>
            <w:r w:rsidRPr="000A28DF">
              <w:rPr>
                <w:rFonts w:ascii="Calibri" w:eastAsia="Calibri" w:hAnsi="Calibri" w:cs="Calibri"/>
                <w:i/>
              </w:rPr>
              <w:t>Brinks Inc. USA</w:t>
            </w:r>
            <w:r>
              <w:rPr>
                <w:rFonts w:ascii="Calibri" w:eastAsia="Calibri" w:hAnsi="Calibri" w:cs="Calibri"/>
                <w:i/>
                <w:spacing w:val="0"/>
                <w:lang w:val="en-GB"/>
              </w:rPr>
              <w:t xml:space="preserve"> with 40 branches </w:t>
            </w:r>
            <w:r w:rsidRPr="000A28DF">
              <w:rPr>
                <w:rFonts w:ascii="Calibri" w:eastAsia="Calibri" w:hAnsi="Calibri" w:cs="Calibri"/>
                <w:i/>
                <w:spacing w:val="0"/>
                <w:lang w:val="en-GB"/>
              </w:rPr>
              <w:t xml:space="preserve">at </w:t>
            </w:r>
            <w:r>
              <w:rPr>
                <w:rFonts w:ascii="Calibri" w:eastAsia="Calibri" w:hAnsi="Calibri" w:cs="Calibri"/>
                <w:i/>
                <w:spacing w:val="0"/>
                <w:lang w:val="en-GB"/>
              </w:rPr>
              <w:t xml:space="preserve">multi locations in India. </w:t>
            </w:r>
          </w:p>
          <w:p w:rsidR="00D45224" w:rsidRPr="00D45224" w:rsidRDefault="00D45224" w:rsidP="00D45224">
            <w:pPr>
              <w:numPr>
                <w:ilvl w:val="0"/>
                <w:numId w:val="2"/>
              </w:numPr>
              <w:tabs>
                <w:tab w:val="clear" w:pos="0"/>
                <w:tab w:val="num" w:pos="252"/>
              </w:tabs>
              <w:ind w:left="252" w:hanging="252"/>
              <w:jc w:val="both"/>
              <w:rPr>
                <w:rFonts w:ascii="Calibri" w:hAnsi="Calibri" w:cs="Calibri"/>
                <w:sz w:val="20"/>
                <w:szCs w:val="20"/>
              </w:rPr>
            </w:pPr>
            <w:r w:rsidRPr="00D45224">
              <w:rPr>
                <w:rFonts w:ascii="Calibri" w:hAnsi="Calibri" w:cs="Calibri"/>
                <w:sz w:val="20"/>
                <w:szCs w:val="20"/>
              </w:rPr>
              <w:t xml:space="preserve">Directed preparation of income and service tax returns, appeared before taxation authorities and transferred pricing. </w:t>
            </w:r>
          </w:p>
          <w:p w:rsidR="00D45224" w:rsidRPr="00D45224" w:rsidRDefault="00D45224" w:rsidP="00D45224">
            <w:pPr>
              <w:numPr>
                <w:ilvl w:val="0"/>
                <w:numId w:val="2"/>
              </w:numPr>
              <w:tabs>
                <w:tab w:val="clear" w:pos="0"/>
                <w:tab w:val="num" w:pos="252"/>
              </w:tabs>
              <w:ind w:left="252" w:hanging="252"/>
              <w:jc w:val="both"/>
              <w:rPr>
                <w:rFonts w:ascii="Calibri" w:hAnsi="Calibri" w:cs="Calibri"/>
                <w:sz w:val="20"/>
                <w:szCs w:val="20"/>
              </w:rPr>
            </w:pPr>
            <w:r w:rsidRPr="00D45224">
              <w:rPr>
                <w:rFonts w:ascii="Calibri" w:hAnsi="Calibri" w:cs="Calibri"/>
                <w:sz w:val="20"/>
                <w:szCs w:val="20"/>
              </w:rPr>
              <w:t xml:space="preserve">Oversaw accounts, managed financial statements, finalized annual accounts and prepared management reports through data gathering and compilation. </w:t>
            </w:r>
          </w:p>
          <w:p w:rsidR="00D45224" w:rsidRPr="00D45224" w:rsidRDefault="00D45224" w:rsidP="00D45224">
            <w:pPr>
              <w:numPr>
                <w:ilvl w:val="0"/>
                <w:numId w:val="2"/>
              </w:numPr>
              <w:tabs>
                <w:tab w:val="clear" w:pos="0"/>
                <w:tab w:val="num" w:pos="252"/>
              </w:tabs>
              <w:ind w:left="252" w:hanging="252"/>
              <w:jc w:val="both"/>
              <w:rPr>
                <w:rFonts w:ascii="Calibri" w:hAnsi="Calibri" w:cs="Calibri"/>
                <w:sz w:val="20"/>
                <w:szCs w:val="20"/>
              </w:rPr>
            </w:pPr>
            <w:r w:rsidRPr="00D45224">
              <w:rPr>
                <w:rFonts w:ascii="Calibri" w:hAnsi="Calibri" w:cs="Calibri"/>
                <w:sz w:val="20"/>
                <w:szCs w:val="20"/>
              </w:rPr>
              <w:t xml:space="preserve">Fully supervised Tally 63 packages; rolled over and enforced new accounting system. </w:t>
            </w:r>
          </w:p>
          <w:p w:rsidR="00D45224" w:rsidRPr="00D45224" w:rsidRDefault="00D45224" w:rsidP="00D45224">
            <w:pPr>
              <w:numPr>
                <w:ilvl w:val="0"/>
                <w:numId w:val="2"/>
              </w:numPr>
              <w:tabs>
                <w:tab w:val="clear" w:pos="0"/>
                <w:tab w:val="num" w:pos="252"/>
              </w:tabs>
              <w:ind w:left="252" w:hanging="252"/>
              <w:jc w:val="both"/>
              <w:rPr>
                <w:rFonts w:ascii="Calibri" w:hAnsi="Calibri" w:cs="Calibri"/>
                <w:sz w:val="20"/>
                <w:szCs w:val="20"/>
              </w:rPr>
            </w:pPr>
            <w:r w:rsidRPr="00D45224">
              <w:rPr>
                <w:rFonts w:ascii="Calibri" w:hAnsi="Calibri" w:cs="Calibri"/>
                <w:sz w:val="20"/>
                <w:szCs w:val="20"/>
              </w:rPr>
              <w:t xml:space="preserve">Negotiated with banks and followed up with branches for required data. </w:t>
            </w:r>
          </w:p>
          <w:p w:rsidR="00D45224" w:rsidRPr="00D45224" w:rsidRDefault="00D45224" w:rsidP="00D45224">
            <w:pPr>
              <w:numPr>
                <w:ilvl w:val="0"/>
                <w:numId w:val="2"/>
              </w:numPr>
              <w:tabs>
                <w:tab w:val="clear" w:pos="0"/>
                <w:tab w:val="num" w:pos="252"/>
              </w:tabs>
              <w:ind w:left="252" w:hanging="252"/>
              <w:jc w:val="both"/>
              <w:rPr>
                <w:rFonts w:ascii="Calibri" w:hAnsi="Calibri" w:cs="Calibri"/>
                <w:sz w:val="20"/>
                <w:szCs w:val="20"/>
              </w:rPr>
            </w:pPr>
            <w:r w:rsidRPr="00D45224">
              <w:rPr>
                <w:rFonts w:ascii="Calibri" w:hAnsi="Calibri" w:cs="Calibri"/>
                <w:sz w:val="20"/>
                <w:szCs w:val="20"/>
              </w:rPr>
              <w:t xml:space="preserve">Administered, trained, </w:t>
            </w:r>
            <w:proofErr w:type="spellStart"/>
            <w:r w:rsidRPr="00D45224">
              <w:rPr>
                <w:rFonts w:ascii="Calibri" w:hAnsi="Calibri" w:cs="Calibri"/>
                <w:sz w:val="20"/>
                <w:szCs w:val="20"/>
              </w:rPr>
              <w:t>analyzed</w:t>
            </w:r>
            <w:proofErr w:type="spellEnd"/>
            <w:r w:rsidRPr="00D45224">
              <w:rPr>
                <w:rFonts w:ascii="Calibri" w:hAnsi="Calibri" w:cs="Calibri"/>
                <w:sz w:val="20"/>
                <w:szCs w:val="20"/>
              </w:rPr>
              <w:t xml:space="preserve"> and evaluated works of subordinates. </w:t>
            </w:r>
          </w:p>
          <w:p w:rsidR="00D45224" w:rsidRPr="00D45224" w:rsidRDefault="00D45224" w:rsidP="00D45224">
            <w:pPr>
              <w:numPr>
                <w:ilvl w:val="0"/>
                <w:numId w:val="2"/>
              </w:numPr>
              <w:tabs>
                <w:tab w:val="clear" w:pos="0"/>
                <w:tab w:val="num" w:pos="252"/>
              </w:tabs>
              <w:ind w:left="252" w:hanging="252"/>
              <w:jc w:val="both"/>
              <w:rPr>
                <w:rFonts w:ascii="Calibri" w:hAnsi="Calibri" w:cs="Calibri"/>
                <w:sz w:val="20"/>
                <w:szCs w:val="20"/>
              </w:rPr>
            </w:pPr>
            <w:r w:rsidRPr="00D45224">
              <w:rPr>
                <w:rFonts w:ascii="Calibri" w:hAnsi="Calibri" w:cs="Calibri"/>
                <w:sz w:val="20"/>
                <w:szCs w:val="20"/>
              </w:rPr>
              <w:t>Finalized and obtained audited financials from statutory auditor.</w:t>
            </w:r>
          </w:p>
          <w:p w:rsidR="00C63BFB" w:rsidRPr="00D45224" w:rsidRDefault="00C63BFB" w:rsidP="008C7E9F">
            <w:pPr>
              <w:ind w:hanging="78"/>
              <w:rPr>
                <w:rFonts w:ascii="Calibri" w:eastAsia="Calibri" w:hAnsi="Calibri" w:cs="Calibri"/>
                <w:b/>
                <w:sz w:val="10"/>
                <w:szCs w:val="20"/>
              </w:rPr>
            </w:pPr>
          </w:p>
        </w:tc>
      </w:tr>
      <w:tr w:rsidR="00C63BFB" w:rsidRPr="0015752E" w:rsidTr="00130A21">
        <w:tc>
          <w:tcPr>
            <w:tcW w:w="9648" w:type="dxa"/>
          </w:tcPr>
          <w:p w:rsidR="00C63BFB" w:rsidRDefault="00C63BFB" w:rsidP="00C63BFB">
            <w:pPr>
              <w:pStyle w:val="Achievement"/>
              <w:numPr>
                <w:ilvl w:val="0"/>
                <w:numId w:val="0"/>
              </w:numPr>
              <w:rPr>
                <w:rFonts w:ascii="Calibri" w:eastAsia="Calibri" w:hAnsi="Calibri" w:cs="Calibri"/>
                <w:i/>
                <w:spacing w:val="0"/>
                <w:lang w:val="en-GB"/>
              </w:rPr>
            </w:pPr>
            <w:r>
              <w:rPr>
                <w:rFonts w:ascii="Calibri" w:eastAsia="Calibri" w:hAnsi="Calibri" w:cs="Calibri"/>
                <w:b/>
              </w:rPr>
              <w:t xml:space="preserve">Accounts Manager, </w:t>
            </w:r>
            <w:proofErr w:type="spellStart"/>
            <w:r>
              <w:rPr>
                <w:rFonts w:ascii="Calibri" w:eastAsia="Calibri" w:hAnsi="Calibri" w:cs="Calibri"/>
              </w:rPr>
              <w:t>Vally</w:t>
            </w:r>
            <w:proofErr w:type="spellEnd"/>
            <w:r>
              <w:rPr>
                <w:rFonts w:ascii="Calibri" w:eastAsia="Calibri" w:hAnsi="Calibri" w:cs="Calibri"/>
              </w:rPr>
              <w:t xml:space="preserve"> View Resort </w:t>
            </w:r>
            <w:proofErr w:type="spellStart"/>
            <w:r>
              <w:rPr>
                <w:rFonts w:ascii="Calibri" w:eastAsia="Calibri" w:hAnsi="Calibri" w:cs="Calibri"/>
              </w:rPr>
              <w:t>Mahableshwar</w:t>
            </w:r>
            <w:proofErr w:type="spellEnd"/>
            <w:r w:rsidRPr="00034FF7">
              <w:rPr>
                <w:rFonts w:ascii="Calibri" w:eastAsia="Calibri" w:hAnsi="Calibri" w:cs="Calibri"/>
                <w:i/>
                <w:spacing w:val="0"/>
                <w:lang w:val="en-GB"/>
              </w:rPr>
              <w:t xml:space="preserve"> </w:t>
            </w:r>
          </w:p>
          <w:p w:rsidR="00C63BFB" w:rsidRDefault="00C63BFB" w:rsidP="00D45224">
            <w:pPr>
              <w:pStyle w:val="Achievement"/>
              <w:numPr>
                <w:ilvl w:val="0"/>
                <w:numId w:val="0"/>
              </w:numPr>
              <w:spacing w:after="0"/>
              <w:rPr>
                <w:rFonts w:ascii="Calibri" w:eastAsia="Calibri" w:hAnsi="Calibri" w:cs="Calibri"/>
                <w:i/>
                <w:spacing w:val="0"/>
                <w:lang w:val="en-GB"/>
              </w:rPr>
            </w:pPr>
            <w:r w:rsidRPr="00034FF7">
              <w:rPr>
                <w:rFonts w:ascii="Calibri" w:eastAsia="Calibri" w:hAnsi="Calibri" w:cs="Calibri"/>
                <w:i/>
                <w:spacing w:val="0"/>
                <w:lang w:val="en-GB"/>
              </w:rPr>
              <w:t xml:space="preserve">A group of companies </w:t>
            </w:r>
            <w:r>
              <w:rPr>
                <w:rFonts w:ascii="Calibri" w:eastAsia="Calibri" w:hAnsi="Calibri" w:cs="Calibri"/>
                <w:i/>
                <w:spacing w:val="0"/>
                <w:lang w:val="en-GB"/>
              </w:rPr>
              <w:t>with wide-range of activities:</w:t>
            </w:r>
            <w:r w:rsidRPr="00034FF7">
              <w:rPr>
                <w:rFonts w:ascii="Calibri" w:eastAsia="Calibri" w:hAnsi="Calibri" w:cs="Calibri"/>
                <w:i/>
                <w:spacing w:val="0"/>
                <w:lang w:val="en-GB"/>
              </w:rPr>
              <w:t xml:space="preserve"> </w:t>
            </w:r>
            <w:r>
              <w:rPr>
                <w:rFonts w:ascii="Calibri" w:eastAsia="Calibri" w:hAnsi="Calibri" w:cs="Calibri"/>
                <w:i/>
                <w:spacing w:val="0"/>
                <w:lang w:val="en-GB"/>
              </w:rPr>
              <w:t>3</w:t>
            </w:r>
            <w:r w:rsidRPr="00034FF7">
              <w:rPr>
                <w:rFonts w:ascii="Calibri" w:eastAsia="Calibri" w:hAnsi="Calibri" w:cs="Calibri"/>
                <w:i/>
                <w:spacing w:val="0"/>
                <w:lang w:val="en-GB"/>
              </w:rPr>
              <w:t xml:space="preserve"> Star Hotel at </w:t>
            </w:r>
            <w:proofErr w:type="spellStart"/>
            <w:r w:rsidRPr="00034FF7">
              <w:rPr>
                <w:rFonts w:ascii="Calibri" w:eastAsia="Calibri" w:hAnsi="Calibri" w:cs="Calibri"/>
                <w:i/>
                <w:spacing w:val="0"/>
                <w:lang w:val="en-GB"/>
              </w:rPr>
              <w:t>Mahabaleshwar</w:t>
            </w:r>
            <w:proofErr w:type="spellEnd"/>
            <w:r w:rsidRPr="00034FF7">
              <w:rPr>
                <w:rFonts w:ascii="Calibri" w:eastAsia="Calibri" w:hAnsi="Calibri" w:cs="Calibri"/>
                <w:i/>
                <w:spacing w:val="0"/>
                <w:lang w:val="en-GB"/>
              </w:rPr>
              <w:t xml:space="preserve">, </w:t>
            </w:r>
            <w:r>
              <w:rPr>
                <w:rFonts w:ascii="Calibri" w:eastAsia="Calibri" w:hAnsi="Calibri" w:cs="Calibri"/>
                <w:i/>
                <w:spacing w:val="0"/>
                <w:lang w:val="en-GB"/>
              </w:rPr>
              <w:t>manufacturer of ready-</w:t>
            </w:r>
            <w:r w:rsidRPr="00034FF7">
              <w:rPr>
                <w:rFonts w:ascii="Calibri" w:eastAsia="Calibri" w:hAnsi="Calibri" w:cs="Calibri"/>
                <w:i/>
                <w:spacing w:val="0"/>
                <w:lang w:val="en-GB"/>
              </w:rPr>
              <w:t>to</w:t>
            </w:r>
            <w:r>
              <w:rPr>
                <w:rFonts w:ascii="Calibri" w:eastAsia="Calibri" w:hAnsi="Calibri" w:cs="Calibri"/>
                <w:i/>
                <w:spacing w:val="0"/>
                <w:lang w:val="en-GB"/>
              </w:rPr>
              <w:t>-</w:t>
            </w:r>
            <w:r w:rsidRPr="00034FF7">
              <w:rPr>
                <w:rFonts w:ascii="Calibri" w:eastAsia="Calibri" w:hAnsi="Calibri" w:cs="Calibri"/>
                <w:i/>
                <w:spacing w:val="0"/>
                <w:lang w:val="en-GB"/>
              </w:rPr>
              <w:t xml:space="preserve">eat packed foods, </w:t>
            </w:r>
            <w:r>
              <w:rPr>
                <w:rFonts w:ascii="Calibri" w:eastAsia="Calibri" w:hAnsi="Calibri" w:cs="Calibri"/>
                <w:i/>
                <w:spacing w:val="0"/>
                <w:lang w:val="en-GB"/>
              </w:rPr>
              <w:t>r</w:t>
            </w:r>
            <w:r w:rsidRPr="00034FF7">
              <w:rPr>
                <w:rFonts w:ascii="Calibri" w:eastAsia="Calibri" w:hAnsi="Calibri" w:cs="Calibri"/>
                <w:i/>
                <w:spacing w:val="0"/>
                <w:lang w:val="en-GB"/>
              </w:rPr>
              <w:t xml:space="preserve">etail outlets of Indian foods </w:t>
            </w:r>
            <w:r>
              <w:rPr>
                <w:rFonts w:ascii="Calibri" w:eastAsia="Calibri" w:hAnsi="Calibri" w:cs="Calibri"/>
                <w:i/>
                <w:spacing w:val="0"/>
                <w:lang w:val="en-GB"/>
              </w:rPr>
              <w:t>and</w:t>
            </w:r>
            <w:r w:rsidRPr="00034FF7">
              <w:rPr>
                <w:rFonts w:ascii="Calibri" w:eastAsia="Calibri" w:hAnsi="Calibri" w:cs="Calibri"/>
                <w:i/>
                <w:spacing w:val="0"/>
                <w:lang w:val="en-GB"/>
              </w:rPr>
              <w:t xml:space="preserve"> sweets</w:t>
            </w:r>
            <w:r>
              <w:rPr>
                <w:rFonts w:ascii="Calibri" w:eastAsia="Calibri" w:hAnsi="Calibri" w:cs="Calibri"/>
                <w:i/>
                <w:spacing w:val="0"/>
                <w:lang w:val="en-GB"/>
              </w:rPr>
              <w:t>, non-b</w:t>
            </w:r>
            <w:r w:rsidRPr="00034FF7">
              <w:rPr>
                <w:rFonts w:ascii="Calibri" w:eastAsia="Calibri" w:hAnsi="Calibri" w:cs="Calibri"/>
                <w:i/>
                <w:spacing w:val="0"/>
                <w:lang w:val="en-GB"/>
              </w:rPr>
              <w:t xml:space="preserve">anking </w:t>
            </w:r>
            <w:r>
              <w:rPr>
                <w:rFonts w:ascii="Calibri" w:eastAsia="Calibri" w:hAnsi="Calibri" w:cs="Calibri"/>
                <w:i/>
                <w:spacing w:val="0"/>
                <w:lang w:val="en-GB"/>
              </w:rPr>
              <w:t>f</w:t>
            </w:r>
            <w:r w:rsidRPr="00034FF7">
              <w:rPr>
                <w:rFonts w:ascii="Calibri" w:eastAsia="Calibri" w:hAnsi="Calibri" w:cs="Calibri"/>
                <w:i/>
                <w:spacing w:val="0"/>
                <w:lang w:val="en-GB"/>
              </w:rPr>
              <w:t xml:space="preserve">inance company </w:t>
            </w:r>
            <w:r>
              <w:rPr>
                <w:rFonts w:ascii="Calibri" w:eastAsia="Calibri" w:hAnsi="Calibri" w:cs="Calibri"/>
                <w:i/>
                <w:spacing w:val="0"/>
                <w:lang w:val="en-GB"/>
              </w:rPr>
              <w:t>and r</w:t>
            </w:r>
            <w:r w:rsidRPr="00034FF7">
              <w:rPr>
                <w:rFonts w:ascii="Calibri" w:eastAsia="Calibri" w:hAnsi="Calibri" w:cs="Calibri"/>
                <w:i/>
                <w:spacing w:val="0"/>
                <w:lang w:val="en-GB"/>
              </w:rPr>
              <w:t xml:space="preserve">eal </w:t>
            </w:r>
            <w:r>
              <w:rPr>
                <w:rFonts w:ascii="Calibri" w:eastAsia="Calibri" w:hAnsi="Calibri" w:cs="Calibri"/>
                <w:i/>
                <w:spacing w:val="0"/>
                <w:lang w:val="en-GB"/>
              </w:rPr>
              <w:t>e</w:t>
            </w:r>
            <w:r w:rsidRPr="00034FF7">
              <w:rPr>
                <w:rFonts w:ascii="Calibri" w:eastAsia="Calibri" w:hAnsi="Calibri" w:cs="Calibri"/>
                <w:i/>
                <w:spacing w:val="0"/>
                <w:lang w:val="en-GB"/>
              </w:rPr>
              <w:t xml:space="preserve">state </w:t>
            </w:r>
            <w:r>
              <w:rPr>
                <w:rFonts w:ascii="Calibri" w:eastAsia="Calibri" w:hAnsi="Calibri" w:cs="Calibri"/>
                <w:i/>
                <w:spacing w:val="0"/>
                <w:lang w:val="en-GB"/>
              </w:rPr>
              <w:t>d</w:t>
            </w:r>
            <w:r w:rsidRPr="00034FF7">
              <w:rPr>
                <w:rFonts w:ascii="Calibri" w:eastAsia="Calibri" w:hAnsi="Calibri" w:cs="Calibri"/>
                <w:i/>
                <w:spacing w:val="0"/>
                <w:lang w:val="en-GB"/>
              </w:rPr>
              <w:t>eveloper.</w:t>
            </w:r>
          </w:p>
          <w:p w:rsidR="005D0F57" w:rsidRPr="005D0F57" w:rsidRDefault="005D0F57" w:rsidP="005D0F57">
            <w:pPr>
              <w:numPr>
                <w:ilvl w:val="0"/>
                <w:numId w:val="2"/>
              </w:numPr>
              <w:tabs>
                <w:tab w:val="clear" w:pos="0"/>
                <w:tab w:val="num" w:pos="252"/>
              </w:tabs>
              <w:ind w:left="252" w:hanging="252"/>
              <w:jc w:val="both"/>
              <w:rPr>
                <w:rFonts w:ascii="Calibri" w:hAnsi="Calibri" w:cs="Calibri"/>
                <w:sz w:val="20"/>
                <w:szCs w:val="20"/>
              </w:rPr>
            </w:pPr>
            <w:r w:rsidRPr="005D0F57">
              <w:rPr>
                <w:rFonts w:ascii="Calibri" w:hAnsi="Calibri" w:cs="Calibri"/>
                <w:sz w:val="20"/>
                <w:szCs w:val="20"/>
              </w:rPr>
              <w:t xml:space="preserve">Monitored accounts, finalized financial statements and prepared MIS/ project and management reports. </w:t>
            </w:r>
          </w:p>
          <w:p w:rsidR="005D0F57" w:rsidRPr="005D0F57" w:rsidRDefault="005D0F57" w:rsidP="005D0F57">
            <w:pPr>
              <w:numPr>
                <w:ilvl w:val="0"/>
                <w:numId w:val="2"/>
              </w:numPr>
              <w:tabs>
                <w:tab w:val="clear" w:pos="0"/>
                <w:tab w:val="num" w:pos="252"/>
              </w:tabs>
              <w:ind w:left="252" w:hanging="252"/>
              <w:jc w:val="both"/>
              <w:rPr>
                <w:rFonts w:ascii="Calibri" w:hAnsi="Calibri" w:cs="Calibri"/>
                <w:sz w:val="20"/>
                <w:szCs w:val="20"/>
              </w:rPr>
            </w:pPr>
            <w:r w:rsidRPr="005D0F57">
              <w:rPr>
                <w:rFonts w:ascii="Calibri" w:hAnsi="Calibri" w:cs="Calibri"/>
                <w:sz w:val="20"/>
                <w:szCs w:val="20"/>
              </w:rPr>
              <w:t xml:space="preserve">Handled direct/ indirect tax, sales tax, </w:t>
            </w:r>
            <w:proofErr w:type="gramStart"/>
            <w:r w:rsidRPr="005D0F57">
              <w:rPr>
                <w:rFonts w:ascii="Calibri" w:hAnsi="Calibri" w:cs="Calibri"/>
                <w:sz w:val="20"/>
                <w:szCs w:val="20"/>
              </w:rPr>
              <w:t>income</w:t>
            </w:r>
            <w:proofErr w:type="gramEnd"/>
            <w:r w:rsidRPr="005D0F57">
              <w:rPr>
                <w:rFonts w:ascii="Calibri" w:hAnsi="Calibri" w:cs="Calibri"/>
                <w:sz w:val="20"/>
                <w:szCs w:val="20"/>
              </w:rPr>
              <w:t xml:space="preserve"> tax, service and luxury tax matters. </w:t>
            </w:r>
          </w:p>
          <w:p w:rsidR="005D0F57" w:rsidRDefault="005D0F57" w:rsidP="005D0F57">
            <w:pPr>
              <w:numPr>
                <w:ilvl w:val="0"/>
                <w:numId w:val="2"/>
              </w:numPr>
              <w:tabs>
                <w:tab w:val="clear" w:pos="0"/>
                <w:tab w:val="num" w:pos="252"/>
              </w:tabs>
              <w:ind w:left="252" w:hanging="252"/>
              <w:jc w:val="both"/>
              <w:rPr>
                <w:rFonts w:ascii="Calibri" w:hAnsi="Calibri" w:cs="Calibri"/>
                <w:sz w:val="20"/>
                <w:szCs w:val="20"/>
              </w:rPr>
            </w:pPr>
            <w:r w:rsidRPr="005D0F57">
              <w:rPr>
                <w:rFonts w:ascii="Calibri" w:hAnsi="Calibri" w:cs="Calibri"/>
                <w:sz w:val="20"/>
                <w:szCs w:val="20"/>
              </w:rPr>
              <w:t>Liaised and negotiated with bank as well as directed budgeting, business planning and cash flow management.</w:t>
            </w:r>
          </w:p>
          <w:p w:rsidR="003F3CB5" w:rsidRDefault="003F3CB5" w:rsidP="003F3CB5">
            <w:pPr>
              <w:ind w:left="252"/>
              <w:jc w:val="both"/>
              <w:rPr>
                <w:rFonts w:ascii="Calibri" w:hAnsi="Calibri" w:cs="Calibri"/>
                <w:sz w:val="20"/>
                <w:szCs w:val="20"/>
              </w:rPr>
            </w:pP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0"/>
            </w:tblGrid>
            <w:tr w:rsidR="003F3CB5" w:rsidRPr="00581F93" w:rsidTr="00581F93">
              <w:trPr>
                <w:trHeight w:val="374"/>
              </w:trPr>
              <w:tc>
                <w:tcPr>
                  <w:tcW w:w="9450" w:type="dxa"/>
                  <w:tcBorders>
                    <w:top w:val="nil"/>
                    <w:left w:val="nil"/>
                    <w:bottom w:val="single" w:sz="4" w:space="0" w:color="auto"/>
                    <w:right w:val="nil"/>
                  </w:tcBorders>
                  <w:shd w:val="clear" w:color="auto" w:fill="auto"/>
                </w:tcPr>
                <w:p w:rsidR="003F3CB5" w:rsidRPr="00581F93" w:rsidRDefault="003F3CB5" w:rsidP="00581F93">
                  <w:pPr>
                    <w:jc w:val="center"/>
                    <w:rPr>
                      <w:rFonts w:ascii="Calibri" w:hAnsi="Calibri" w:cs="Calibri"/>
                      <w:sz w:val="20"/>
                      <w:szCs w:val="20"/>
                    </w:rPr>
                  </w:pPr>
                  <w:r w:rsidRPr="00581F93">
                    <w:rPr>
                      <w:rFonts w:ascii="Calibri" w:hAnsi="Calibri" w:cs="Calibri"/>
                      <w:b/>
                      <w:sz w:val="32"/>
                      <w:szCs w:val="32"/>
                    </w:rPr>
                    <w:lastRenderedPageBreak/>
                    <w:t xml:space="preserve">Nitin H. </w:t>
                  </w:r>
                  <w:proofErr w:type="spellStart"/>
                  <w:r w:rsidRPr="00581F93">
                    <w:rPr>
                      <w:rFonts w:ascii="Calibri" w:hAnsi="Calibri" w:cs="Calibri"/>
                      <w:b/>
                      <w:sz w:val="32"/>
                      <w:szCs w:val="32"/>
                    </w:rPr>
                    <w:t>Majithia</w:t>
                  </w:r>
                  <w:proofErr w:type="spellEnd"/>
                </w:p>
              </w:tc>
            </w:tr>
          </w:tbl>
          <w:p w:rsidR="003F3CB5" w:rsidRDefault="003F3CB5" w:rsidP="003F3CB5">
            <w:pPr>
              <w:ind w:left="252"/>
              <w:jc w:val="both"/>
              <w:rPr>
                <w:rFonts w:ascii="Calibri" w:hAnsi="Calibri" w:cs="Calibri"/>
                <w:sz w:val="20"/>
                <w:szCs w:val="20"/>
              </w:rPr>
            </w:pPr>
          </w:p>
          <w:p w:rsidR="003F3CB5" w:rsidRDefault="00130A21" w:rsidP="00AD0E0E">
            <w:pPr>
              <w:jc w:val="both"/>
              <w:rPr>
                <w:rFonts w:ascii="Calibri" w:eastAsia="Calibri" w:hAnsi="Calibri" w:cs="Calibri"/>
                <w:b/>
                <w:sz w:val="10"/>
                <w:szCs w:val="20"/>
              </w:rPr>
            </w:pPr>
            <w:r>
              <w:rPr>
                <w:rFonts w:ascii="Calibri" w:hAnsi="Calibri" w:cs="Calibri"/>
                <w:b/>
                <w:sz w:val="20"/>
                <w:szCs w:val="20"/>
              </w:rPr>
              <w:t>Cont’d...</w:t>
            </w:r>
          </w:p>
          <w:p w:rsidR="003F3CB5" w:rsidRPr="00FE2296" w:rsidRDefault="003F3CB5" w:rsidP="008C7E9F">
            <w:pPr>
              <w:ind w:hanging="78"/>
              <w:rPr>
                <w:rFonts w:ascii="Calibri" w:eastAsia="Calibri" w:hAnsi="Calibri" w:cs="Calibri"/>
                <w:b/>
                <w:sz w:val="10"/>
                <w:szCs w:val="20"/>
              </w:rPr>
            </w:pPr>
          </w:p>
        </w:tc>
      </w:tr>
      <w:tr w:rsidR="00C63BFB" w:rsidRPr="0015752E" w:rsidTr="00130A21">
        <w:tc>
          <w:tcPr>
            <w:tcW w:w="9648" w:type="dxa"/>
          </w:tcPr>
          <w:p w:rsidR="00C63BFB" w:rsidRDefault="00C63BFB" w:rsidP="00C63BFB">
            <w:pPr>
              <w:pStyle w:val="Achievement"/>
              <w:numPr>
                <w:ilvl w:val="0"/>
                <w:numId w:val="0"/>
              </w:numPr>
              <w:rPr>
                <w:rFonts w:ascii="Calibri" w:eastAsia="Calibri" w:hAnsi="Calibri" w:cs="Calibri"/>
                <w:b/>
                <w:i/>
                <w:lang w:val="en-GB"/>
              </w:rPr>
            </w:pPr>
            <w:r>
              <w:rPr>
                <w:rFonts w:ascii="Calibri" w:eastAsia="Calibri" w:hAnsi="Calibri" w:cs="Calibri"/>
                <w:b/>
              </w:rPr>
              <w:lastRenderedPageBreak/>
              <w:t xml:space="preserve">Accounts Manager, </w:t>
            </w:r>
            <w:r>
              <w:rPr>
                <w:rFonts w:ascii="Calibri" w:eastAsia="Calibri" w:hAnsi="Calibri" w:cs="Calibri"/>
              </w:rPr>
              <w:t>Creative Garments</w:t>
            </w:r>
            <w:r>
              <w:rPr>
                <w:rFonts w:ascii="Calibri" w:eastAsia="Calibri" w:hAnsi="Calibri" w:cs="Calibri"/>
                <w:b/>
                <w:i/>
                <w:lang w:val="en-GB"/>
              </w:rPr>
              <w:t xml:space="preserve"> </w:t>
            </w:r>
          </w:p>
          <w:p w:rsidR="00C63BFB" w:rsidRDefault="00C63BFB" w:rsidP="00D45224">
            <w:pPr>
              <w:pStyle w:val="Achievement"/>
              <w:numPr>
                <w:ilvl w:val="0"/>
                <w:numId w:val="0"/>
              </w:numPr>
              <w:spacing w:after="0"/>
              <w:rPr>
                <w:rFonts w:ascii="Calibri" w:eastAsia="Calibri" w:hAnsi="Calibri" w:cs="Calibri"/>
                <w:i/>
                <w:spacing w:val="0"/>
                <w:lang w:val="en-GB"/>
              </w:rPr>
            </w:pPr>
            <w:r w:rsidRPr="00C63BFB">
              <w:rPr>
                <w:rFonts w:ascii="Calibri" w:eastAsia="Calibri" w:hAnsi="Calibri" w:cs="Calibri"/>
                <w:i/>
                <w:spacing w:val="0"/>
                <w:lang w:val="en-GB"/>
              </w:rPr>
              <w:t>A group of companies that deals with various activities: manufacturer and exporter of RTW garments</w:t>
            </w:r>
            <w:proofErr w:type="gramStart"/>
            <w:r w:rsidRPr="00C63BFB">
              <w:rPr>
                <w:rFonts w:ascii="Calibri" w:eastAsia="Calibri" w:hAnsi="Calibri" w:cs="Calibri"/>
                <w:i/>
                <w:spacing w:val="0"/>
                <w:lang w:val="en-GB"/>
              </w:rPr>
              <w:t>,  real</w:t>
            </w:r>
            <w:proofErr w:type="gramEnd"/>
            <w:r w:rsidRPr="00C63BFB">
              <w:rPr>
                <w:rFonts w:ascii="Calibri" w:eastAsia="Calibri" w:hAnsi="Calibri" w:cs="Calibri"/>
                <w:i/>
                <w:spacing w:val="0"/>
                <w:lang w:val="en-GB"/>
              </w:rPr>
              <w:t xml:space="preserve"> estate developer, software education institute and non-banking finance organization.</w:t>
            </w:r>
          </w:p>
          <w:p w:rsidR="005D0F57" w:rsidRPr="005D0F57" w:rsidRDefault="005D0F57" w:rsidP="005D0F57">
            <w:pPr>
              <w:numPr>
                <w:ilvl w:val="0"/>
                <w:numId w:val="2"/>
              </w:numPr>
              <w:tabs>
                <w:tab w:val="clear" w:pos="0"/>
                <w:tab w:val="num" w:pos="252"/>
              </w:tabs>
              <w:ind w:left="252" w:hanging="252"/>
              <w:jc w:val="both"/>
              <w:rPr>
                <w:rFonts w:ascii="Calibri" w:hAnsi="Calibri" w:cs="Calibri"/>
                <w:sz w:val="20"/>
                <w:szCs w:val="20"/>
              </w:rPr>
            </w:pPr>
            <w:r w:rsidRPr="005D0F57">
              <w:rPr>
                <w:rFonts w:ascii="Calibri" w:hAnsi="Calibri" w:cs="Calibri"/>
                <w:sz w:val="20"/>
                <w:szCs w:val="20"/>
              </w:rPr>
              <w:t xml:space="preserve">Administered accounts including finalization and financial statement, project / MIS reports preparation. </w:t>
            </w:r>
          </w:p>
          <w:p w:rsidR="005D0F57" w:rsidRPr="005D0F57" w:rsidRDefault="005D0F57" w:rsidP="005D0F57">
            <w:pPr>
              <w:numPr>
                <w:ilvl w:val="0"/>
                <w:numId w:val="2"/>
              </w:numPr>
              <w:tabs>
                <w:tab w:val="clear" w:pos="0"/>
                <w:tab w:val="num" w:pos="252"/>
              </w:tabs>
              <w:ind w:left="252" w:hanging="252"/>
              <w:jc w:val="both"/>
              <w:rPr>
                <w:rFonts w:ascii="Calibri" w:hAnsi="Calibri" w:cs="Calibri"/>
                <w:sz w:val="20"/>
                <w:szCs w:val="20"/>
              </w:rPr>
            </w:pPr>
            <w:r w:rsidRPr="005D0F57">
              <w:rPr>
                <w:rFonts w:ascii="Calibri" w:hAnsi="Calibri" w:cs="Calibri"/>
                <w:sz w:val="20"/>
                <w:szCs w:val="20"/>
              </w:rPr>
              <w:t>Managed direct / indirect tax issues such as sales</w:t>
            </w:r>
            <w:r w:rsidR="008E095A">
              <w:rPr>
                <w:rFonts w:ascii="Calibri" w:hAnsi="Calibri" w:cs="Calibri"/>
                <w:sz w:val="20"/>
                <w:szCs w:val="20"/>
              </w:rPr>
              <w:t>, VAT</w:t>
            </w:r>
            <w:r w:rsidRPr="005D0F57">
              <w:rPr>
                <w:rFonts w:ascii="Calibri" w:hAnsi="Calibri" w:cs="Calibri"/>
                <w:sz w:val="20"/>
                <w:szCs w:val="20"/>
              </w:rPr>
              <w:t xml:space="preserve"> and income tax. </w:t>
            </w:r>
          </w:p>
          <w:p w:rsidR="005D0F57" w:rsidRPr="005D0F57" w:rsidRDefault="005D0F57" w:rsidP="005D0F57">
            <w:pPr>
              <w:numPr>
                <w:ilvl w:val="0"/>
                <w:numId w:val="2"/>
              </w:numPr>
              <w:tabs>
                <w:tab w:val="clear" w:pos="0"/>
                <w:tab w:val="num" w:pos="252"/>
              </w:tabs>
              <w:ind w:left="252" w:hanging="252"/>
              <w:jc w:val="both"/>
              <w:rPr>
                <w:rFonts w:ascii="Calibri" w:hAnsi="Calibri" w:cs="Calibri"/>
                <w:sz w:val="20"/>
                <w:szCs w:val="20"/>
              </w:rPr>
            </w:pPr>
            <w:r w:rsidRPr="005D0F57">
              <w:rPr>
                <w:rFonts w:ascii="Calibri" w:hAnsi="Calibri" w:cs="Calibri"/>
                <w:sz w:val="20"/>
                <w:szCs w:val="20"/>
              </w:rPr>
              <w:t>Handled internal control and audit</w:t>
            </w:r>
            <w:r>
              <w:rPr>
                <w:rFonts w:ascii="Calibri" w:hAnsi="Calibri" w:cs="Calibri"/>
                <w:sz w:val="20"/>
                <w:szCs w:val="20"/>
              </w:rPr>
              <w:t>. Likewise facilitated finalization of</w:t>
            </w:r>
            <w:r w:rsidRPr="005D0F57">
              <w:rPr>
                <w:rFonts w:ascii="Calibri" w:hAnsi="Calibri" w:cs="Calibri"/>
                <w:sz w:val="20"/>
                <w:szCs w:val="20"/>
              </w:rPr>
              <w:t xml:space="preserve"> and obtained audited financials from statutory auditor. </w:t>
            </w:r>
          </w:p>
          <w:p w:rsidR="005D0F57" w:rsidRPr="005D0F57" w:rsidRDefault="005D0F57" w:rsidP="005D0F57">
            <w:pPr>
              <w:numPr>
                <w:ilvl w:val="0"/>
                <w:numId w:val="2"/>
              </w:numPr>
              <w:tabs>
                <w:tab w:val="clear" w:pos="0"/>
                <w:tab w:val="num" w:pos="252"/>
              </w:tabs>
              <w:ind w:left="252" w:hanging="252"/>
              <w:jc w:val="both"/>
              <w:rPr>
                <w:rFonts w:ascii="Calibri" w:hAnsi="Calibri" w:cs="Calibri"/>
                <w:sz w:val="20"/>
                <w:szCs w:val="20"/>
              </w:rPr>
            </w:pPr>
            <w:r w:rsidRPr="005D0F57">
              <w:rPr>
                <w:rFonts w:ascii="Calibri" w:hAnsi="Calibri" w:cs="Calibri"/>
                <w:sz w:val="20"/>
                <w:szCs w:val="20"/>
              </w:rPr>
              <w:t xml:space="preserve">Coordinated and negotiated with banks about loans as well as on time submission of necessary documents. </w:t>
            </w:r>
          </w:p>
          <w:p w:rsidR="005D0F57" w:rsidRPr="005D0F57" w:rsidRDefault="005D0F57" w:rsidP="005D0F57">
            <w:pPr>
              <w:numPr>
                <w:ilvl w:val="0"/>
                <w:numId w:val="2"/>
              </w:numPr>
              <w:tabs>
                <w:tab w:val="clear" w:pos="0"/>
                <w:tab w:val="num" w:pos="252"/>
              </w:tabs>
              <w:ind w:left="252" w:hanging="252"/>
              <w:jc w:val="both"/>
              <w:rPr>
                <w:rFonts w:ascii="Calibri" w:hAnsi="Calibri" w:cs="Calibri"/>
                <w:sz w:val="20"/>
                <w:szCs w:val="20"/>
              </w:rPr>
            </w:pPr>
            <w:r w:rsidRPr="005D0F57">
              <w:rPr>
                <w:rFonts w:ascii="Calibri" w:hAnsi="Calibri" w:cs="Calibri"/>
                <w:sz w:val="20"/>
                <w:szCs w:val="20"/>
              </w:rPr>
              <w:t xml:space="preserve">Monitored, assessed and reviewed staffs works. </w:t>
            </w:r>
          </w:p>
          <w:p w:rsidR="005D0F57" w:rsidRPr="005D0F57" w:rsidRDefault="005D0F57" w:rsidP="005D0F57">
            <w:pPr>
              <w:numPr>
                <w:ilvl w:val="0"/>
                <w:numId w:val="2"/>
              </w:numPr>
              <w:tabs>
                <w:tab w:val="clear" w:pos="0"/>
                <w:tab w:val="num" w:pos="252"/>
              </w:tabs>
              <w:ind w:left="252" w:hanging="252"/>
              <w:jc w:val="both"/>
              <w:rPr>
                <w:rFonts w:ascii="Calibri" w:hAnsi="Calibri" w:cs="Calibri"/>
                <w:sz w:val="20"/>
                <w:szCs w:val="20"/>
              </w:rPr>
            </w:pPr>
            <w:r w:rsidRPr="005D0F57">
              <w:rPr>
                <w:rFonts w:ascii="Calibri" w:hAnsi="Calibri" w:cs="Calibri"/>
                <w:sz w:val="20"/>
                <w:szCs w:val="20"/>
              </w:rPr>
              <w:t xml:space="preserve">Facilitated preparation and presentation of management required reports. </w:t>
            </w:r>
          </w:p>
          <w:p w:rsidR="005D0F57" w:rsidRPr="00047C40" w:rsidRDefault="005D0F57" w:rsidP="00D45224">
            <w:pPr>
              <w:numPr>
                <w:ilvl w:val="0"/>
                <w:numId w:val="2"/>
              </w:numPr>
              <w:tabs>
                <w:tab w:val="clear" w:pos="0"/>
                <w:tab w:val="num" w:pos="252"/>
              </w:tabs>
              <w:ind w:left="252" w:hanging="252"/>
              <w:jc w:val="both"/>
              <w:rPr>
                <w:rFonts w:ascii="Calibri" w:eastAsia="Calibri" w:hAnsi="Calibri" w:cs="Calibri"/>
                <w:b/>
              </w:rPr>
            </w:pPr>
            <w:r w:rsidRPr="005D0F57">
              <w:rPr>
                <w:rFonts w:ascii="Calibri" w:hAnsi="Calibri" w:cs="Calibri"/>
                <w:sz w:val="20"/>
                <w:szCs w:val="20"/>
              </w:rPr>
              <w:t>Deal with company law issues and concerns.</w:t>
            </w:r>
          </w:p>
          <w:p w:rsidR="00047C40" w:rsidRDefault="00047C40" w:rsidP="00047C40">
            <w:pPr>
              <w:jc w:val="both"/>
              <w:rPr>
                <w:rFonts w:ascii="Calibri" w:eastAsia="Calibri" w:hAnsi="Calibri" w:cs="Calibri"/>
                <w:b/>
              </w:rPr>
            </w:pPr>
          </w:p>
          <w:p w:rsidR="00AD0E0E" w:rsidRDefault="00AD0E0E" w:rsidP="00047C40">
            <w:pPr>
              <w:jc w:val="both"/>
              <w:rPr>
                <w:rFonts w:ascii="Calibri" w:eastAsia="Calibri" w:hAnsi="Calibri" w:cs="Calibri"/>
                <w:b/>
              </w:rPr>
            </w:pPr>
          </w:p>
        </w:tc>
      </w:tr>
      <w:tr w:rsidR="00047C40" w:rsidRPr="0015752E" w:rsidTr="008C7E9F">
        <w:tc>
          <w:tcPr>
            <w:tcW w:w="9648" w:type="dxa"/>
            <w:tcBorders>
              <w:bottom w:val="single" w:sz="4" w:space="0" w:color="auto"/>
            </w:tcBorders>
          </w:tcPr>
          <w:p w:rsidR="00047C40" w:rsidRPr="0015752E" w:rsidRDefault="00581F93" w:rsidP="00047C40">
            <w:pPr>
              <w:jc w:val="both"/>
              <w:rPr>
                <w:rFonts w:ascii="Calibri" w:hAnsi="Calibri" w:cs="Calibri"/>
                <w:sz w:val="18"/>
                <w:szCs w:val="20"/>
              </w:rPr>
            </w:pPr>
            <w:r>
              <w:rPr>
                <w:rFonts w:ascii="Calibri" w:hAnsi="Calibri" w:cs="Calibri"/>
                <w:b/>
                <w:noProof/>
                <w:sz w:val="28"/>
              </w:rPr>
              <w:pict>
                <v:shape id="_x0000_s1041" type="#_x0000_t75" alt="blue_accent.bmp" style="position:absolute;left:0;text-align:left;margin-left:49.05pt;margin-top:1.75pt;width:37.85pt;height:13.4pt;z-index:11;visibility:visible;mso-position-horizontal-relative:text;mso-position-vertical-relative:text">
                  <v:imagedata r:id="rId9" o:title="blue_accent"/>
                </v:shape>
              </w:pict>
            </w:r>
            <w:r w:rsidR="00047C40" w:rsidRPr="0015752E">
              <w:rPr>
                <w:rFonts w:ascii="Calibri" w:hAnsi="Calibri" w:cs="Calibri"/>
                <w:b/>
                <w:noProof/>
                <w:sz w:val="28"/>
                <w:szCs w:val="22"/>
                <w:lang w:val="en-US"/>
              </w:rPr>
              <w:t>IT Skills</w:t>
            </w:r>
          </w:p>
        </w:tc>
      </w:tr>
      <w:tr w:rsidR="00047C40" w:rsidRPr="0015752E" w:rsidTr="00047C40">
        <w:tc>
          <w:tcPr>
            <w:tcW w:w="9648" w:type="dxa"/>
            <w:tcBorders>
              <w:top w:val="single" w:sz="4" w:space="0" w:color="auto"/>
            </w:tcBorders>
          </w:tcPr>
          <w:p w:rsidR="00047C40" w:rsidRPr="00D45224" w:rsidRDefault="00047C40" w:rsidP="00047C40">
            <w:pPr>
              <w:jc w:val="both"/>
              <w:rPr>
                <w:rFonts w:ascii="Calibri" w:hAnsi="Calibri" w:cs="Calibri"/>
                <w:b/>
                <w:sz w:val="14"/>
                <w:szCs w:val="20"/>
              </w:rPr>
            </w:pPr>
          </w:p>
          <w:p w:rsidR="00047C40" w:rsidRDefault="00047C40" w:rsidP="00047C40">
            <w:pPr>
              <w:numPr>
                <w:ilvl w:val="0"/>
                <w:numId w:val="2"/>
              </w:numPr>
              <w:tabs>
                <w:tab w:val="clear" w:pos="0"/>
                <w:tab w:val="num" w:pos="252"/>
              </w:tabs>
              <w:ind w:left="252" w:hanging="252"/>
              <w:jc w:val="both"/>
              <w:rPr>
                <w:rFonts w:ascii="Calibri" w:hAnsi="Calibri" w:cs="Calibri"/>
                <w:sz w:val="20"/>
                <w:szCs w:val="20"/>
              </w:rPr>
            </w:pPr>
            <w:r>
              <w:rPr>
                <w:rFonts w:ascii="Calibri" w:hAnsi="Calibri" w:cs="Calibri"/>
                <w:sz w:val="20"/>
                <w:szCs w:val="20"/>
              </w:rPr>
              <w:t>Well-versed in using customized accounting packages: Tally (4.5, 5.4, 6.3 &amp; 7.2), Q Pro, Ws7, Visual ACE Gold ERP package, Sun tech Jewellery specific package, Hotel Management package.</w:t>
            </w:r>
          </w:p>
          <w:p w:rsidR="00047C40" w:rsidRPr="0015752E" w:rsidRDefault="00047C40" w:rsidP="00047C40">
            <w:pPr>
              <w:numPr>
                <w:ilvl w:val="0"/>
                <w:numId w:val="2"/>
              </w:numPr>
              <w:tabs>
                <w:tab w:val="clear" w:pos="0"/>
                <w:tab w:val="num" w:pos="252"/>
              </w:tabs>
              <w:ind w:left="252" w:hanging="252"/>
              <w:jc w:val="both"/>
              <w:rPr>
                <w:rFonts w:ascii="Calibri" w:hAnsi="Calibri" w:cs="Calibri"/>
                <w:b/>
                <w:sz w:val="20"/>
                <w:szCs w:val="20"/>
              </w:rPr>
            </w:pPr>
            <w:r>
              <w:rPr>
                <w:rFonts w:ascii="Calibri" w:hAnsi="Calibri" w:cs="Calibri"/>
                <w:sz w:val="20"/>
                <w:szCs w:val="20"/>
              </w:rPr>
              <w:t>Proficient in Ms Office (Word, Excel), E-mail &amp; Internet applications</w:t>
            </w:r>
          </w:p>
        </w:tc>
      </w:tr>
      <w:tr w:rsidR="00047C40" w:rsidRPr="0015752E" w:rsidTr="00047C40">
        <w:tc>
          <w:tcPr>
            <w:tcW w:w="9648" w:type="dxa"/>
          </w:tcPr>
          <w:p w:rsidR="00047C40" w:rsidRPr="00FE20D5" w:rsidRDefault="00047C40" w:rsidP="00047C40">
            <w:pPr>
              <w:ind w:hanging="78"/>
              <w:jc w:val="center"/>
              <w:rPr>
                <w:rFonts w:ascii="Calibri" w:hAnsi="Calibri" w:cs="Calibri"/>
                <w:b/>
                <w:sz w:val="32"/>
                <w:szCs w:val="32"/>
              </w:rPr>
            </w:pPr>
          </w:p>
        </w:tc>
      </w:tr>
      <w:tr w:rsidR="00047C40" w:rsidRPr="00D45224" w:rsidTr="00047C40">
        <w:tc>
          <w:tcPr>
            <w:tcW w:w="9648" w:type="dxa"/>
          </w:tcPr>
          <w:p w:rsidR="00047C40" w:rsidRPr="00CF77E9" w:rsidRDefault="00047C40" w:rsidP="00047C40">
            <w:pPr>
              <w:ind w:hanging="78"/>
              <w:jc w:val="center"/>
            </w:pPr>
          </w:p>
        </w:tc>
      </w:tr>
    </w:tbl>
    <w:p w:rsidR="008D2704" w:rsidRDefault="008D2704"/>
    <w:tbl>
      <w:tblPr>
        <w:tblW w:w="9648" w:type="dxa"/>
        <w:tblLayout w:type="fixed"/>
        <w:tblLook w:val="04A0" w:firstRow="1" w:lastRow="0" w:firstColumn="1" w:lastColumn="0" w:noHBand="0" w:noVBand="1"/>
      </w:tblPr>
      <w:tblGrid>
        <w:gridCol w:w="18"/>
        <w:gridCol w:w="1980"/>
        <w:gridCol w:w="450"/>
        <w:gridCol w:w="7200"/>
      </w:tblGrid>
      <w:tr w:rsidR="00150D46" w:rsidRPr="0015752E" w:rsidTr="008D2704">
        <w:tc>
          <w:tcPr>
            <w:tcW w:w="9648" w:type="dxa"/>
            <w:gridSpan w:val="4"/>
            <w:tcBorders>
              <w:bottom w:val="single" w:sz="4" w:space="0" w:color="auto"/>
            </w:tcBorders>
          </w:tcPr>
          <w:p w:rsidR="00150D46" w:rsidRPr="0015752E" w:rsidRDefault="00581F93" w:rsidP="00B56DB7">
            <w:pPr>
              <w:jc w:val="both"/>
              <w:rPr>
                <w:rFonts w:ascii="Calibri" w:hAnsi="Calibri" w:cs="Calibri"/>
                <w:sz w:val="18"/>
                <w:szCs w:val="20"/>
              </w:rPr>
            </w:pPr>
            <w:r>
              <w:rPr>
                <w:rFonts w:ascii="Calibri" w:hAnsi="Calibri" w:cs="Calibri"/>
                <w:b/>
                <w:noProof/>
                <w:sz w:val="28"/>
              </w:rPr>
              <w:pict>
                <v:shape id="_x0000_s1031" type="#_x0000_t75" alt="blue_accent.bmp" style="position:absolute;left:0;text-align:left;margin-left:102.15pt;margin-top:1.65pt;width:37.85pt;height:13.4pt;z-index:7;visibility:visible">
                  <v:imagedata r:id="rId9" o:title="blue_accent"/>
                </v:shape>
              </w:pict>
            </w:r>
            <w:r w:rsidR="00150D46" w:rsidRPr="0015752E">
              <w:rPr>
                <w:rFonts w:ascii="Calibri" w:hAnsi="Calibri" w:cs="Calibri"/>
                <w:b/>
                <w:noProof/>
                <w:sz w:val="28"/>
                <w:szCs w:val="22"/>
                <w:lang w:val="en-US"/>
              </w:rPr>
              <w:t>Personal Details</w:t>
            </w:r>
          </w:p>
        </w:tc>
      </w:tr>
      <w:tr w:rsidR="008D2704" w:rsidRPr="0015752E" w:rsidTr="008D2704">
        <w:tc>
          <w:tcPr>
            <w:tcW w:w="9648" w:type="dxa"/>
            <w:gridSpan w:val="4"/>
            <w:tcBorders>
              <w:top w:val="single" w:sz="4" w:space="0" w:color="auto"/>
            </w:tcBorders>
          </w:tcPr>
          <w:p w:rsidR="008D2704" w:rsidRPr="00D45224" w:rsidRDefault="008D2704" w:rsidP="00B56DB7">
            <w:pPr>
              <w:jc w:val="both"/>
              <w:rPr>
                <w:rFonts w:ascii="Calibri" w:hAnsi="Calibri" w:cs="Calibri"/>
                <w:b/>
                <w:noProof/>
                <w:sz w:val="14"/>
              </w:rPr>
            </w:pPr>
          </w:p>
        </w:tc>
      </w:tr>
      <w:tr w:rsidR="008C7E9F" w:rsidRPr="0015752E" w:rsidTr="008D2704">
        <w:tblPrEx>
          <w:tblLook w:val="01E0" w:firstRow="1" w:lastRow="1" w:firstColumn="1" w:lastColumn="1" w:noHBand="0" w:noVBand="0"/>
        </w:tblPrEx>
        <w:trPr>
          <w:gridBefore w:val="1"/>
          <w:wBefore w:w="18" w:type="dxa"/>
        </w:trPr>
        <w:tc>
          <w:tcPr>
            <w:tcW w:w="1980" w:type="dxa"/>
          </w:tcPr>
          <w:p w:rsidR="008C7E9F" w:rsidRPr="0015752E" w:rsidRDefault="00864E10" w:rsidP="00B56DB7">
            <w:pPr>
              <w:rPr>
                <w:rFonts w:ascii="Calibri" w:hAnsi="Calibri" w:cs="Calibri"/>
                <w:sz w:val="20"/>
                <w:szCs w:val="20"/>
              </w:rPr>
            </w:pPr>
            <w:r>
              <w:rPr>
                <w:rFonts w:ascii="Calibri" w:hAnsi="Calibri" w:cs="Calibri"/>
                <w:sz w:val="20"/>
                <w:szCs w:val="20"/>
              </w:rPr>
              <w:t>Nationality</w:t>
            </w:r>
          </w:p>
        </w:tc>
        <w:tc>
          <w:tcPr>
            <w:tcW w:w="450" w:type="dxa"/>
          </w:tcPr>
          <w:p w:rsidR="008C7E9F" w:rsidRPr="0015752E" w:rsidRDefault="008C7E9F" w:rsidP="00B56DB7">
            <w:pPr>
              <w:rPr>
                <w:rFonts w:ascii="Calibri" w:hAnsi="Calibri" w:cs="Calibri"/>
                <w:sz w:val="20"/>
                <w:szCs w:val="20"/>
              </w:rPr>
            </w:pPr>
            <w:r w:rsidRPr="0015752E">
              <w:rPr>
                <w:rFonts w:ascii="Calibri" w:hAnsi="Calibri" w:cs="Calibri"/>
                <w:sz w:val="20"/>
                <w:szCs w:val="20"/>
              </w:rPr>
              <w:t>:</w:t>
            </w:r>
          </w:p>
        </w:tc>
        <w:tc>
          <w:tcPr>
            <w:tcW w:w="7200" w:type="dxa"/>
          </w:tcPr>
          <w:p w:rsidR="008C7E9F" w:rsidRPr="0015752E" w:rsidRDefault="00864E10" w:rsidP="00B56DB7">
            <w:pPr>
              <w:rPr>
                <w:rFonts w:ascii="Calibri" w:hAnsi="Calibri" w:cs="Calibri"/>
                <w:sz w:val="20"/>
                <w:szCs w:val="20"/>
              </w:rPr>
            </w:pPr>
            <w:r>
              <w:rPr>
                <w:rFonts w:ascii="Calibri" w:hAnsi="Calibri" w:cs="Calibri"/>
                <w:sz w:val="20"/>
                <w:szCs w:val="20"/>
              </w:rPr>
              <w:t>Indian</w:t>
            </w:r>
          </w:p>
        </w:tc>
      </w:tr>
      <w:tr w:rsidR="008C7E9F" w:rsidRPr="0015752E" w:rsidTr="008D2704">
        <w:tblPrEx>
          <w:tblLook w:val="01E0" w:firstRow="1" w:lastRow="1" w:firstColumn="1" w:lastColumn="1" w:noHBand="0" w:noVBand="0"/>
        </w:tblPrEx>
        <w:trPr>
          <w:gridBefore w:val="1"/>
          <w:wBefore w:w="18" w:type="dxa"/>
        </w:trPr>
        <w:tc>
          <w:tcPr>
            <w:tcW w:w="1980" w:type="dxa"/>
          </w:tcPr>
          <w:p w:rsidR="008C7E9F" w:rsidRPr="0015752E" w:rsidRDefault="00864E10" w:rsidP="00B56DB7">
            <w:pPr>
              <w:rPr>
                <w:rFonts w:ascii="Calibri" w:hAnsi="Calibri" w:cs="Calibri"/>
                <w:sz w:val="20"/>
                <w:szCs w:val="20"/>
              </w:rPr>
            </w:pPr>
            <w:r>
              <w:rPr>
                <w:rFonts w:ascii="Calibri" w:hAnsi="Calibri" w:cs="Calibri"/>
                <w:sz w:val="20"/>
                <w:szCs w:val="20"/>
              </w:rPr>
              <w:t>Visa Status</w:t>
            </w:r>
          </w:p>
        </w:tc>
        <w:tc>
          <w:tcPr>
            <w:tcW w:w="450" w:type="dxa"/>
          </w:tcPr>
          <w:p w:rsidR="008C7E9F" w:rsidRPr="0015752E" w:rsidRDefault="008C7E9F" w:rsidP="00B56DB7">
            <w:pPr>
              <w:rPr>
                <w:rFonts w:ascii="Calibri" w:hAnsi="Calibri" w:cs="Calibri"/>
                <w:sz w:val="20"/>
                <w:szCs w:val="20"/>
              </w:rPr>
            </w:pPr>
            <w:r w:rsidRPr="0015752E">
              <w:rPr>
                <w:rFonts w:ascii="Calibri" w:hAnsi="Calibri" w:cs="Calibri"/>
                <w:sz w:val="20"/>
                <w:szCs w:val="20"/>
              </w:rPr>
              <w:t>:</w:t>
            </w:r>
          </w:p>
        </w:tc>
        <w:tc>
          <w:tcPr>
            <w:tcW w:w="7200" w:type="dxa"/>
          </w:tcPr>
          <w:p w:rsidR="008C7E9F" w:rsidRPr="0015752E" w:rsidRDefault="00864E10" w:rsidP="00B56DB7">
            <w:pPr>
              <w:rPr>
                <w:rFonts w:ascii="Calibri" w:hAnsi="Calibri" w:cs="Calibri"/>
                <w:sz w:val="20"/>
                <w:szCs w:val="20"/>
              </w:rPr>
            </w:pPr>
            <w:r>
              <w:rPr>
                <w:rFonts w:ascii="Calibri" w:hAnsi="Calibri" w:cs="Calibri"/>
                <w:sz w:val="20"/>
                <w:szCs w:val="20"/>
              </w:rPr>
              <w:t>Employment Visa</w:t>
            </w:r>
          </w:p>
        </w:tc>
      </w:tr>
      <w:tr w:rsidR="00340D04" w:rsidRPr="0015752E" w:rsidTr="008D2704">
        <w:tblPrEx>
          <w:tblLook w:val="01E0" w:firstRow="1" w:lastRow="1" w:firstColumn="1" w:lastColumn="1" w:noHBand="0" w:noVBand="0"/>
        </w:tblPrEx>
        <w:trPr>
          <w:gridBefore w:val="1"/>
          <w:wBefore w:w="18" w:type="dxa"/>
        </w:trPr>
        <w:tc>
          <w:tcPr>
            <w:tcW w:w="1980" w:type="dxa"/>
          </w:tcPr>
          <w:p w:rsidR="00340D04" w:rsidRDefault="00340D04" w:rsidP="00B56DB7">
            <w:pPr>
              <w:rPr>
                <w:rFonts w:ascii="Calibri" w:hAnsi="Calibri" w:cs="Calibri"/>
                <w:sz w:val="20"/>
                <w:szCs w:val="20"/>
              </w:rPr>
            </w:pPr>
            <w:r>
              <w:rPr>
                <w:rFonts w:ascii="Calibri" w:hAnsi="Calibri" w:cs="Calibri"/>
                <w:sz w:val="20"/>
                <w:szCs w:val="20"/>
              </w:rPr>
              <w:t>Driving License</w:t>
            </w:r>
          </w:p>
        </w:tc>
        <w:tc>
          <w:tcPr>
            <w:tcW w:w="450" w:type="dxa"/>
          </w:tcPr>
          <w:p w:rsidR="00340D04" w:rsidRPr="0015752E" w:rsidRDefault="00340D04" w:rsidP="00B56DB7">
            <w:pPr>
              <w:rPr>
                <w:rFonts w:ascii="Calibri" w:hAnsi="Calibri" w:cs="Calibri"/>
                <w:sz w:val="20"/>
                <w:szCs w:val="20"/>
              </w:rPr>
            </w:pPr>
            <w:r>
              <w:rPr>
                <w:rFonts w:ascii="Calibri" w:hAnsi="Calibri" w:cs="Calibri"/>
                <w:sz w:val="20"/>
                <w:szCs w:val="20"/>
              </w:rPr>
              <w:t>:</w:t>
            </w:r>
          </w:p>
        </w:tc>
        <w:tc>
          <w:tcPr>
            <w:tcW w:w="7200" w:type="dxa"/>
          </w:tcPr>
          <w:p w:rsidR="00340D04" w:rsidRDefault="00340D04" w:rsidP="00B56DB7">
            <w:pPr>
              <w:rPr>
                <w:rFonts w:ascii="Calibri" w:hAnsi="Calibri" w:cs="Calibri"/>
                <w:sz w:val="20"/>
                <w:szCs w:val="20"/>
              </w:rPr>
            </w:pPr>
            <w:r>
              <w:rPr>
                <w:rFonts w:ascii="Calibri" w:hAnsi="Calibri" w:cs="Calibri"/>
                <w:sz w:val="20"/>
                <w:szCs w:val="20"/>
              </w:rPr>
              <w:t>UAE Light Vehicle</w:t>
            </w:r>
          </w:p>
        </w:tc>
      </w:tr>
      <w:tr w:rsidR="008C7E9F" w:rsidRPr="0015752E" w:rsidTr="008D2704">
        <w:tblPrEx>
          <w:tblLook w:val="01E0" w:firstRow="1" w:lastRow="1" w:firstColumn="1" w:lastColumn="1" w:noHBand="0" w:noVBand="0"/>
        </w:tblPrEx>
        <w:trPr>
          <w:gridBefore w:val="1"/>
          <w:wBefore w:w="18" w:type="dxa"/>
        </w:trPr>
        <w:tc>
          <w:tcPr>
            <w:tcW w:w="1980" w:type="dxa"/>
          </w:tcPr>
          <w:p w:rsidR="008C7E9F" w:rsidRPr="0015752E" w:rsidRDefault="00DD4255" w:rsidP="00B56DB7">
            <w:pPr>
              <w:rPr>
                <w:rFonts w:ascii="Calibri" w:hAnsi="Calibri" w:cs="Calibri"/>
                <w:sz w:val="20"/>
                <w:szCs w:val="20"/>
              </w:rPr>
            </w:pPr>
            <w:r>
              <w:rPr>
                <w:rFonts w:ascii="Calibri" w:hAnsi="Calibri" w:cs="Calibri"/>
                <w:sz w:val="20"/>
                <w:szCs w:val="20"/>
              </w:rPr>
              <w:t>Languages</w:t>
            </w:r>
          </w:p>
        </w:tc>
        <w:tc>
          <w:tcPr>
            <w:tcW w:w="450" w:type="dxa"/>
          </w:tcPr>
          <w:p w:rsidR="008C7E9F" w:rsidRPr="0015752E" w:rsidRDefault="008C7E9F" w:rsidP="00B56DB7">
            <w:pPr>
              <w:rPr>
                <w:rFonts w:ascii="Calibri" w:hAnsi="Calibri" w:cs="Calibri"/>
                <w:sz w:val="20"/>
                <w:szCs w:val="20"/>
              </w:rPr>
            </w:pPr>
            <w:r w:rsidRPr="0015752E">
              <w:rPr>
                <w:rFonts w:ascii="Calibri" w:hAnsi="Calibri" w:cs="Calibri"/>
                <w:sz w:val="20"/>
                <w:szCs w:val="20"/>
              </w:rPr>
              <w:t>:</w:t>
            </w:r>
          </w:p>
        </w:tc>
        <w:tc>
          <w:tcPr>
            <w:tcW w:w="7200" w:type="dxa"/>
          </w:tcPr>
          <w:p w:rsidR="008C7E9F" w:rsidRPr="0015752E" w:rsidRDefault="00DD4255" w:rsidP="00B56DB7">
            <w:pPr>
              <w:rPr>
                <w:rFonts w:ascii="Calibri" w:hAnsi="Calibri" w:cs="Calibri"/>
                <w:sz w:val="20"/>
                <w:szCs w:val="20"/>
              </w:rPr>
            </w:pPr>
            <w:r>
              <w:rPr>
                <w:rFonts w:ascii="Calibri" w:hAnsi="Calibri" w:cs="Calibri"/>
                <w:sz w:val="20"/>
                <w:szCs w:val="20"/>
              </w:rPr>
              <w:t>English, Hindi, Gujarati &amp; Marathi</w:t>
            </w:r>
          </w:p>
        </w:tc>
      </w:tr>
    </w:tbl>
    <w:p w:rsidR="008D2704" w:rsidRPr="0015752E" w:rsidRDefault="008D2704">
      <w:pPr>
        <w:rPr>
          <w:rFonts w:ascii="Calibri" w:hAnsi="Calibri" w:cs="Calibri"/>
        </w:rPr>
      </w:pPr>
    </w:p>
    <w:tbl>
      <w:tblPr>
        <w:tblW w:w="9648" w:type="dxa"/>
        <w:tblLayout w:type="fixed"/>
        <w:tblLook w:val="04A0" w:firstRow="1" w:lastRow="0" w:firstColumn="1" w:lastColumn="0" w:noHBand="0" w:noVBand="1"/>
      </w:tblPr>
      <w:tblGrid>
        <w:gridCol w:w="9648"/>
      </w:tblGrid>
      <w:tr w:rsidR="008C7E9F" w:rsidRPr="0015752E" w:rsidTr="008D2704">
        <w:tc>
          <w:tcPr>
            <w:tcW w:w="9648" w:type="dxa"/>
            <w:tcBorders>
              <w:bottom w:val="single" w:sz="4" w:space="0" w:color="auto"/>
            </w:tcBorders>
          </w:tcPr>
          <w:p w:rsidR="008C7E9F" w:rsidRPr="0015752E" w:rsidRDefault="00581F93" w:rsidP="00B56DB7">
            <w:pPr>
              <w:jc w:val="both"/>
              <w:rPr>
                <w:rFonts w:ascii="Calibri" w:hAnsi="Calibri" w:cs="Calibri"/>
                <w:sz w:val="18"/>
                <w:szCs w:val="20"/>
              </w:rPr>
            </w:pPr>
            <w:r>
              <w:rPr>
                <w:rFonts w:ascii="Calibri" w:hAnsi="Calibri" w:cs="Calibri"/>
                <w:b/>
                <w:noProof/>
                <w:sz w:val="28"/>
              </w:rPr>
              <w:pict>
                <v:shape id="_x0000_s1030" type="#_x0000_t75" alt="blue_accent.bmp" style="position:absolute;left:0;text-align:left;margin-left:65.1pt;margin-top:1.3pt;width:37.85pt;height:13.4pt;z-index:9;visibility:visible">
                  <v:imagedata r:id="rId9" o:title="blue_accent"/>
                </v:shape>
              </w:pict>
            </w:r>
            <w:r w:rsidR="008C7E9F" w:rsidRPr="0015752E">
              <w:rPr>
                <w:rFonts w:ascii="Calibri" w:hAnsi="Calibri" w:cs="Calibri"/>
                <w:b/>
                <w:noProof/>
                <w:sz w:val="28"/>
                <w:szCs w:val="22"/>
                <w:lang w:val="en-US"/>
              </w:rPr>
              <w:t>Reference</w:t>
            </w:r>
          </w:p>
        </w:tc>
      </w:tr>
      <w:tr w:rsidR="008D2704" w:rsidRPr="0015752E" w:rsidTr="008D2704">
        <w:tc>
          <w:tcPr>
            <w:tcW w:w="9648" w:type="dxa"/>
            <w:tcBorders>
              <w:top w:val="single" w:sz="4" w:space="0" w:color="auto"/>
            </w:tcBorders>
          </w:tcPr>
          <w:p w:rsidR="008D2704" w:rsidRPr="00D45224" w:rsidRDefault="008D2704" w:rsidP="00B56DB7">
            <w:pPr>
              <w:jc w:val="both"/>
              <w:rPr>
                <w:rFonts w:ascii="Calibri" w:hAnsi="Calibri" w:cs="Calibri"/>
                <w:b/>
                <w:noProof/>
                <w:sz w:val="14"/>
              </w:rPr>
            </w:pPr>
          </w:p>
        </w:tc>
      </w:tr>
      <w:tr w:rsidR="008D2704" w:rsidRPr="0015752E" w:rsidTr="008D2704">
        <w:tc>
          <w:tcPr>
            <w:tcW w:w="9648" w:type="dxa"/>
          </w:tcPr>
          <w:p w:rsidR="008D2704" w:rsidRPr="0015752E" w:rsidRDefault="008D2704" w:rsidP="00B56DB7">
            <w:pPr>
              <w:jc w:val="both"/>
              <w:rPr>
                <w:rFonts w:ascii="Calibri" w:hAnsi="Calibri" w:cs="Calibri"/>
                <w:sz w:val="20"/>
                <w:szCs w:val="20"/>
              </w:rPr>
            </w:pPr>
            <w:r w:rsidRPr="0015752E">
              <w:rPr>
                <w:rFonts w:ascii="Calibri" w:hAnsi="Calibri" w:cs="Calibri"/>
                <w:sz w:val="20"/>
                <w:szCs w:val="20"/>
              </w:rPr>
              <w:t>Furnish promptly upon request with supporting documents</w:t>
            </w:r>
          </w:p>
        </w:tc>
      </w:tr>
    </w:tbl>
    <w:p w:rsidR="008C7E9F" w:rsidRPr="0015752E" w:rsidRDefault="008C7E9F">
      <w:pPr>
        <w:rPr>
          <w:rFonts w:ascii="Calibri" w:hAnsi="Calibri" w:cs="Calibri"/>
        </w:rPr>
      </w:pPr>
      <w:bookmarkStart w:id="2" w:name="_GoBack"/>
      <w:bookmarkEnd w:id="2"/>
    </w:p>
    <w:sectPr w:rsidR="008C7E9F" w:rsidRPr="0015752E" w:rsidSect="004E2227">
      <w:headerReference w:type="even" r:id="rId11"/>
      <w:footerReference w:type="default" r:id="rId12"/>
      <w:headerReference w:type="first" r:id="rId13"/>
      <w:pgSz w:w="11907" w:h="16839" w:code="9"/>
      <w:pgMar w:top="630" w:right="1440" w:bottom="426" w:left="1440" w:header="270" w:footer="2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F93" w:rsidRDefault="00581F93" w:rsidP="00150D46">
      <w:r>
        <w:separator/>
      </w:r>
    </w:p>
  </w:endnote>
  <w:endnote w:type="continuationSeparator" w:id="0">
    <w:p w:rsidR="00581F93" w:rsidRDefault="00581F93" w:rsidP="00150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BBB" w:rsidRDefault="000D5BBB" w:rsidP="0015752E">
    <w:pPr>
      <w:pStyle w:val="Footer"/>
      <w:ind w:right="-513"/>
      <w:jc w:val="right"/>
    </w:pPr>
    <w:r w:rsidRPr="00992286">
      <w:rPr>
        <w:rFonts w:ascii="Calibri" w:hAnsi="Calibri"/>
        <w:i/>
        <w:sz w:val="18"/>
        <w:szCs w:val="18"/>
      </w:rPr>
      <w:t xml:space="preserve">Page </w:t>
    </w:r>
    <w:r w:rsidRPr="00992286">
      <w:rPr>
        <w:rFonts w:ascii="Calibri" w:hAnsi="Calibri"/>
        <w:b/>
        <w:i/>
        <w:sz w:val="18"/>
        <w:szCs w:val="18"/>
      </w:rPr>
      <w:fldChar w:fldCharType="begin"/>
    </w:r>
    <w:r w:rsidRPr="00992286">
      <w:rPr>
        <w:rFonts w:ascii="Calibri" w:hAnsi="Calibri"/>
        <w:b/>
        <w:i/>
        <w:sz w:val="18"/>
        <w:szCs w:val="18"/>
      </w:rPr>
      <w:instrText xml:space="preserve"> PAGE </w:instrText>
    </w:r>
    <w:r w:rsidRPr="00992286">
      <w:rPr>
        <w:rFonts w:ascii="Calibri" w:hAnsi="Calibri"/>
        <w:b/>
        <w:i/>
        <w:sz w:val="18"/>
        <w:szCs w:val="18"/>
      </w:rPr>
      <w:fldChar w:fldCharType="separate"/>
    </w:r>
    <w:r w:rsidR="00AD0E0E">
      <w:rPr>
        <w:rFonts w:ascii="Calibri" w:hAnsi="Calibri"/>
        <w:b/>
        <w:i/>
        <w:noProof/>
        <w:sz w:val="18"/>
        <w:szCs w:val="18"/>
      </w:rPr>
      <w:t>4</w:t>
    </w:r>
    <w:r w:rsidRPr="00992286">
      <w:rPr>
        <w:rFonts w:ascii="Calibri" w:hAnsi="Calibri"/>
        <w:b/>
        <w:i/>
        <w:sz w:val="18"/>
        <w:szCs w:val="18"/>
      </w:rPr>
      <w:fldChar w:fldCharType="end"/>
    </w:r>
    <w:r w:rsidRPr="00992286">
      <w:rPr>
        <w:rFonts w:ascii="Calibri" w:hAnsi="Calibri"/>
        <w:i/>
        <w:sz w:val="18"/>
        <w:szCs w:val="18"/>
      </w:rPr>
      <w:t xml:space="preserve"> of </w:t>
    </w:r>
    <w:r w:rsidRPr="00992286">
      <w:rPr>
        <w:rFonts w:ascii="Calibri" w:hAnsi="Calibri"/>
        <w:b/>
        <w:i/>
        <w:sz w:val="18"/>
        <w:szCs w:val="18"/>
      </w:rPr>
      <w:fldChar w:fldCharType="begin"/>
    </w:r>
    <w:r w:rsidRPr="00992286">
      <w:rPr>
        <w:rFonts w:ascii="Calibri" w:hAnsi="Calibri"/>
        <w:b/>
        <w:i/>
        <w:sz w:val="18"/>
        <w:szCs w:val="18"/>
      </w:rPr>
      <w:instrText xml:space="preserve"> NUMPAGES  </w:instrText>
    </w:r>
    <w:r w:rsidRPr="00992286">
      <w:rPr>
        <w:rFonts w:ascii="Calibri" w:hAnsi="Calibri"/>
        <w:b/>
        <w:i/>
        <w:sz w:val="18"/>
        <w:szCs w:val="18"/>
      </w:rPr>
      <w:fldChar w:fldCharType="separate"/>
    </w:r>
    <w:r w:rsidR="00AD0E0E">
      <w:rPr>
        <w:rFonts w:ascii="Calibri" w:hAnsi="Calibri"/>
        <w:b/>
        <w:i/>
        <w:noProof/>
        <w:sz w:val="18"/>
        <w:szCs w:val="18"/>
      </w:rPr>
      <w:t>4</w:t>
    </w:r>
    <w:r w:rsidRPr="00992286">
      <w:rPr>
        <w:rFonts w:ascii="Calibri" w:hAnsi="Calibri"/>
        <w:b/>
        <w:i/>
        <w:sz w:val="18"/>
        <w:szCs w:val="18"/>
      </w:rPr>
      <w:fldChar w:fldCharType="end"/>
    </w:r>
    <w:r w:rsidRPr="00992286">
      <w:rPr>
        <w:rFonts w:ascii="Calibri" w:hAnsi="Calibri"/>
        <w:b/>
        <w:i/>
        <w:sz w:val="18"/>
        <w:szCs w:val="18"/>
      </w:rPr>
      <w:t xml:space="preserve">         </w:t>
    </w:r>
    <w:r>
      <w:rPr>
        <w:rFonts w:ascii="Calibri" w:hAnsi="Calibri"/>
        <w:b/>
        <w:i/>
        <w:sz w:val="18"/>
        <w:szCs w:val="18"/>
      </w:rPr>
      <w:t xml:space="preserve">      </w:t>
    </w:r>
    <w:r w:rsidRPr="00992286">
      <w:rPr>
        <w:rFonts w:ascii="Calibri" w:hAnsi="Calibri"/>
        <w:b/>
        <w:i/>
        <w:sz w:val="18"/>
        <w:szCs w:val="18"/>
      </w:rPr>
      <w:t xml:space="preserve">                                                                       </w:t>
    </w:r>
  </w:p>
  <w:p w:rsidR="000D5BBB" w:rsidRDefault="000D5B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F93" w:rsidRDefault="00581F93" w:rsidP="00150D46">
      <w:r>
        <w:separator/>
      </w:r>
    </w:p>
  </w:footnote>
  <w:footnote w:type="continuationSeparator" w:id="0">
    <w:p w:rsidR="00581F93" w:rsidRDefault="00581F93" w:rsidP="00150D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BBB" w:rsidRDefault="00581F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74641" o:spid="_x0000_s2050" type="#_x0000_t136" style="position:absolute;margin-left:0;margin-top:0;width:520.6pt;height:115.65pt;rotation:315;z-index:-1;mso-position-horizontal:center;mso-position-horizontal-relative:margin;mso-position-vertical:center;mso-position-vertical-relative:margin" o:allowincell="f" fillcolor="#7f7f7f" stroked="f">
          <v:fill opacity=".5"/>
          <v:textpath style="font-family:&quot;Arial Rounded MT Bold&quot;;font-size:1pt" string="CV 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BBB" w:rsidRDefault="00581F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74640" o:spid="_x0000_s2049" type="#_x0000_t136" style="position:absolute;margin-left:0;margin-top:0;width:520.6pt;height:115.65pt;rotation:315;z-index:-2;mso-position-horizontal:center;mso-position-horizontal-relative:margin;mso-position-vertical:center;mso-position-vertical-relative:margin" o:allowincell="f" fillcolor="#7f7f7f" stroked="f">
          <v:fill opacity=".5"/>
          <v:textpath style="font-family:&quot;Arial Rounded MT Bold&quot;;font-size:1pt" string="CV 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9pt;height:9pt" o:bullet="t">
        <v:imagedata r:id="rId1" o:title="BD10300_"/>
      </v:shape>
    </w:pict>
  </w:numPicBullet>
  <w:numPicBullet w:numPicBulletId="1">
    <w:pict>
      <v:shape id="_x0000_i1062" type="#_x0000_t75" style="width:9pt;height:9pt" o:bullet="t">
        <v:imagedata r:id="rId2" o:title="MCBD15099_0000[1]"/>
      </v:shape>
    </w:pict>
  </w:numPicBullet>
  <w:numPicBullet w:numPicBulletId="2">
    <w:pict>
      <v:shape id="_x0000_i1063" type="#_x0000_t75" style="width:9pt;height:9pt" o:bullet="t">
        <v:imagedata r:id="rId3" o:title="BD15059_"/>
      </v:shape>
    </w:pict>
  </w:numPicBullet>
  <w:abstractNum w:abstractNumId="0">
    <w:nsid w:val="02982579"/>
    <w:multiLevelType w:val="hybridMultilevel"/>
    <w:tmpl w:val="AEB86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5E47B3"/>
    <w:multiLevelType w:val="hybridMultilevel"/>
    <w:tmpl w:val="DE224AAA"/>
    <w:lvl w:ilvl="0" w:tplc="59A2EE1E">
      <w:start w:val="1"/>
      <w:numFmt w:val="bullet"/>
      <w:lvlText w:val=""/>
      <w:lvlPicBulletId w:val="2"/>
      <w:lvlJc w:val="left"/>
      <w:pPr>
        <w:ind w:left="720" w:hanging="360"/>
      </w:pPr>
      <w:rPr>
        <w:rFonts w:ascii="Symbol" w:hAnsi="Symbol" w:hint="default"/>
        <w:color w:val="auto"/>
        <w:sz w:val="2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BF5639"/>
    <w:multiLevelType w:val="hybridMultilevel"/>
    <w:tmpl w:val="01881A9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
    <w:nsid w:val="3AB45A32"/>
    <w:multiLevelType w:val="hybridMultilevel"/>
    <w:tmpl w:val="F91C4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D12B3F"/>
    <w:multiLevelType w:val="hybridMultilevel"/>
    <w:tmpl w:val="7340F626"/>
    <w:lvl w:ilvl="0" w:tplc="A4B2C7BA">
      <w:start w:val="1"/>
      <w:numFmt w:val="bullet"/>
      <w:lvlText w:val=""/>
      <w:lvlPicBulletId w:val="1"/>
      <w:lvlJc w:val="left"/>
      <w:pPr>
        <w:tabs>
          <w:tab w:val="num" w:pos="360"/>
        </w:tabs>
        <w:ind w:left="360" w:hanging="360"/>
      </w:pPr>
      <w:rPr>
        <w:rFonts w:ascii="Symbol" w:hAnsi="Symbol" w:hint="default"/>
        <w:color w:val="auto"/>
        <w:sz w:val="22"/>
        <w:szCs w:val="24"/>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5">
    <w:nsid w:val="4409512F"/>
    <w:multiLevelType w:val="hybridMultilevel"/>
    <w:tmpl w:val="68306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D77C94"/>
    <w:multiLevelType w:val="hybridMultilevel"/>
    <w:tmpl w:val="2F5C6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875184"/>
    <w:multiLevelType w:val="hybridMultilevel"/>
    <w:tmpl w:val="06AA2C92"/>
    <w:lvl w:ilvl="0" w:tplc="6A42C6B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B65484"/>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9">
    <w:nsid w:val="5A373A92"/>
    <w:multiLevelType w:val="hybridMultilevel"/>
    <w:tmpl w:val="865CEF96"/>
    <w:lvl w:ilvl="0" w:tplc="AC4C6324">
      <w:start w:val="1"/>
      <w:numFmt w:val="bullet"/>
      <w:lvlText w:val=""/>
      <w:lvlJc w:val="left"/>
      <w:pPr>
        <w:tabs>
          <w:tab w:val="num" w:pos="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59E2D71"/>
    <w:multiLevelType w:val="hybridMultilevel"/>
    <w:tmpl w:val="FA62264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1">
    <w:nsid w:val="66B75600"/>
    <w:multiLevelType w:val="singleLevel"/>
    <w:tmpl w:val="EBBC44FA"/>
    <w:lvl w:ilvl="0">
      <w:start w:val="1"/>
      <w:numFmt w:val="bullet"/>
      <w:lvlText w:val=""/>
      <w:lvlJc w:val="left"/>
      <w:pPr>
        <w:tabs>
          <w:tab w:val="num" w:pos="360"/>
        </w:tabs>
        <w:ind w:left="245" w:hanging="245"/>
      </w:pPr>
      <w:rPr>
        <w:rFonts w:ascii="Wingdings" w:hAnsi="Wingdings" w:hint="default"/>
      </w:rPr>
    </w:lvl>
  </w:abstractNum>
  <w:abstractNum w:abstractNumId="12">
    <w:nsid w:val="67864C2C"/>
    <w:multiLevelType w:val="hybridMultilevel"/>
    <w:tmpl w:val="A2482D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F67127C"/>
    <w:multiLevelType w:val="hybridMultilevel"/>
    <w:tmpl w:val="5A7A5DE6"/>
    <w:lvl w:ilvl="0" w:tplc="C4BACD10">
      <w:start w:val="1"/>
      <w:numFmt w:val="bullet"/>
      <w:lvlText w:val=""/>
      <w:lvlJc w:val="left"/>
      <w:pPr>
        <w:tabs>
          <w:tab w:val="num" w:pos="0"/>
        </w:tabs>
        <w:ind w:left="144" w:hanging="144"/>
      </w:pPr>
      <w:rPr>
        <w:rFonts w:ascii="Symbol" w:hAnsi="Symbol" w:hint="default"/>
        <w:sz w:val="22"/>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1EF406C"/>
    <w:multiLevelType w:val="hybridMultilevel"/>
    <w:tmpl w:val="3CEA431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5272741"/>
    <w:multiLevelType w:val="hybridMultilevel"/>
    <w:tmpl w:val="3D844E96"/>
    <w:lvl w:ilvl="0" w:tplc="04090001">
      <w:start w:val="1"/>
      <w:numFmt w:val="bullet"/>
      <w:pStyle w:val="Achieveme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F84642"/>
    <w:multiLevelType w:val="hybridMultilevel"/>
    <w:tmpl w:val="3496C4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D5567FB"/>
    <w:multiLevelType w:val="hybridMultilevel"/>
    <w:tmpl w:val="AE2444B2"/>
    <w:lvl w:ilvl="0" w:tplc="0409000D">
      <w:start w:val="1"/>
      <w:numFmt w:val="bullet"/>
      <w:lvlText w:val=""/>
      <w:lvlJc w:val="left"/>
      <w:pPr>
        <w:ind w:left="720" w:hanging="360"/>
      </w:pPr>
      <w:rPr>
        <w:rFonts w:ascii="Wingdings" w:hAnsi="Wingdings" w:hint="default"/>
        <w:color w:val="auto"/>
        <w:sz w:val="2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9"/>
  </w:num>
  <w:num w:numId="4">
    <w:abstractNumId w:val="0"/>
  </w:num>
  <w:num w:numId="5">
    <w:abstractNumId w:val="6"/>
  </w:num>
  <w:num w:numId="6">
    <w:abstractNumId w:val="3"/>
  </w:num>
  <w:num w:numId="7">
    <w:abstractNumId w:val="5"/>
  </w:num>
  <w:num w:numId="8">
    <w:abstractNumId w:val="7"/>
  </w:num>
  <w:num w:numId="9">
    <w:abstractNumId w:val="4"/>
  </w:num>
  <w:num w:numId="10">
    <w:abstractNumId w:val="16"/>
  </w:num>
  <w:num w:numId="11">
    <w:abstractNumId w:val="11"/>
  </w:num>
  <w:num w:numId="12">
    <w:abstractNumId w:val="1"/>
  </w:num>
  <w:num w:numId="13">
    <w:abstractNumId w:val="17"/>
  </w:num>
  <w:num w:numId="14">
    <w:abstractNumId w:val="14"/>
  </w:num>
  <w:num w:numId="15">
    <w:abstractNumId w:val="8"/>
  </w:num>
  <w:num w:numId="16">
    <w:abstractNumId w:val="2"/>
  </w:num>
  <w:num w:numId="17">
    <w:abstractNumId w:val="12"/>
  </w:num>
  <w:num w:numId="18">
    <w:abstractNumId w:val="10"/>
  </w:num>
  <w:num w:numId="19">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0D46"/>
    <w:rsid w:val="00001BDE"/>
    <w:rsid w:val="00034FF7"/>
    <w:rsid w:val="00042B1A"/>
    <w:rsid w:val="00047C40"/>
    <w:rsid w:val="00083E9B"/>
    <w:rsid w:val="000A28DF"/>
    <w:rsid w:val="000A6A3A"/>
    <w:rsid w:val="000D5BBB"/>
    <w:rsid w:val="00112A0E"/>
    <w:rsid w:val="00126AE8"/>
    <w:rsid w:val="00130A21"/>
    <w:rsid w:val="00150D46"/>
    <w:rsid w:val="00152D4F"/>
    <w:rsid w:val="0015752E"/>
    <w:rsid w:val="00295F5D"/>
    <w:rsid w:val="002A4875"/>
    <w:rsid w:val="00315A77"/>
    <w:rsid w:val="00340D04"/>
    <w:rsid w:val="00342B19"/>
    <w:rsid w:val="003903DA"/>
    <w:rsid w:val="00395252"/>
    <w:rsid w:val="003A2426"/>
    <w:rsid w:val="003A7BDB"/>
    <w:rsid w:val="003F3CB5"/>
    <w:rsid w:val="004E2227"/>
    <w:rsid w:val="004E607E"/>
    <w:rsid w:val="00517098"/>
    <w:rsid w:val="00571462"/>
    <w:rsid w:val="0058174E"/>
    <w:rsid w:val="00581F93"/>
    <w:rsid w:val="005D0F57"/>
    <w:rsid w:val="0062778A"/>
    <w:rsid w:val="00692D7F"/>
    <w:rsid w:val="006B2CD0"/>
    <w:rsid w:val="006E01B3"/>
    <w:rsid w:val="00734168"/>
    <w:rsid w:val="007616C7"/>
    <w:rsid w:val="0086477A"/>
    <w:rsid w:val="00864E10"/>
    <w:rsid w:val="008C20C8"/>
    <w:rsid w:val="008C72AF"/>
    <w:rsid w:val="008C7E9F"/>
    <w:rsid w:val="008D2704"/>
    <w:rsid w:val="008E095A"/>
    <w:rsid w:val="009A14E8"/>
    <w:rsid w:val="009B28D7"/>
    <w:rsid w:val="009F3FD3"/>
    <w:rsid w:val="00A374C4"/>
    <w:rsid w:val="00A62ABB"/>
    <w:rsid w:val="00A72FD9"/>
    <w:rsid w:val="00AA7AEE"/>
    <w:rsid w:val="00AD0E0E"/>
    <w:rsid w:val="00B43A00"/>
    <w:rsid w:val="00B56DB7"/>
    <w:rsid w:val="00BC5D72"/>
    <w:rsid w:val="00BE0AD9"/>
    <w:rsid w:val="00BF0BA4"/>
    <w:rsid w:val="00C50C74"/>
    <w:rsid w:val="00C63BFB"/>
    <w:rsid w:val="00C7060C"/>
    <w:rsid w:val="00C918F4"/>
    <w:rsid w:val="00CF77E9"/>
    <w:rsid w:val="00D25ED6"/>
    <w:rsid w:val="00D45224"/>
    <w:rsid w:val="00D774A4"/>
    <w:rsid w:val="00D873CF"/>
    <w:rsid w:val="00DD4255"/>
    <w:rsid w:val="00DE26A7"/>
    <w:rsid w:val="00DE64C2"/>
    <w:rsid w:val="00E62518"/>
    <w:rsid w:val="00ED2A8E"/>
    <w:rsid w:val="00EF745F"/>
    <w:rsid w:val="00F32745"/>
    <w:rsid w:val="00F77A12"/>
    <w:rsid w:val="00FE20D5"/>
    <w:rsid w:val="00FE22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D46"/>
    <w:rPr>
      <w:rFonts w:ascii="Times New Roman" w:eastAsia="Times New Roman" w:hAnsi="Times New Roman"/>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50D46"/>
    <w:rPr>
      <w:color w:val="0000FF"/>
      <w:u w:val="single"/>
    </w:rPr>
  </w:style>
  <w:style w:type="paragraph" w:styleId="ListParagraph">
    <w:name w:val="List Paragraph"/>
    <w:basedOn w:val="Normal"/>
    <w:uiPriority w:val="34"/>
    <w:qFormat/>
    <w:rsid w:val="00150D46"/>
    <w:pPr>
      <w:ind w:left="720"/>
      <w:contextualSpacing/>
    </w:pPr>
  </w:style>
  <w:style w:type="paragraph" w:styleId="Header">
    <w:name w:val="header"/>
    <w:basedOn w:val="Normal"/>
    <w:link w:val="HeaderChar"/>
    <w:uiPriority w:val="99"/>
    <w:unhideWhenUsed/>
    <w:rsid w:val="00150D46"/>
    <w:pPr>
      <w:tabs>
        <w:tab w:val="center" w:pos="4680"/>
        <w:tab w:val="right" w:pos="9360"/>
      </w:tabs>
    </w:pPr>
  </w:style>
  <w:style w:type="character" w:customStyle="1" w:styleId="HeaderChar">
    <w:name w:val="Header Char"/>
    <w:link w:val="Header"/>
    <w:uiPriority w:val="99"/>
    <w:rsid w:val="00150D46"/>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150D46"/>
    <w:pPr>
      <w:tabs>
        <w:tab w:val="center" w:pos="4680"/>
        <w:tab w:val="right" w:pos="9360"/>
      </w:tabs>
    </w:pPr>
  </w:style>
  <w:style w:type="character" w:customStyle="1" w:styleId="FooterChar">
    <w:name w:val="Footer Char"/>
    <w:link w:val="Footer"/>
    <w:uiPriority w:val="99"/>
    <w:rsid w:val="00150D46"/>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150D46"/>
    <w:rPr>
      <w:rFonts w:ascii="Tahoma" w:hAnsi="Tahoma" w:cs="Tahoma"/>
      <w:sz w:val="16"/>
      <w:szCs w:val="16"/>
    </w:rPr>
  </w:style>
  <w:style w:type="character" w:customStyle="1" w:styleId="BalloonTextChar">
    <w:name w:val="Balloon Text Char"/>
    <w:link w:val="BalloonText"/>
    <w:uiPriority w:val="99"/>
    <w:semiHidden/>
    <w:rsid w:val="00150D46"/>
    <w:rPr>
      <w:rFonts w:ascii="Tahoma" w:eastAsia="Times New Roman" w:hAnsi="Tahoma" w:cs="Tahoma"/>
      <w:sz w:val="16"/>
      <w:szCs w:val="16"/>
      <w:lang w:val="en-GB"/>
    </w:rPr>
  </w:style>
  <w:style w:type="paragraph" w:styleId="BodyText">
    <w:name w:val="Body Text"/>
    <w:basedOn w:val="Normal"/>
    <w:link w:val="BodyTextChar"/>
    <w:rsid w:val="00150D46"/>
    <w:pPr>
      <w:tabs>
        <w:tab w:val="left" w:pos="4320"/>
      </w:tabs>
    </w:pPr>
    <w:rPr>
      <w:b/>
      <w:bCs/>
      <w:i/>
      <w:iCs/>
      <w:sz w:val="22"/>
      <w:szCs w:val="20"/>
      <w:lang w:val="en-US"/>
    </w:rPr>
  </w:style>
  <w:style w:type="character" w:customStyle="1" w:styleId="BodyTextChar">
    <w:name w:val="Body Text Char"/>
    <w:link w:val="BodyText"/>
    <w:rsid w:val="00150D46"/>
    <w:rPr>
      <w:rFonts w:ascii="Times New Roman" w:eastAsia="Times New Roman" w:hAnsi="Times New Roman" w:cs="Times New Roman"/>
      <w:b/>
      <w:bCs/>
      <w:i/>
      <w:iCs/>
      <w:szCs w:val="20"/>
    </w:rPr>
  </w:style>
  <w:style w:type="character" w:customStyle="1" w:styleId="FontStyle18">
    <w:name w:val="Font Style18"/>
    <w:uiPriority w:val="99"/>
    <w:rsid w:val="00150D46"/>
    <w:rPr>
      <w:rFonts w:ascii="Microsoft Sans Serif" w:hAnsi="Microsoft Sans Serif" w:cs="Microsoft Sans Serif"/>
      <w:b/>
      <w:bCs/>
      <w:sz w:val="16"/>
      <w:szCs w:val="16"/>
    </w:rPr>
  </w:style>
  <w:style w:type="paragraph" w:styleId="BodyTextIndent">
    <w:name w:val="Body Text Indent"/>
    <w:basedOn w:val="Normal"/>
    <w:link w:val="BodyTextIndentChar"/>
    <w:uiPriority w:val="99"/>
    <w:unhideWhenUsed/>
    <w:rsid w:val="00734168"/>
    <w:pPr>
      <w:spacing w:after="120"/>
      <w:ind w:left="360"/>
    </w:pPr>
  </w:style>
  <w:style w:type="character" w:customStyle="1" w:styleId="BodyTextIndentChar">
    <w:name w:val="Body Text Indent Char"/>
    <w:link w:val="BodyTextIndent"/>
    <w:uiPriority w:val="99"/>
    <w:rsid w:val="00734168"/>
    <w:rPr>
      <w:rFonts w:ascii="Times New Roman" w:eastAsia="Times New Roman" w:hAnsi="Times New Roman"/>
      <w:sz w:val="24"/>
      <w:szCs w:val="24"/>
      <w:lang w:val="en-GB"/>
    </w:rPr>
  </w:style>
  <w:style w:type="paragraph" w:customStyle="1" w:styleId="Achievement">
    <w:name w:val="Achievement"/>
    <w:basedOn w:val="BodyText"/>
    <w:rsid w:val="000A28DF"/>
    <w:pPr>
      <w:numPr>
        <w:numId w:val="1"/>
      </w:numPr>
      <w:tabs>
        <w:tab w:val="clear" w:pos="4320"/>
      </w:tabs>
      <w:spacing w:after="60" w:line="220" w:lineRule="atLeast"/>
      <w:jc w:val="both"/>
    </w:pPr>
    <w:rPr>
      <w:rFonts w:ascii="Arial" w:hAnsi="Arial"/>
      <w:b w:val="0"/>
      <w:bCs w:val="0"/>
      <w:i w:val="0"/>
      <w:iCs w:val="0"/>
      <w:spacing w:val="-5"/>
      <w:sz w:val="20"/>
    </w:rPr>
  </w:style>
  <w:style w:type="paragraph" w:styleId="BodyTextIndent3">
    <w:name w:val="Body Text Indent 3"/>
    <w:basedOn w:val="Normal"/>
    <w:link w:val="BodyTextIndent3Char"/>
    <w:uiPriority w:val="99"/>
    <w:semiHidden/>
    <w:unhideWhenUsed/>
    <w:rsid w:val="000A28DF"/>
    <w:pPr>
      <w:spacing w:after="120"/>
      <w:ind w:left="360"/>
    </w:pPr>
    <w:rPr>
      <w:sz w:val="16"/>
      <w:szCs w:val="16"/>
    </w:rPr>
  </w:style>
  <w:style w:type="character" w:customStyle="1" w:styleId="BodyTextIndent3Char">
    <w:name w:val="Body Text Indent 3 Char"/>
    <w:link w:val="BodyTextIndent3"/>
    <w:uiPriority w:val="99"/>
    <w:semiHidden/>
    <w:rsid w:val="000A28DF"/>
    <w:rPr>
      <w:rFonts w:ascii="Times New Roman" w:eastAsia="Times New Roman" w:hAnsi="Times New Roman"/>
      <w:sz w:val="16"/>
      <w:szCs w:val="16"/>
      <w:lang w:val="en-GB"/>
    </w:rPr>
  </w:style>
  <w:style w:type="paragraph" w:customStyle="1" w:styleId="CompanyName">
    <w:name w:val="Company Name"/>
    <w:basedOn w:val="Normal"/>
    <w:next w:val="Normal"/>
    <w:autoRedefine/>
    <w:rsid w:val="0058174E"/>
    <w:pPr>
      <w:tabs>
        <w:tab w:val="left" w:pos="2160"/>
        <w:tab w:val="right" w:pos="6480"/>
      </w:tabs>
      <w:spacing w:before="240" w:after="40" w:line="220" w:lineRule="atLeast"/>
      <w:jc w:val="both"/>
    </w:pPr>
    <w:rPr>
      <w:rFonts w:ascii="Arial" w:hAnsi="Arial"/>
      <w:b/>
      <w:szCs w:val="20"/>
      <w:lang w:val="en-US"/>
    </w:rPr>
  </w:style>
  <w:style w:type="character" w:customStyle="1" w:styleId="FontStyle50">
    <w:name w:val="Font Style50"/>
    <w:uiPriority w:val="99"/>
    <w:rsid w:val="00315A77"/>
    <w:rPr>
      <w:rFonts w:ascii="Times New Roman" w:hAnsi="Times New Roman" w:cs="Times New Roman"/>
      <w:sz w:val="22"/>
      <w:szCs w:val="22"/>
    </w:rPr>
  </w:style>
  <w:style w:type="paragraph" w:styleId="NoSpacing">
    <w:name w:val="No Spacing"/>
    <w:uiPriority w:val="1"/>
    <w:qFormat/>
    <w:rsid w:val="00315A77"/>
    <w:rPr>
      <w:sz w:val="22"/>
      <w:szCs w:val="22"/>
      <w:lang w:val="en-US" w:eastAsia="en-US"/>
    </w:rPr>
  </w:style>
  <w:style w:type="table" w:styleId="TableGrid">
    <w:name w:val="Table Grid"/>
    <w:basedOn w:val="TableNormal"/>
    <w:uiPriority w:val="59"/>
    <w:rsid w:val="003F3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01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image" Target="media/image4.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D1AD8-1840-43D7-B170-0BCAB52A9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4</Pages>
  <Words>1687</Words>
  <Characters>9619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Professional Resume</vt:lpstr>
    </vt:vector>
  </TitlesOfParts>
  <Company>First Impression Managenment Consultancy</Company>
  <LinksUpToDate>false</LinksUpToDate>
  <CharactersWithSpaces>11284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Resume</dc:title>
  <dc:subject>Nitin H. Majithia</dc:subject>
  <dc:creator>www.gulfjobseeker.com</dc:creator>
  <cp:keywords/>
  <dc:description>Office Location 
2nd Floor, Office No: 208, Nasser Lootah Building,
above Brands for Less showroom, near Pakistan Consulate, 
Bur Juman Metro Station, Bur Dubai, U.A.E.
Saturday to Thursday 9:30 A.M. to 1:30 P.M. &amp; 3:00 to 7:00 P.M.
Help Line: +9714-3970978 Fax: +9714-3971697
Mobile: +97150-4753686 E-mail: helpdesk@gulfjobseeker.com</dc:description>
  <cp:lastModifiedBy>Nitin</cp:lastModifiedBy>
  <cp:revision>3</cp:revision>
  <cp:lastPrinted>2012-07-17T15:04:00Z</cp:lastPrinted>
  <dcterms:created xsi:type="dcterms:W3CDTF">2018-03-11T11:53:00Z</dcterms:created>
  <dcterms:modified xsi:type="dcterms:W3CDTF">2018-04-05T11:58:00Z</dcterms:modified>
  <cp:category>Managerial Level</cp:category>
  <cp:contentStatus>15995</cp:contentStatus>
</cp:coreProperties>
</file>