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CB4" w:rsidRDefault="007F31AE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5652770</wp:posOffset>
            </wp:positionH>
            <wp:positionV relativeFrom="paragraph">
              <wp:posOffset>50800</wp:posOffset>
            </wp:positionV>
            <wp:extent cx="1237209" cy="12372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209" cy="12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85"/>
        </w:rPr>
        <w:t>KARAN</w:t>
      </w:r>
      <w:r>
        <w:rPr>
          <w:spacing w:val="-22"/>
          <w:w w:val="85"/>
        </w:rPr>
        <w:t xml:space="preserve"> </w:t>
      </w:r>
      <w:r>
        <w:rPr>
          <w:spacing w:val="-2"/>
          <w:w w:val="85"/>
        </w:rPr>
        <w:t>PATHAK</w:t>
      </w:r>
    </w:p>
    <w:p w:rsidR="00CE4AB9" w:rsidRDefault="007F31AE">
      <w:pPr>
        <w:spacing w:before="110" w:line="388" w:lineRule="auto"/>
        <w:ind w:left="464" w:right="1490" w:hanging="303"/>
        <w:rPr>
          <w:spacing w:val="1"/>
          <w:w w:val="90"/>
          <w:sz w:val="23"/>
        </w:rPr>
      </w:pPr>
      <w:r>
        <w:rPr>
          <w:noProof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579183</wp:posOffset>
            </wp:positionH>
            <wp:positionV relativeFrom="paragraph">
              <wp:posOffset>401497</wp:posOffset>
            </wp:positionV>
            <wp:extent cx="135352" cy="952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2" cy="9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>
            <wp:extent cx="97454" cy="14618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54" cy="14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"/>
          <w:sz w:val="20"/>
        </w:rPr>
        <w:t xml:space="preserve"> </w:t>
      </w:r>
      <w:r>
        <w:rPr>
          <w:w w:val="90"/>
          <w:sz w:val="23"/>
        </w:rPr>
        <w:t>Mahaveer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Kunj,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near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church,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Ramnagar,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244715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India</w:t>
      </w:r>
      <w:r>
        <w:rPr>
          <w:spacing w:val="1"/>
          <w:w w:val="90"/>
          <w:sz w:val="23"/>
        </w:rPr>
        <w:t xml:space="preserve"> </w:t>
      </w:r>
    </w:p>
    <w:p w:rsidR="00626CB4" w:rsidRDefault="00766135">
      <w:pPr>
        <w:spacing w:before="110" w:line="388" w:lineRule="auto"/>
        <w:ind w:left="464" w:right="1490" w:hanging="303"/>
        <w:rPr>
          <w:sz w:val="23"/>
        </w:rPr>
      </w:pPr>
      <w:hyperlink r:id="rId8">
        <w:r w:rsidR="007F31AE">
          <w:rPr>
            <w:sz w:val="23"/>
          </w:rPr>
          <w:t>pathak436@gmail.com</w:t>
        </w:r>
      </w:hyperlink>
    </w:p>
    <w:p w:rsidR="00626CB4" w:rsidRDefault="007F31AE">
      <w:pPr>
        <w:spacing w:before="14"/>
        <w:ind w:left="124"/>
        <w:rPr>
          <w:sz w:val="23"/>
        </w:rPr>
      </w:pPr>
      <w:r>
        <w:rPr>
          <w:noProof/>
          <w:position w:val="-1"/>
        </w:rPr>
        <w:drawing>
          <wp:inline distT="0" distB="0" distL="0" distR="0">
            <wp:extent cx="145050" cy="1331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50" cy="13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sz w:val="23"/>
        </w:rPr>
        <w:t>8199800679</w:t>
      </w:r>
    </w:p>
    <w:p w:rsidR="00626CB4" w:rsidRDefault="00626CB4">
      <w:pPr>
        <w:pStyle w:val="BodyText"/>
        <w:ind w:left="0"/>
        <w:rPr>
          <w:b w:val="0"/>
          <w:sz w:val="20"/>
        </w:rPr>
      </w:pPr>
    </w:p>
    <w:p w:rsidR="00626CB4" w:rsidRDefault="007F31AE">
      <w:pPr>
        <w:pStyle w:val="Heading1"/>
        <w:spacing w:before="25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378460</wp:posOffset>
                </wp:positionV>
                <wp:extent cx="6405245" cy="19050"/>
                <wp:effectExtent l="0" t="0" r="0" b="0"/>
                <wp:wrapTopAndBottom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2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7FF3D" id="Rectangle 8" o:spid="_x0000_s1026" style="position:absolute;margin-left:44.95pt;margin-top:29.8pt;width:504.3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BGdwIAAPs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w w:val="90"/>
        </w:rPr>
        <w:t>Professional</w:t>
      </w:r>
      <w:r>
        <w:rPr>
          <w:spacing w:val="38"/>
          <w:w w:val="90"/>
        </w:rPr>
        <w:t xml:space="preserve"> </w:t>
      </w:r>
      <w:r>
        <w:rPr>
          <w:w w:val="90"/>
        </w:rPr>
        <w:t>Summary</w:t>
      </w:r>
    </w:p>
    <w:p w:rsidR="00626CB4" w:rsidRDefault="007F31AE">
      <w:pPr>
        <w:spacing w:before="130" w:line="259" w:lineRule="auto"/>
        <w:ind w:left="126" w:right="118"/>
        <w:jc w:val="both"/>
        <w:rPr>
          <w:sz w:val="23"/>
        </w:rPr>
      </w:pPr>
      <w:r>
        <w:rPr>
          <w:w w:val="95"/>
          <w:sz w:val="23"/>
        </w:rPr>
        <w:t>Capable Mechanical Maintenance Engineer with advanced understanding of preventive, predictive and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>corrective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maintenance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policies.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Critical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analytical</w:t>
      </w:r>
      <w:r>
        <w:rPr>
          <w:spacing w:val="-16"/>
          <w:sz w:val="23"/>
        </w:rPr>
        <w:t xml:space="preserve"> </w:t>
      </w:r>
      <w:r>
        <w:rPr>
          <w:sz w:val="23"/>
        </w:rPr>
        <w:t>thinker</w:t>
      </w:r>
      <w:r>
        <w:rPr>
          <w:spacing w:val="-17"/>
          <w:sz w:val="23"/>
        </w:rPr>
        <w:t xml:space="preserve"> </w:t>
      </w:r>
      <w:r>
        <w:rPr>
          <w:sz w:val="23"/>
        </w:rPr>
        <w:t>with</w:t>
      </w:r>
      <w:r>
        <w:rPr>
          <w:spacing w:val="-16"/>
          <w:sz w:val="23"/>
        </w:rPr>
        <w:t xml:space="preserve"> </w:t>
      </w:r>
      <w:r>
        <w:rPr>
          <w:sz w:val="23"/>
        </w:rPr>
        <w:t>verbal</w:t>
      </w:r>
      <w:r>
        <w:rPr>
          <w:spacing w:val="-16"/>
          <w:sz w:val="23"/>
        </w:rPr>
        <w:t xml:space="preserve"> </w:t>
      </w:r>
      <w:r>
        <w:rPr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z w:val="23"/>
        </w:rPr>
        <w:t>written</w:t>
      </w:r>
      <w:r>
        <w:rPr>
          <w:spacing w:val="-16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70"/>
          <w:sz w:val="23"/>
        </w:rPr>
        <w:t xml:space="preserve"> </w:t>
      </w:r>
      <w:r>
        <w:rPr>
          <w:w w:val="95"/>
          <w:sz w:val="23"/>
        </w:rPr>
        <w:t>skills,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forward-thinking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approach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hardworking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nature.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Prepared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offer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05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years'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experience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permanent</w:t>
      </w:r>
      <w:r>
        <w:rPr>
          <w:spacing w:val="-28"/>
          <w:sz w:val="23"/>
        </w:rPr>
        <w:t xml:space="preserve"> </w:t>
      </w:r>
      <w:r>
        <w:rPr>
          <w:sz w:val="23"/>
        </w:rPr>
        <w:t>role</w:t>
      </w:r>
      <w:r>
        <w:rPr>
          <w:spacing w:val="-27"/>
          <w:sz w:val="23"/>
        </w:rPr>
        <w:t xml:space="preserve"> </w:t>
      </w:r>
      <w:r>
        <w:rPr>
          <w:sz w:val="23"/>
        </w:rPr>
        <w:t>with</w:t>
      </w:r>
      <w:r>
        <w:rPr>
          <w:spacing w:val="-27"/>
          <w:sz w:val="23"/>
        </w:rPr>
        <w:t xml:space="preserve"> </w:t>
      </w:r>
      <w:r>
        <w:rPr>
          <w:sz w:val="23"/>
        </w:rPr>
        <w:t>room</w:t>
      </w:r>
      <w:r>
        <w:rPr>
          <w:spacing w:val="-27"/>
          <w:sz w:val="23"/>
        </w:rPr>
        <w:t xml:space="preserve"> </w:t>
      </w:r>
      <w:r>
        <w:rPr>
          <w:sz w:val="23"/>
        </w:rPr>
        <w:t>for</w:t>
      </w:r>
      <w:r>
        <w:rPr>
          <w:spacing w:val="-27"/>
          <w:sz w:val="23"/>
        </w:rPr>
        <w:t xml:space="preserve"> </w:t>
      </w:r>
      <w:r>
        <w:rPr>
          <w:sz w:val="23"/>
        </w:rPr>
        <w:t>advancement.</w:t>
      </w:r>
    </w:p>
    <w:p w:rsidR="00626CB4" w:rsidRDefault="00626CB4">
      <w:pPr>
        <w:pStyle w:val="BodyText"/>
        <w:ind w:left="0"/>
        <w:rPr>
          <w:b w:val="0"/>
          <w:sz w:val="19"/>
        </w:rPr>
      </w:pPr>
    </w:p>
    <w:p w:rsidR="00626CB4" w:rsidRDefault="007F31AE">
      <w:pPr>
        <w:pStyle w:val="Heading1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276225</wp:posOffset>
                </wp:positionV>
                <wp:extent cx="6405245" cy="19050"/>
                <wp:effectExtent l="0" t="0" r="0" b="0"/>
                <wp:wrapTopAndBottom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2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2DFE" id="Rectangle 7" o:spid="_x0000_s1026" style="position:absolute;margin-left:44.95pt;margin-top:21.75pt;width:504.3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NKdwIAAPs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Skills</w:t>
      </w:r>
    </w:p>
    <w:p w:rsidR="00CE4AB9" w:rsidRPr="004142A4" w:rsidRDefault="002210F0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R</w:t>
      </w:r>
      <w:r w:rsidR="007F31AE" w:rsidRPr="002210F0">
        <w:rPr>
          <w:rFonts w:ascii="Times New Roman" w:eastAsia="Times New Roman" w:hAnsi="Times New Roman" w:cs="Times New Roman"/>
          <w:i/>
          <w:lang w:bidi="en-US"/>
        </w:rPr>
        <w:t>otary and Static Equipment installation</w:t>
      </w:r>
      <w:r w:rsidR="007F31AE" w:rsidRPr="002210F0">
        <w:rPr>
          <w:rFonts w:ascii="Times New Roman" w:eastAsia="Times New Roman" w:hAnsi="Times New Roman" w:cs="Times New Roman"/>
          <w:i/>
          <w:lang w:bidi="en-US"/>
        </w:rPr>
        <w:tab/>
      </w:r>
    </w:p>
    <w:p w:rsidR="004142A4" w:rsidRPr="00BE3D95" w:rsidRDefault="004142A4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lang w:val="en-IN" w:bidi="en-US"/>
        </w:rPr>
        <w:t>TPM Lead</w:t>
      </w:r>
    </w:p>
    <w:p w:rsidR="00BE3D95" w:rsidRPr="00DB7A46" w:rsidRDefault="00BE3D95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lang w:val="en-IN" w:bidi="en-US"/>
        </w:rPr>
        <w:t xml:space="preserve">MTTR and MTBF of Equipment’s </w:t>
      </w:r>
    </w:p>
    <w:p w:rsidR="00DB7A46" w:rsidRPr="00CF44F0" w:rsidRDefault="00DB7A46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lang w:val="en-IN" w:bidi="en-US"/>
        </w:rPr>
        <w:t xml:space="preserve">UTILITY Maintenance </w:t>
      </w:r>
    </w:p>
    <w:p w:rsidR="00CF44F0" w:rsidRPr="00CF44F0" w:rsidRDefault="00CF44F0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lang w:val="en-IN" w:bidi="en-US"/>
        </w:rPr>
        <w:t xml:space="preserve">Procurement </w:t>
      </w:r>
    </w:p>
    <w:p w:rsidR="00CF44F0" w:rsidRPr="002210F0" w:rsidRDefault="00CF44F0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lang w:val="en-IN" w:bidi="en-US"/>
        </w:rPr>
        <w:t xml:space="preserve">Vendor Development </w:t>
      </w:r>
    </w:p>
    <w:p w:rsidR="00CE4AB9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Employee training</w:t>
      </w:r>
    </w:p>
    <w:p w:rsidR="00CE4AB9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5S organization</w:t>
      </w:r>
      <w:r w:rsidRPr="002210F0">
        <w:rPr>
          <w:rFonts w:ascii="Times New Roman" w:eastAsia="Times New Roman" w:hAnsi="Times New Roman" w:cs="Times New Roman"/>
          <w:i/>
          <w:lang w:bidi="en-US"/>
        </w:rPr>
        <w:tab/>
      </w:r>
    </w:p>
    <w:p w:rsidR="00CE4AB9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PM Scheduling</w:t>
      </w:r>
      <w:r w:rsidRPr="002210F0">
        <w:rPr>
          <w:rFonts w:ascii="Times New Roman" w:eastAsia="Times New Roman" w:hAnsi="Times New Roman" w:cs="Times New Roman"/>
          <w:i/>
          <w:lang w:bidi="en-US"/>
        </w:rPr>
        <w:tab/>
      </w:r>
    </w:p>
    <w:p w:rsidR="00CE4AB9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Written and</w:t>
      </w:r>
      <w:r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2210F0">
        <w:rPr>
          <w:rFonts w:ascii="Times New Roman" w:eastAsia="Times New Roman" w:hAnsi="Times New Roman" w:cs="Times New Roman"/>
          <w:i/>
          <w:lang w:bidi="en-US"/>
        </w:rPr>
        <w:t xml:space="preserve">verbal </w:t>
      </w:r>
      <w:r w:rsidR="00941730" w:rsidRPr="002210F0">
        <w:rPr>
          <w:rFonts w:ascii="Times New Roman" w:eastAsia="Times New Roman" w:hAnsi="Times New Roman" w:cs="Times New Roman"/>
          <w:i/>
          <w:lang w:bidi="en-US"/>
        </w:rPr>
        <w:t>c</w:t>
      </w:r>
      <w:r w:rsidR="002210F0">
        <w:rPr>
          <w:rFonts w:ascii="Times New Roman" w:eastAsia="Times New Roman" w:hAnsi="Times New Roman" w:cs="Times New Roman"/>
          <w:i/>
          <w:lang w:bidi="en-US"/>
        </w:rPr>
        <w:t>ommunication.</w:t>
      </w:r>
      <w:r w:rsidR="00CE4AB9" w:rsidRPr="002210F0">
        <w:rPr>
          <w:rFonts w:ascii="Times New Roman" w:eastAsia="Times New Roman" w:hAnsi="Times New Roman" w:cs="Times New Roman"/>
          <w:i/>
          <w:lang w:bidi="en-US"/>
        </w:rPr>
        <w:t xml:space="preserve">   </w:t>
      </w:r>
    </w:p>
    <w:p w:rsidR="00626CB4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Rotary and Static equipment operation in Chemical plants</w:t>
      </w:r>
      <w:r w:rsidR="002210F0" w:rsidRPr="002210F0">
        <w:rPr>
          <w:rFonts w:ascii="Times New Roman" w:eastAsia="Times New Roman" w:hAnsi="Times New Roman" w:cs="Times New Roman"/>
          <w:i/>
          <w:lang w:bidi="en-US"/>
        </w:rPr>
        <w:t>.</w:t>
      </w:r>
    </w:p>
    <w:p w:rsidR="00CE4AB9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 xml:space="preserve">Technical troubleshooting </w:t>
      </w:r>
    </w:p>
    <w:p w:rsidR="00CE4AB9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 xml:space="preserve">Equipment maintenance and repair </w:t>
      </w:r>
    </w:p>
    <w:p w:rsidR="00CE4AB9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Root Cause Analysis</w:t>
      </w:r>
    </w:p>
    <w:p w:rsidR="00626CB4" w:rsidRPr="002210F0" w:rsidRDefault="007F31AE" w:rsidP="002210F0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lang w:bidi="en-US"/>
        </w:rPr>
      </w:pPr>
      <w:r w:rsidRPr="002210F0">
        <w:rPr>
          <w:rFonts w:ascii="Times New Roman" w:eastAsia="Times New Roman" w:hAnsi="Times New Roman" w:cs="Times New Roman"/>
          <w:i/>
          <w:lang w:bidi="en-US"/>
        </w:rPr>
        <w:t>Inventory maintenance in SAP/Oracle</w:t>
      </w:r>
    </w:p>
    <w:p w:rsidR="00626CB4" w:rsidRDefault="00626CB4">
      <w:pPr>
        <w:pStyle w:val="BodyText"/>
        <w:spacing w:before="10"/>
        <w:ind w:left="0"/>
        <w:rPr>
          <w:sz w:val="20"/>
        </w:rPr>
      </w:pPr>
    </w:p>
    <w:p w:rsidR="00626CB4" w:rsidRDefault="007F31AE">
      <w:pPr>
        <w:pStyle w:val="Heading1"/>
        <w:spacing w:before="9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276860</wp:posOffset>
                </wp:positionV>
                <wp:extent cx="6405245" cy="1905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2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755E" id="Rectangle 6" o:spid="_x0000_s1026" style="position:absolute;margin-left:44.95pt;margin-top:21.8pt;width:504.35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PBdwIAAPs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E4AB9">
        <w:t>Education</w:t>
      </w:r>
    </w:p>
    <w:p w:rsidR="00023E9C" w:rsidRPr="00023E9C" w:rsidRDefault="00023E9C" w:rsidP="00023E9C">
      <w:pPr>
        <w:numPr>
          <w:ilvl w:val="2"/>
          <w:numId w:val="8"/>
        </w:numPr>
        <w:tabs>
          <w:tab w:val="left" w:pos="2001"/>
          <w:tab w:val="left" w:pos="2002"/>
        </w:tabs>
        <w:autoSpaceDE/>
        <w:autoSpaceDN/>
        <w:spacing w:before="1" w:line="246" w:lineRule="auto"/>
        <w:ind w:right="1380" w:hanging="360"/>
      </w:pPr>
      <w:r w:rsidRPr="00023E9C">
        <w:rPr>
          <w:i/>
          <w:sz w:val="24"/>
          <w:szCs w:val="24"/>
        </w:rPr>
        <w:t>Three-year Diploma in Mechanical Engineering from UBTER roorkee (Uttarakhand) in 2015</w:t>
      </w:r>
    </w:p>
    <w:p w:rsidR="00626CB4" w:rsidRPr="005A7660" w:rsidRDefault="00626CB4">
      <w:pPr>
        <w:spacing w:line="259" w:lineRule="auto"/>
        <w:rPr>
          <w:rFonts w:ascii="Agency FB" w:hAnsi="Agency FB"/>
          <w:sz w:val="23"/>
        </w:rPr>
      </w:pPr>
    </w:p>
    <w:p w:rsidR="005A7660" w:rsidRPr="00B846BB" w:rsidRDefault="00CE4AB9" w:rsidP="005A7660">
      <w:pPr>
        <w:tabs>
          <w:tab w:val="left" w:pos="1231"/>
          <w:tab w:val="left" w:pos="1232"/>
        </w:tabs>
        <w:spacing w:before="22"/>
        <w:rPr>
          <w:rFonts w:asciiTheme="majorHAnsi" w:hAnsiTheme="majorHAnsi"/>
          <w:b/>
          <w:sz w:val="28"/>
          <w:szCs w:val="28"/>
        </w:rPr>
      </w:pPr>
      <w:r w:rsidRPr="00B846BB">
        <w:rPr>
          <w:rFonts w:ascii="Agency FB" w:hAnsi="Agency FB"/>
          <w:b/>
          <w:sz w:val="28"/>
          <w:szCs w:val="28"/>
        </w:rPr>
        <w:t xml:space="preserve"> </w:t>
      </w:r>
      <w:r w:rsidR="005A7660" w:rsidRPr="00B846BB">
        <w:rPr>
          <w:rFonts w:ascii="Agency FB" w:hAnsi="Agency FB"/>
          <w:b/>
          <w:sz w:val="28"/>
          <w:szCs w:val="28"/>
        </w:rPr>
        <w:t xml:space="preserve"> </w:t>
      </w:r>
      <w:r w:rsidR="005A7660" w:rsidRPr="00B846BB">
        <w:rPr>
          <w:rFonts w:asciiTheme="majorHAnsi" w:hAnsiTheme="majorHAnsi"/>
          <w:b/>
          <w:sz w:val="28"/>
          <w:szCs w:val="28"/>
        </w:rPr>
        <w:t>Work History</w:t>
      </w:r>
      <w:r w:rsidRPr="00B846BB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88712F7" wp14:editId="30EF6180">
                <wp:simplePos x="0" y="0"/>
                <wp:positionH relativeFrom="page">
                  <wp:posOffset>570865</wp:posOffset>
                </wp:positionH>
                <wp:positionV relativeFrom="paragraph">
                  <wp:posOffset>276860</wp:posOffset>
                </wp:positionV>
                <wp:extent cx="6405245" cy="190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2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B092" id="Rectangle 2" o:spid="_x0000_s1026" style="position:absolute;margin-left:44.95pt;margin-top:21.8pt;width:504.35pt;height:1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pZdw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846BB" w:rsidRPr="00B846BB" w:rsidRDefault="00B846BB" w:rsidP="005A7660">
      <w:pPr>
        <w:tabs>
          <w:tab w:val="left" w:pos="1605"/>
        </w:tabs>
        <w:rPr>
          <w:b/>
          <w:color w:val="365F91" w:themeColor="accent1" w:themeShade="BF"/>
          <w:sz w:val="24"/>
          <w:szCs w:val="24"/>
        </w:rPr>
      </w:pPr>
    </w:p>
    <w:p w:rsidR="00941730" w:rsidRPr="00AE5D01" w:rsidRDefault="00B846BB" w:rsidP="00B846BB">
      <w:pPr>
        <w:pStyle w:val="ListParagraph"/>
        <w:numPr>
          <w:ilvl w:val="0"/>
          <w:numId w:val="5"/>
        </w:numPr>
        <w:tabs>
          <w:tab w:val="left" w:pos="1605"/>
        </w:tabs>
        <w:rPr>
          <w:rStyle w:val="IntenseReference"/>
          <w:u w:val="single"/>
        </w:rPr>
      </w:pPr>
      <w:r w:rsidRPr="00AE5D01">
        <w:rPr>
          <w:rStyle w:val="IntenseReference"/>
          <w:u w:val="single"/>
        </w:rPr>
        <w:t>Mineral technologies India Pvt. Limited (Leading MNC Company in PCC chemicals all over the globe)</w:t>
      </w:r>
    </w:p>
    <w:p w:rsid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Frequently diagnosed mechanical problems and determined how to correct </w:t>
      </w:r>
      <w:r w:rsid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issues.</w:t>
      </w:r>
    </w:p>
    <w:p w:rsid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Basic vibration analysis and laser </w:t>
      </w:r>
      <w:r w:rsid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alignment.</w:t>
      </w:r>
    </w:p>
    <w:p w:rsid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Established and monitored maintenance protocols to deliver reliable </w:t>
      </w:r>
      <w:r w:rsidR="007F31A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service by Leading TPM program.</w:t>
      </w:r>
    </w:p>
    <w:p w:rsidR="002210F0" w:rsidRDefault="00941730" w:rsidP="002210F0">
      <w:pPr>
        <w:pStyle w:val="ListParagraph"/>
        <w:numPr>
          <w:ilvl w:val="0"/>
          <w:numId w:val="6"/>
        </w:numPr>
        <w:autoSpaceDE/>
        <w:autoSpaceDN/>
        <w:spacing w:before="19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Handled scheduled maintenance for rotary and static equipment’s like pump, compressor, agitator, gearboxes, blowers, heat exchangers, pressure vessels, columns and other </w:t>
      </w:r>
      <w:r w:rsidR="00DB7A4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utilities air</w:t>
      </w:r>
      <w:r w:rsidR="00DD654F" w:rsidRPr="00DD654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conditioning plant, AHUs, Rotary heat exchangers, Dampers, Air filters, Air humidifiers, VAV, Stop cocks, taps and drain valves, Pump, Combined Heat and Power Unit, Exhaust gas heat exchanger</w:t>
      </w:r>
      <w:r w:rsidR="00B56B2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B846BB" w:rsidRPr="002210F0" w:rsidRDefault="00941730" w:rsidP="002210F0">
      <w:pPr>
        <w:pStyle w:val="ListParagraph"/>
        <w:numPr>
          <w:ilvl w:val="0"/>
          <w:numId w:val="6"/>
        </w:numPr>
        <w:autoSpaceDE/>
        <w:autoSpaceDN/>
        <w:spacing w:before="19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210F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EAM contract registration and billing.</w:t>
      </w:r>
      <w:r w:rsidRPr="002210F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Involved in Vendor registration, managerial skill, negotiation, raising Purchase request.</w:t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Read and interpreted blueprints, technical drawings, schematics and computer-generated </w:t>
      </w:r>
      <w:r w:rsid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reports.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Provided technical training for Performing typical maintenance task to maintenance team members.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Reduced maintenance accidents by 100% by enforcing strict safety standards.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Managed inventory spares, tools to fully equip team for various repair requests.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DPR of maintenance activity to share with management for operational analysis.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Performed troubleshooting, diagnosis and repair of equipment’s.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Responding to maintenance requests to repair equipment malfunctions in oracle.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Completed root cause analysis, logged faults and prepared system reports.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Coordinated installation of systems, machinery and components.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Used lean manufacturing principles to develop, evaluate and improve manufacturing methods.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Recommended design modifications to eliminate machine and system malfunctions.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Developed and coordinated effective predictive, preventive and corrective maintenance approaches.</w:t>
      </w:r>
    </w:p>
    <w:p w:rsidR="00941730" w:rsidRPr="00B846BB" w:rsidRDefault="00941730" w:rsidP="00B846BB">
      <w:pPr>
        <w:pStyle w:val="ListParagraph"/>
        <w:numPr>
          <w:ilvl w:val="0"/>
          <w:numId w:val="6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Created maintenance schedule for team to cover regular service needs and emergency requests.</w:t>
      </w:r>
    </w:p>
    <w:p w:rsidR="00941730" w:rsidRDefault="00941730" w:rsidP="00941730">
      <w:pPr>
        <w:tabs>
          <w:tab w:val="left" w:pos="493"/>
          <w:tab w:val="left" w:pos="494"/>
        </w:tabs>
        <w:spacing w:line="277" w:lineRule="exact"/>
        <w:ind w:hanging="126"/>
        <w:rPr>
          <w:b/>
          <w:w w:val="85"/>
          <w:sz w:val="23"/>
        </w:rPr>
      </w:pPr>
    </w:p>
    <w:p w:rsidR="00941730" w:rsidRDefault="00941730" w:rsidP="00941730">
      <w:pPr>
        <w:tabs>
          <w:tab w:val="left" w:pos="493"/>
          <w:tab w:val="left" w:pos="494"/>
        </w:tabs>
        <w:spacing w:line="277" w:lineRule="exact"/>
        <w:ind w:hanging="126"/>
        <w:rPr>
          <w:b/>
          <w:w w:val="85"/>
          <w:sz w:val="23"/>
        </w:rPr>
      </w:pPr>
    </w:p>
    <w:p w:rsidR="00941730" w:rsidRDefault="00941730" w:rsidP="00941730">
      <w:pPr>
        <w:tabs>
          <w:tab w:val="left" w:pos="493"/>
          <w:tab w:val="left" w:pos="494"/>
        </w:tabs>
        <w:spacing w:line="277" w:lineRule="exact"/>
        <w:ind w:hanging="126"/>
        <w:rPr>
          <w:b/>
          <w:w w:val="85"/>
          <w:sz w:val="23"/>
        </w:rPr>
      </w:pPr>
    </w:p>
    <w:p w:rsidR="00B846BB" w:rsidRPr="00AE5D01" w:rsidRDefault="00941730" w:rsidP="00B846BB">
      <w:pPr>
        <w:pStyle w:val="Heading1"/>
        <w:numPr>
          <w:ilvl w:val="0"/>
          <w:numId w:val="5"/>
        </w:numPr>
        <w:rPr>
          <w:rStyle w:val="IntenseReference"/>
          <w:b/>
        </w:rPr>
      </w:pPr>
      <w:r w:rsidRPr="00AE5D01">
        <w:rPr>
          <w:rStyle w:val="IntenseReference"/>
          <w:b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FEB6995" wp14:editId="453E5E65">
                <wp:simplePos x="0" y="0"/>
                <wp:positionH relativeFrom="page">
                  <wp:posOffset>570865</wp:posOffset>
                </wp:positionH>
                <wp:positionV relativeFrom="paragraph">
                  <wp:posOffset>266700</wp:posOffset>
                </wp:positionV>
                <wp:extent cx="6405245" cy="190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2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4239" id="Rectangle 4" o:spid="_x0000_s1026" style="position:absolute;margin-left:44.95pt;margin-top:21pt;width:504.35pt;height:1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AE5D01">
        <w:rPr>
          <w:rStyle w:val="IntenseReference"/>
          <w:b/>
        </w:rPr>
        <w:t>Junior Engineer, 08/2016 to 10/2019 Indian Synthetic Rubber Pvt. Ltd.</w:t>
      </w:r>
    </w:p>
    <w:p w:rsidR="00941730" w:rsidRPr="00AE5D01" w:rsidRDefault="00B846BB" w:rsidP="00B846BB">
      <w:pPr>
        <w:pStyle w:val="Heading1"/>
        <w:ind w:left="720"/>
        <w:rPr>
          <w:rStyle w:val="IntenseReference"/>
          <w:b/>
        </w:rPr>
      </w:pPr>
      <w:r w:rsidRPr="00AE5D01">
        <w:rPr>
          <w:rStyle w:val="IntenseReference"/>
          <w:b/>
        </w:rPr>
        <w:t xml:space="preserve">(A subsidiary of Indian Oil Corporation Limited </w:t>
      </w:r>
      <w:r w:rsidR="00AE5D01">
        <w:rPr>
          <w:rStyle w:val="IntenseReference"/>
          <w:b/>
        </w:rPr>
        <w:t>Panipat</w:t>
      </w:r>
      <w:r w:rsidRPr="00AE5D01">
        <w:rPr>
          <w:rStyle w:val="IntenseReference"/>
          <w:b/>
        </w:rPr>
        <w:t>)</w:t>
      </w:r>
      <w:r w:rsidR="00941730" w:rsidRPr="00AE5D01">
        <w:rPr>
          <w:rStyle w:val="IntenseReference"/>
          <w:b/>
        </w:rPr>
        <w:t>-  India</w:t>
      </w:r>
    </w:p>
    <w:p w:rsidR="00F31721" w:rsidRPr="007F31AE" w:rsidRDefault="00F31721" w:rsidP="007F31AE">
      <w:pPr>
        <w:pStyle w:val="ListParagraph"/>
        <w:numPr>
          <w:ilvl w:val="0"/>
          <w:numId w:val="11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F31A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Read and interpreted blueprints, technical drawings, schematics and computer-generated reports. </w:t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Participated in formal internal design reviews of proposed products and components, providing input on potential technical improvements.</w:t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To conduct and supervise the general, predictive and preventive maintenance of all types of pumps, Ammonia and Freon Refrigeration System, Reactors, Exchangers, Dryers, air compressors, fans, Blowers, centrifuge, etc.,</w:t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Overhauling of mechanical seals and maintenance by lapping, hydro test, seal room experience.</w:t>
      </w:r>
    </w:p>
    <w:p w:rsidR="002210F0" w:rsidRDefault="00F31721" w:rsidP="002210F0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Provide immediate support to equipment, in case of any breakdown requirements and resolve issues related to hydraulics, pneumatic or mechanical areas ensuring minimal loss</w:t>
      </w:r>
      <w:r w:rsidR="002210F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of </w:t>
      </w:r>
      <w:r w:rsidR="007F31A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production.</w:t>
      </w:r>
    </w:p>
    <w:p w:rsidR="00F31721" w:rsidRPr="002210F0" w:rsidRDefault="00F31721" w:rsidP="002210F0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210F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To make alternative arrangements, in case of breakdown of motors, pumps and other prime movers.</w:t>
      </w:r>
      <w:r w:rsidRPr="002210F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Annually/ Half-yearly Shutdown resource planning and safe startup.</w:t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To provide assistance in all matters to the superior and give workable suggestions on process / machinery / efficiency improvements.</w:t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Implementing various quality management techniques and Design Out Maintenance for improving process efficiency and overall quality, as well as saving costs.</w:t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To ensure that safety regulations in respect of machinery are strictly followed in all circumstances.</w:t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Maintaining Log Books, Preparation of Daily Progress Report and maintaining SAP Module.</w:t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To ensure that all processes, procedures and activities meet and match those as lay down under company standards and management procedures.</w:t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Conducted site assessments for planned projects, verifying viability of location choices and illustrating potential obstacles. </w:t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Reviewed and checked technical drawings by architectural technicians, CAD technicians and drafters.</w:t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</w:p>
    <w:p w:rsidR="00F31721" w:rsidRPr="00B846BB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Prepared remedial action plans for problematic processes and assets. </w:t>
      </w:r>
    </w:p>
    <w:p w:rsidR="00023E9C" w:rsidRPr="00023E9C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46B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Drafted and captured technical schematics for use in project planning and execution</w:t>
      </w:r>
      <w:r w:rsidR="00023E9C">
        <w:rPr>
          <w:b/>
          <w:w w:val="85"/>
          <w:sz w:val="23"/>
        </w:rPr>
        <w:t>.</w:t>
      </w:r>
    </w:p>
    <w:p w:rsidR="005A7660" w:rsidRDefault="00F31721" w:rsidP="00023E9C">
      <w:pPr>
        <w:pStyle w:val="ListParagraph"/>
        <w:numPr>
          <w:ilvl w:val="0"/>
          <w:numId w:val="7"/>
        </w:num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023E9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Studied corrections from senior engineers to learn and grow professionally.</w:t>
      </w:r>
    </w:p>
    <w:p w:rsidR="00023E9C" w:rsidRDefault="00023E9C" w:rsidP="00023E9C">
      <w:pPr>
        <w:autoSpaceDE/>
        <w:autoSpaceDN/>
        <w:spacing w:before="192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023E9C" w:rsidRPr="00AE5D01" w:rsidRDefault="00023E9C" w:rsidP="00616E22">
      <w:pPr>
        <w:pStyle w:val="Heading1"/>
        <w:numPr>
          <w:ilvl w:val="0"/>
          <w:numId w:val="5"/>
        </w:numPr>
        <w:tabs>
          <w:tab w:val="left" w:pos="828"/>
        </w:tabs>
        <w:autoSpaceDE/>
        <w:autoSpaceDN/>
        <w:spacing w:before="192" w:line="246" w:lineRule="auto"/>
        <w:ind w:right="6319"/>
        <w:rPr>
          <w:rStyle w:val="IntenseReference"/>
          <w:b/>
          <w:u w:val="single"/>
        </w:rPr>
      </w:pPr>
      <w:r w:rsidRPr="00AE5D01">
        <w:rPr>
          <w:rStyle w:val="IntenseReference"/>
          <w:b/>
          <w:u w:val="single"/>
        </w:rPr>
        <w:t xml:space="preserve">Tata Auto comp. </w:t>
      </w:r>
      <w:r w:rsidR="00AE5D01" w:rsidRPr="00AE5D01">
        <w:rPr>
          <w:rStyle w:val="IntenseReference"/>
          <w:b/>
          <w:u w:val="single"/>
        </w:rPr>
        <w:t>SYSTEM PVT.</w:t>
      </w:r>
      <w:r w:rsidRPr="00AE5D01">
        <w:rPr>
          <w:rStyle w:val="IntenseReference"/>
          <w:b/>
          <w:u w:val="single"/>
        </w:rPr>
        <w:t xml:space="preserve"> Ltd.   </w:t>
      </w:r>
      <w:r w:rsidR="00AE5D01" w:rsidRPr="00AE5D01">
        <w:rPr>
          <w:rStyle w:val="IntenseReference"/>
          <w:b/>
          <w:u w:val="single"/>
        </w:rPr>
        <w:t>(APPRENTICE</w:t>
      </w:r>
      <w:r w:rsidRPr="00AE5D01">
        <w:rPr>
          <w:rStyle w:val="IntenseReference"/>
          <w:b/>
          <w:u w:val="single"/>
        </w:rPr>
        <w:t>)</w:t>
      </w:r>
      <w:r w:rsidR="002210F0" w:rsidRPr="00AE5D01">
        <w:rPr>
          <w:rStyle w:val="IntenseReference"/>
          <w:b/>
          <w:u w:val="single"/>
        </w:rPr>
        <w:t xml:space="preserve"> 2015-2016</w:t>
      </w:r>
    </w:p>
    <w:p w:rsidR="00023E9C" w:rsidRDefault="00023E9C" w:rsidP="00023E9C">
      <w:pPr>
        <w:numPr>
          <w:ilvl w:val="1"/>
          <w:numId w:val="8"/>
        </w:numPr>
        <w:tabs>
          <w:tab w:val="left" w:pos="1822"/>
        </w:tabs>
        <w:autoSpaceDE/>
        <w:autoSpaceDN/>
        <w:spacing w:line="246" w:lineRule="auto"/>
        <w:ind w:right="11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Attending all preventive, predictive and breakdown maintenance activities of all rotating equipment.</w:t>
      </w:r>
    </w:p>
    <w:p w:rsidR="00023E9C" w:rsidRDefault="00023E9C" w:rsidP="00023E9C">
      <w:pPr>
        <w:numPr>
          <w:ilvl w:val="1"/>
          <w:numId w:val="8"/>
        </w:numPr>
        <w:tabs>
          <w:tab w:val="left" w:pos="1822"/>
        </w:tabs>
        <w:autoSpaceDE/>
        <w:autoSpaceDN/>
        <w:spacing w:line="246" w:lineRule="auto"/>
        <w:ind w:right="11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E9C">
        <w:rPr>
          <w:rFonts w:ascii="Times New Roman" w:eastAsia="Times New Roman" w:hAnsi="Times New Roman" w:cs="Times New Roman"/>
          <w:i/>
          <w:sz w:val="24"/>
          <w:szCs w:val="24"/>
        </w:rPr>
        <w:t>Experience in various types of maintenance such as Predictive, Preventive, Overhauling and Troubleshooting of Rotary Equipment such as Centrifugal Compressors, Centrifugal Pumps, Centrifugal Fans/Blowers, Diaphragm Pumps, Gear Boxes, Cooling Towers Fans, FD Fans, Clutches and Soot Blowers.</w:t>
      </w:r>
    </w:p>
    <w:p w:rsidR="00023E9C" w:rsidRPr="00066C6D" w:rsidRDefault="00023E9C" w:rsidP="00066C6D">
      <w:pPr>
        <w:numPr>
          <w:ilvl w:val="1"/>
          <w:numId w:val="8"/>
        </w:numPr>
        <w:tabs>
          <w:tab w:val="left" w:pos="1822"/>
        </w:tabs>
        <w:autoSpaceDE/>
        <w:autoSpaceDN/>
        <w:spacing w:line="246" w:lineRule="auto"/>
        <w:ind w:right="11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Maintenance and installation of various types of mechanical Seals. Analysis of Field problems and solving through Maintenance Manuals and coordination with seniors/concerned vendors.</w:t>
      </w:r>
    </w:p>
    <w:p w:rsidR="00023E9C" w:rsidRPr="00066C6D" w:rsidRDefault="00023E9C" w:rsidP="00066C6D">
      <w:pPr>
        <w:numPr>
          <w:ilvl w:val="1"/>
          <w:numId w:val="8"/>
        </w:numPr>
        <w:autoSpaceDE/>
        <w:autoSpaceDN/>
        <w:spacing w:line="246" w:lineRule="auto"/>
        <w:ind w:right="11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C6D">
        <w:rPr>
          <w:rFonts w:ascii="Times New Roman" w:eastAsia="Times New Roman" w:hAnsi="Times New Roman" w:cs="Times New Roman"/>
          <w:i/>
          <w:sz w:val="24"/>
          <w:szCs w:val="24"/>
        </w:rPr>
        <w:t>To ensure good housekeeping and safety standards in all areas involved and work undertaken.</w:t>
      </w:r>
    </w:p>
    <w:p w:rsidR="00023E9C" w:rsidRDefault="00023E9C" w:rsidP="00023E9C">
      <w:pPr>
        <w:numPr>
          <w:ilvl w:val="1"/>
          <w:numId w:val="8"/>
        </w:numPr>
        <w:tabs>
          <w:tab w:val="left" w:pos="1821"/>
          <w:tab w:val="left" w:pos="1822"/>
        </w:tabs>
        <w:autoSpaceDE/>
        <w:autoSpaceDN/>
        <w:spacing w:before="4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Work under Safe, Healthy Atmosphere and Knowledge about Safety equipment.</w:t>
      </w:r>
    </w:p>
    <w:p w:rsidR="00023E9C" w:rsidRDefault="00023E9C" w:rsidP="00023E9C">
      <w:pPr>
        <w:numPr>
          <w:ilvl w:val="1"/>
          <w:numId w:val="8"/>
        </w:numPr>
        <w:tabs>
          <w:tab w:val="left" w:pos="1821"/>
          <w:tab w:val="left" w:pos="1822"/>
        </w:tabs>
        <w:autoSpaceDE/>
        <w:autoSpaceDN/>
        <w:spacing w:before="9"/>
        <w:ind w:hanging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Maintaining log book and history register of all equipment’s for condition monitoring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.</w:t>
      </w:r>
    </w:p>
    <w:p w:rsidR="00023E9C" w:rsidRDefault="00023E9C" w:rsidP="00023E9C">
      <w:pPr>
        <w:tabs>
          <w:tab w:val="left" w:pos="1822"/>
          <w:tab w:val="left" w:pos="1822"/>
        </w:tabs>
        <w:autoSpaceDE/>
        <w:autoSpaceDN/>
        <w:spacing w:line="246" w:lineRule="auto"/>
        <w:ind w:left="1821" w:right="1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10F0" w:rsidRDefault="002210F0" w:rsidP="00023E9C">
      <w:pPr>
        <w:tabs>
          <w:tab w:val="left" w:pos="1822"/>
          <w:tab w:val="left" w:pos="1822"/>
        </w:tabs>
        <w:autoSpaceDE/>
        <w:autoSpaceDN/>
        <w:spacing w:line="246" w:lineRule="auto"/>
        <w:ind w:left="1821" w:right="1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10F0" w:rsidRPr="00AE5D01" w:rsidRDefault="002210F0" w:rsidP="002210F0">
      <w:pPr>
        <w:pStyle w:val="Heading1"/>
        <w:ind w:left="0"/>
        <w:rPr>
          <w:rStyle w:val="IntenseReference"/>
          <w:b/>
        </w:rPr>
      </w:pPr>
      <w:r>
        <w:rPr>
          <w:w w:val="85"/>
          <w:sz w:val="23"/>
        </w:rPr>
        <w:tab/>
      </w:r>
      <w:r w:rsidRPr="00AE5D01">
        <w:rPr>
          <w:rStyle w:val="IntenseReference"/>
          <w:b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266700</wp:posOffset>
                </wp:positionV>
                <wp:extent cx="6405245" cy="190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2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67ED" id="Rectangle 9" o:spid="_x0000_s1026" style="position:absolute;margin-left:44.95pt;margin-top:21pt;width:504.35pt;height:1.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+Ydg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AE5D01">
        <w:rPr>
          <w:rStyle w:val="IntenseReference"/>
          <w:b/>
        </w:rPr>
        <w:t>Certificates</w:t>
      </w:r>
    </w:p>
    <w:p w:rsidR="002210F0" w:rsidRDefault="002210F0" w:rsidP="002210F0">
      <w:pPr>
        <w:autoSpaceDE/>
        <w:autoSpaceDN/>
        <w:spacing w:line="246" w:lineRule="auto"/>
        <w:ind w:left="1821" w:right="1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10F0" w:rsidRPr="002210F0" w:rsidRDefault="002210F0" w:rsidP="002210F0">
      <w:pPr>
        <w:numPr>
          <w:ilvl w:val="1"/>
          <w:numId w:val="8"/>
        </w:numPr>
        <w:autoSpaceDE/>
        <w:autoSpaceDN/>
        <w:spacing w:line="246" w:lineRule="auto"/>
        <w:ind w:right="11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10F0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214630</wp:posOffset>
                </wp:positionV>
                <wp:extent cx="38100" cy="381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3 929"/>
                            <a:gd name="T1" fmla="*/ T0 w 60"/>
                            <a:gd name="T2" fmla="+- 0 398 338"/>
                            <a:gd name="T3" fmla="*/ 398 h 60"/>
                            <a:gd name="T4" fmla="+- 0 955 929"/>
                            <a:gd name="T5" fmla="*/ T4 w 60"/>
                            <a:gd name="T6" fmla="+- 0 398 338"/>
                            <a:gd name="T7" fmla="*/ 398 h 60"/>
                            <a:gd name="T8" fmla="+- 0 951 929"/>
                            <a:gd name="T9" fmla="*/ T8 w 60"/>
                            <a:gd name="T10" fmla="+- 0 397 338"/>
                            <a:gd name="T11" fmla="*/ 397 h 60"/>
                            <a:gd name="T12" fmla="+- 0 929 929"/>
                            <a:gd name="T13" fmla="*/ T12 w 60"/>
                            <a:gd name="T14" fmla="+- 0 372 338"/>
                            <a:gd name="T15" fmla="*/ 372 h 60"/>
                            <a:gd name="T16" fmla="+- 0 929 929"/>
                            <a:gd name="T17" fmla="*/ T16 w 60"/>
                            <a:gd name="T18" fmla="+- 0 364 338"/>
                            <a:gd name="T19" fmla="*/ 364 h 60"/>
                            <a:gd name="T20" fmla="+- 0 955 929"/>
                            <a:gd name="T21" fmla="*/ T20 w 60"/>
                            <a:gd name="T22" fmla="+- 0 338 338"/>
                            <a:gd name="T23" fmla="*/ 338 h 60"/>
                            <a:gd name="T24" fmla="+- 0 963 929"/>
                            <a:gd name="T25" fmla="*/ T24 w 60"/>
                            <a:gd name="T26" fmla="+- 0 338 338"/>
                            <a:gd name="T27" fmla="*/ 338 h 60"/>
                            <a:gd name="T28" fmla="+- 0 989 929"/>
                            <a:gd name="T29" fmla="*/ T28 w 60"/>
                            <a:gd name="T30" fmla="+- 0 368 338"/>
                            <a:gd name="T31" fmla="*/ 368 h 60"/>
                            <a:gd name="T32" fmla="+- 0 989 929"/>
                            <a:gd name="T33" fmla="*/ T32 w 60"/>
                            <a:gd name="T34" fmla="+- 0 372 338"/>
                            <a:gd name="T35" fmla="*/ 372 h 60"/>
                            <a:gd name="T36" fmla="+- 0 963 929"/>
                            <a:gd name="T37" fmla="*/ T36 w 60"/>
                            <a:gd name="T38" fmla="+- 0 398 338"/>
                            <a:gd name="T39" fmla="*/ 39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7CDC" id="Freeform 8" o:spid="_x0000_s1026" style="position:absolute;margin-left:46.45pt;margin-top:16.9pt;width:3pt;height: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" path="m34,60r-8,l22,59,,34,,26,26,r8,l60,30r,4l34,60xe" fillcolor="black" stroked="f">
                <v:path arrowok="t" o:connecttype="custom" o:connectlocs="21590,252730;16510,252730;13970,252095;0,236220;0,231140;16510,214630;21590,214630;38100,233680;38100,236220;21590,252730" o:connectangles="0,0,0,0,0,0,0,0,0,0"/>
                <w10:wrap anchorx="page"/>
              </v:shape>
            </w:pict>
          </mc:Fallback>
        </mc:AlternateContent>
      </w:r>
      <w:r w:rsidRPr="002210F0">
        <w:rPr>
          <w:rFonts w:ascii="Times New Roman" w:eastAsia="Times New Roman" w:hAnsi="Times New Roman" w:cs="Times New Roman"/>
          <w:i/>
          <w:sz w:val="24"/>
          <w:szCs w:val="24"/>
        </w:rPr>
        <w:t>01 Week Training of Basic Vibration Analysis- Acoem</w:t>
      </w:r>
    </w:p>
    <w:p w:rsidR="002210F0" w:rsidRDefault="002210F0" w:rsidP="002210F0">
      <w:pPr>
        <w:numPr>
          <w:ilvl w:val="1"/>
          <w:numId w:val="8"/>
        </w:numPr>
        <w:autoSpaceDE/>
        <w:autoSpaceDN/>
        <w:spacing w:line="246" w:lineRule="auto"/>
        <w:ind w:right="11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10F0">
        <w:rPr>
          <w:rFonts w:ascii="Times New Roman" w:eastAsia="Times New Roman" w:hAnsi="Times New Roman" w:cs="Times New Roman"/>
          <w:i/>
          <w:sz w:val="24"/>
          <w:szCs w:val="24"/>
        </w:rPr>
        <w:t>Scaffolding Inspection</w:t>
      </w:r>
    </w:p>
    <w:p w:rsidR="007F31AE" w:rsidRDefault="007F31AE" w:rsidP="002210F0">
      <w:pPr>
        <w:numPr>
          <w:ilvl w:val="1"/>
          <w:numId w:val="8"/>
        </w:numPr>
        <w:autoSpaceDE/>
        <w:autoSpaceDN/>
        <w:spacing w:line="246" w:lineRule="auto"/>
        <w:ind w:right="11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TPM Lead</w:t>
      </w:r>
    </w:p>
    <w:p w:rsidR="002210F0" w:rsidRDefault="002210F0" w:rsidP="002210F0">
      <w:pPr>
        <w:autoSpaceDE/>
        <w:autoSpaceDN/>
        <w:spacing w:line="246" w:lineRule="auto"/>
        <w:ind w:right="1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10F0" w:rsidRDefault="002210F0" w:rsidP="002210F0">
      <w:pPr>
        <w:autoSpaceDE/>
        <w:autoSpaceDN/>
        <w:spacing w:line="246" w:lineRule="auto"/>
        <w:ind w:right="1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10F0" w:rsidRPr="00AE5D01" w:rsidRDefault="002210F0" w:rsidP="002210F0">
      <w:pPr>
        <w:spacing w:line="253" w:lineRule="auto"/>
        <w:ind w:left="560"/>
        <w:rPr>
          <w:rStyle w:val="IntenseReference"/>
        </w:rPr>
      </w:pPr>
      <w:r w:rsidRPr="00AE5D01">
        <w:rPr>
          <w:rStyle w:val="IntenseReference"/>
        </w:rPr>
        <w:t>Declaration: -</w:t>
      </w:r>
    </w:p>
    <w:p w:rsidR="002210F0" w:rsidRDefault="002210F0" w:rsidP="002210F0">
      <w:pPr>
        <w:spacing w:before="4"/>
        <w:rPr>
          <w:b/>
          <w:i/>
        </w:rPr>
      </w:pPr>
    </w:p>
    <w:p w:rsidR="002210F0" w:rsidRDefault="002210F0" w:rsidP="002210F0">
      <w:pPr>
        <w:ind w:left="1281"/>
        <w:rPr>
          <w:i/>
        </w:rPr>
      </w:pPr>
      <w:r>
        <w:rPr>
          <w:i/>
        </w:rPr>
        <w:t>I hereby declare that the above information given is true and correct to my knowledge and belief.</w:t>
      </w:r>
    </w:p>
    <w:p w:rsidR="002210F0" w:rsidRPr="002210F0" w:rsidRDefault="002210F0" w:rsidP="002210F0">
      <w:pPr>
        <w:autoSpaceDE/>
        <w:autoSpaceDN/>
        <w:spacing w:line="246" w:lineRule="auto"/>
        <w:ind w:right="1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10F0" w:rsidRPr="00023E9C" w:rsidRDefault="002210F0" w:rsidP="00023E9C">
      <w:pPr>
        <w:tabs>
          <w:tab w:val="left" w:pos="1822"/>
          <w:tab w:val="left" w:pos="1822"/>
        </w:tabs>
        <w:autoSpaceDE/>
        <w:autoSpaceDN/>
        <w:spacing w:line="246" w:lineRule="auto"/>
        <w:ind w:left="1821" w:right="1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3E9C" w:rsidRDefault="00023E9C" w:rsidP="00023E9C">
      <w:pPr>
        <w:spacing w:line="246" w:lineRule="auto"/>
        <w:rPr>
          <w:sz w:val="24"/>
          <w:szCs w:val="24"/>
        </w:rPr>
      </w:pPr>
    </w:p>
    <w:p w:rsidR="00023E9C" w:rsidRPr="00F93024" w:rsidRDefault="00023E9C" w:rsidP="00023E9C">
      <w:pPr>
        <w:spacing w:line="276" w:lineRule="auto"/>
        <w:sectPr w:rsidR="00023E9C" w:rsidRPr="00F93024" w:rsidSect="00023E9C">
          <w:type w:val="continuous"/>
          <w:pgSz w:w="11920" w:h="16860"/>
          <w:pgMar w:top="1480" w:right="620" w:bottom="280" w:left="160" w:header="0" w:footer="720" w:gutter="0"/>
          <w:pgNumType w:start="1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23E9C" w:rsidRPr="00023E9C" w:rsidRDefault="00023E9C" w:rsidP="00616E22">
      <w:pPr>
        <w:pStyle w:val="Heading1"/>
        <w:numPr>
          <w:ilvl w:val="0"/>
          <w:numId w:val="5"/>
        </w:numPr>
        <w:tabs>
          <w:tab w:val="left" w:pos="828"/>
        </w:tabs>
        <w:autoSpaceDE/>
        <w:autoSpaceDN/>
        <w:spacing w:before="192" w:line="246" w:lineRule="auto"/>
        <w:ind w:right="6319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sectPr w:rsidR="00023E9C" w:rsidRPr="00023E9C">
          <w:type w:val="continuous"/>
          <w:pgSz w:w="11900" w:h="16840"/>
          <w:pgMar w:top="740" w:right="800" w:bottom="280" w:left="780" w:header="720" w:footer="720" w:gutter="0"/>
          <w:cols w:space="720"/>
        </w:sectPr>
      </w:pPr>
    </w:p>
    <w:p w:rsidR="00626CB4" w:rsidRDefault="00626CB4">
      <w:pPr>
        <w:ind w:left="126"/>
        <w:rPr>
          <w:sz w:val="23"/>
        </w:rPr>
      </w:pPr>
    </w:p>
    <w:sectPr w:rsidR="00626CB4">
      <w:pgSz w:w="11900" w:h="16840"/>
      <w:pgMar w:top="760" w:right="800" w:bottom="280" w:left="780" w:header="720" w:footer="720" w:gutter="0"/>
      <w:cols w:num="2" w:space="720" w:equalWidth="0">
        <w:col w:w="4610" w:space="867"/>
        <w:col w:w="48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F5A"/>
    <w:multiLevelType w:val="hybridMultilevel"/>
    <w:tmpl w:val="322AC77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2BA475A2"/>
    <w:multiLevelType w:val="hybridMultilevel"/>
    <w:tmpl w:val="D7A8F5B4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" w15:restartNumberingAfterBreak="0">
    <w:nsid w:val="37267AD3"/>
    <w:multiLevelType w:val="hybridMultilevel"/>
    <w:tmpl w:val="83C21884"/>
    <w:lvl w:ilvl="0" w:tplc="237CB7D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1765"/>
    <w:multiLevelType w:val="hybridMultilevel"/>
    <w:tmpl w:val="6AF267FC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4" w15:restartNumberingAfterBreak="0">
    <w:nsid w:val="3DB17C5B"/>
    <w:multiLevelType w:val="hybridMultilevel"/>
    <w:tmpl w:val="0422DF8A"/>
    <w:lvl w:ilvl="0" w:tplc="568473FA">
      <w:numFmt w:val="bullet"/>
      <w:lvlText w:val="•"/>
      <w:lvlJc w:val="left"/>
      <w:pPr>
        <w:ind w:left="126" w:hanging="368"/>
      </w:pPr>
      <w:rPr>
        <w:rFonts w:ascii="Tahoma" w:eastAsia="Tahoma" w:hAnsi="Tahoma" w:cs="Tahoma" w:hint="default"/>
        <w:b/>
        <w:bCs/>
        <w:w w:val="54"/>
        <w:sz w:val="23"/>
        <w:szCs w:val="23"/>
        <w:lang w:val="en-US" w:eastAsia="en-US" w:bidi="ar-SA"/>
      </w:rPr>
    </w:lvl>
    <w:lvl w:ilvl="1" w:tplc="99B89E3C">
      <w:numFmt w:val="bullet"/>
      <w:lvlText w:val="•"/>
      <w:lvlJc w:val="left"/>
      <w:pPr>
        <w:ind w:left="126" w:hanging="368"/>
      </w:pPr>
      <w:rPr>
        <w:rFonts w:ascii="Tahoma" w:eastAsia="Tahoma" w:hAnsi="Tahoma" w:cs="Tahoma" w:hint="default"/>
        <w:b/>
        <w:bCs/>
        <w:w w:val="54"/>
        <w:sz w:val="23"/>
        <w:szCs w:val="23"/>
        <w:lang w:val="en-US" w:eastAsia="en-US" w:bidi="ar-SA"/>
      </w:rPr>
    </w:lvl>
    <w:lvl w:ilvl="2" w:tplc="F4203500">
      <w:numFmt w:val="bullet"/>
      <w:lvlText w:val="•"/>
      <w:lvlJc w:val="left"/>
      <w:pPr>
        <w:ind w:left="2060" w:hanging="368"/>
      </w:pPr>
      <w:rPr>
        <w:rFonts w:hint="default"/>
        <w:lang w:val="en-US" w:eastAsia="en-US" w:bidi="ar-SA"/>
      </w:rPr>
    </w:lvl>
    <w:lvl w:ilvl="3" w:tplc="C36C921C">
      <w:numFmt w:val="bullet"/>
      <w:lvlText w:val="•"/>
      <w:lvlJc w:val="left"/>
      <w:pPr>
        <w:ind w:left="3092" w:hanging="368"/>
      </w:pPr>
      <w:rPr>
        <w:rFonts w:hint="default"/>
        <w:lang w:val="en-US" w:eastAsia="en-US" w:bidi="ar-SA"/>
      </w:rPr>
    </w:lvl>
    <w:lvl w:ilvl="4" w:tplc="CD2EF2F4">
      <w:numFmt w:val="bullet"/>
      <w:lvlText w:val="•"/>
      <w:lvlJc w:val="left"/>
      <w:pPr>
        <w:ind w:left="4124" w:hanging="368"/>
      </w:pPr>
      <w:rPr>
        <w:rFonts w:hint="default"/>
        <w:lang w:val="en-US" w:eastAsia="en-US" w:bidi="ar-SA"/>
      </w:rPr>
    </w:lvl>
    <w:lvl w:ilvl="5" w:tplc="13CA7C78">
      <w:numFmt w:val="bullet"/>
      <w:lvlText w:val="•"/>
      <w:lvlJc w:val="left"/>
      <w:pPr>
        <w:ind w:left="5157" w:hanging="368"/>
      </w:pPr>
      <w:rPr>
        <w:rFonts w:hint="default"/>
        <w:lang w:val="en-US" w:eastAsia="en-US" w:bidi="ar-SA"/>
      </w:rPr>
    </w:lvl>
    <w:lvl w:ilvl="6" w:tplc="92D8DAF0">
      <w:numFmt w:val="bullet"/>
      <w:lvlText w:val="•"/>
      <w:lvlJc w:val="left"/>
      <w:pPr>
        <w:ind w:left="6189" w:hanging="368"/>
      </w:pPr>
      <w:rPr>
        <w:rFonts w:hint="default"/>
        <w:lang w:val="en-US" w:eastAsia="en-US" w:bidi="ar-SA"/>
      </w:rPr>
    </w:lvl>
    <w:lvl w:ilvl="7" w:tplc="AC864242">
      <w:numFmt w:val="bullet"/>
      <w:lvlText w:val="•"/>
      <w:lvlJc w:val="left"/>
      <w:pPr>
        <w:ind w:left="7222" w:hanging="368"/>
      </w:pPr>
      <w:rPr>
        <w:rFonts w:hint="default"/>
        <w:lang w:val="en-US" w:eastAsia="en-US" w:bidi="ar-SA"/>
      </w:rPr>
    </w:lvl>
    <w:lvl w:ilvl="8" w:tplc="4F3AE13A">
      <w:numFmt w:val="bullet"/>
      <w:lvlText w:val="•"/>
      <w:lvlJc w:val="left"/>
      <w:pPr>
        <w:ind w:left="8254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639F1509"/>
    <w:multiLevelType w:val="hybridMultilevel"/>
    <w:tmpl w:val="0AD27B56"/>
    <w:lvl w:ilvl="0" w:tplc="3AD43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B5F04"/>
    <w:multiLevelType w:val="hybridMultilevel"/>
    <w:tmpl w:val="121AEDF4"/>
    <w:lvl w:ilvl="0" w:tplc="CB68E48A">
      <w:start w:val="1"/>
      <w:numFmt w:val="decimal"/>
      <w:lvlText w:val="%1."/>
      <w:lvlJc w:val="left"/>
      <w:pPr>
        <w:ind w:left="630" w:hanging="360"/>
      </w:pPr>
      <w:rPr>
        <w:rFonts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F1EC8"/>
    <w:multiLevelType w:val="multilevel"/>
    <w:tmpl w:val="1050195E"/>
    <w:lvl w:ilvl="0">
      <w:start w:val="1"/>
      <w:numFmt w:val="decimal"/>
      <w:lvlText w:val="%1."/>
      <w:lvlJc w:val="left"/>
      <w:pPr>
        <w:ind w:left="560" w:firstLine="248"/>
      </w:pPr>
      <w:rPr>
        <w:b/>
        <w:i/>
      </w:rPr>
    </w:lvl>
    <w:lvl w:ilvl="1">
      <w:numFmt w:val="bullet"/>
      <w:lvlText w:val="●"/>
      <w:lvlJc w:val="left"/>
      <w:pPr>
        <w:ind w:left="1821" w:firstLine="1460"/>
      </w:pPr>
      <w:rPr>
        <w:rFonts w:ascii="Arial" w:eastAsia="Arial" w:hAnsi="Arial" w:cs="Arial"/>
        <w:i/>
      </w:rPr>
    </w:lvl>
    <w:lvl w:ilvl="2">
      <w:numFmt w:val="bullet"/>
      <w:lvlText w:val="●"/>
      <w:lvlJc w:val="left"/>
      <w:pPr>
        <w:ind w:left="2001" w:firstLine="1640"/>
      </w:pPr>
      <w:rPr>
        <w:rFonts w:ascii="Arial" w:eastAsia="Arial" w:hAnsi="Arial" w:cs="Arial"/>
        <w:b/>
        <w:i/>
        <w:sz w:val="24"/>
        <w:szCs w:val="24"/>
      </w:rPr>
    </w:lvl>
    <w:lvl w:ilvl="3">
      <w:numFmt w:val="bullet"/>
      <w:lvlText w:val="•"/>
      <w:lvlJc w:val="left"/>
      <w:pPr>
        <w:ind w:left="3142" w:firstLine="2780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285" w:firstLine="3924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427" w:firstLine="5066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570" w:firstLine="6209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712" w:firstLine="7351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855" w:firstLine="8494"/>
      </w:pPr>
      <w:rPr>
        <w:rFonts w:ascii="Arial" w:eastAsia="Arial" w:hAnsi="Arial" w:cs="Arial"/>
      </w:rPr>
    </w:lvl>
  </w:abstractNum>
  <w:abstractNum w:abstractNumId="8" w15:restartNumberingAfterBreak="0">
    <w:nsid w:val="67AC098F"/>
    <w:multiLevelType w:val="hybridMultilevel"/>
    <w:tmpl w:val="C264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34AC"/>
    <w:multiLevelType w:val="hybridMultilevel"/>
    <w:tmpl w:val="EF16C0B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 w15:restartNumberingAfterBreak="0">
    <w:nsid w:val="6CE55F88"/>
    <w:multiLevelType w:val="hybridMultilevel"/>
    <w:tmpl w:val="60E259C2"/>
    <w:lvl w:ilvl="0" w:tplc="40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B4"/>
    <w:rsid w:val="00023E9C"/>
    <w:rsid w:val="00066C6D"/>
    <w:rsid w:val="002210F0"/>
    <w:rsid w:val="004142A4"/>
    <w:rsid w:val="005A7660"/>
    <w:rsid w:val="00626CB4"/>
    <w:rsid w:val="007F31AE"/>
    <w:rsid w:val="00941730"/>
    <w:rsid w:val="00AE5D01"/>
    <w:rsid w:val="00B56B2E"/>
    <w:rsid w:val="00B846BB"/>
    <w:rsid w:val="00BE3D95"/>
    <w:rsid w:val="00CE4AB9"/>
    <w:rsid w:val="00CF44F0"/>
    <w:rsid w:val="00DB7A46"/>
    <w:rsid w:val="00DD654F"/>
    <w:rsid w:val="00F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8DC8"/>
  <w15:docId w15:val="{AB1E7050-CF71-41C2-B413-AF708B7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0"/>
      <w:ind w:left="126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b/>
      <w:bCs/>
      <w:sz w:val="23"/>
      <w:szCs w:val="23"/>
    </w:rPr>
  </w:style>
  <w:style w:type="paragraph" w:styleId="Title">
    <w:name w:val="Title"/>
    <w:basedOn w:val="Normal"/>
    <w:uiPriority w:val="1"/>
    <w:qFormat/>
    <w:pPr>
      <w:spacing w:before="70"/>
      <w:ind w:left="126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126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styleId="IntenseReference">
    <w:name w:val="Intense Reference"/>
    <w:basedOn w:val="DefaultParagraphFont"/>
    <w:uiPriority w:val="32"/>
    <w:qFormat/>
    <w:rsid w:val="00AE5D0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ak4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https://flowcv.io</dc:creator>
  <cp:keywords>Free Online Resume Builder, FlowCV - https:/flowcv.io</cp:keywords>
  <cp:lastModifiedBy>KARAN PATHAK</cp:lastModifiedBy>
  <cp:revision>2</cp:revision>
  <dcterms:created xsi:type="dcterms:W3CDTF">2021-08-23T12:27:00Z</dcterms:created>
  <dcterms:modified xsi:type="dcterms:W3CDTF">2021-08-23T12:27:00Z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FlowCV - https://flowcv.io</vt:lpwstr>
  </property>
  <property fmtid="{D5CDD505-2E9C-101B-9397-08002B2CF9AE}" pid="4" name="LastSaved">
    <vt:filetime>2021-07-14T00:00:00Z</vt:filetime>
  </property>
</Properties>
</file>