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940"/>
        </w:tabs>
        <w:spacing w:line="276" w:lineRule="auto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1110.0" w:type="dxa"/>
        <w:jc w:val="left"/>
        <w:tblInd w:w="-12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100"/>
        <w:gridCol w:w="8010"/>
        <w:tblGridChange w:id="0">
          <w:tblGrid>
            <w:gridCol w:w="3100"/>
            <w:gridCol w:w="8010"/>
          </w:tblGrid>
        </w:tblGridChange>
      </w:tblGrid>
      <w:tr>
        <w:trPr>
          <w:trHeight w:val="123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1438275" cy="1676400"/>
                  <wp:effectExtent b="0" l="0" r="0" t="0"/>
                  <wp:docPr descr="C:\Users\Sony\AppData\Local\Microsoft\Windows\INetCache\Content.Word\DSC_0452 copy (1).jpg" id="3" name="image1.jpg"/>
                  <a:graphic>
                    <a:graphicData uri="http://schemas.openxmlformats.org/drawingml/2006/picture">
                      <pic:pic>
                        <pic:nvPicPr>
                          <pic:cNvPr descr="C:\Users\Sony\AppData\Local\Microsoft\Windows\INetCache\Content.Word\DSC_0452 copy (1)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ZACKIR HUSSAIN ABDULLAH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Phone:  +9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74 70729153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                     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E-mail: -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zackirhussain94@gmail.com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Permanent Address: -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Zackir Hussain Abdullah</w:t>
            </w:r>
          </w:p>
          <w:p w:rsidR="00000000" w:rsidDel="00000000" w:rsidP="00000000" w:rsidRDefault="00000000" w:rsidRPr="00000000" w14:paraId="00000011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No:9/59 A Salt Road</w:t>
            </w:r>
          </w:p>
          <w:p w:rsidR="00000000" w:rsidDel="00000000" w:rsidP="00000000" w:rsidRDefault="00000000" w:rsidRPr="00000000" w14:paraId="00000012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Marakkanam</w:t>
            </w:r>
          </w:p>
          <w:p w:rsidR="00000000" w:rsidDel="00000000" w:rsidP="00000000" w:rsidRDefault="00000000" w:rsidRPr="00000000" w14:paraId="00000013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Tindivanam Taluk</w:t>
            </w:r>
          </w:p>
          <w:p w:rsidR="00000000" w:rsidDel="00000000" w:rsidP="00000000" w:rsidRDefault="00000000" w:rsidRPr="00000000" w14:paraId="00000014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Villupuram District </w:t>
            </w:r>
          </w:p>
          <w:p w:rsidR="00000000" w:rsidDel="00000000" w:rsidP="00000000" w:rsidRDefault="00000000" w:rsidRPr="00000000" w14:paraId="00000015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Pin code- 604303</w:t>
            </w:r>
          </w:p>
          <w:p w:rsidR="00000000" w:rsidDel="00000000" w:rsidP="00000000" w:rsidRDefault="00000000" w:rsidRPr="00000000" w14:paraId="00000016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center" w:pos="1292"/>
              </w:tabs>
              <w:spacing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Personal Information: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400"/>
              </w:tabs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Date of Birth: 07.04.94</w:t>
            </w:r>
          </w:p>
          <w:p w:rsidR="00000000" w:rsidDel="00000000" w:rsidP="00000000" w:rsidRDefault="00000000" w:rsidRPr="00000000" w14:paraId="00000026">
            <w:pPr>
              <w:tabs>
                <w:tab w:val="left" w:pos="1400"/>
              </w:tabs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Gender         : Male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Nationality: Indian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Religion   :  Muslim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Experience: 5 YEARS 7 Months</w:t>
            </w:r>
          </w:p>
          <w:p w:rsidR="00000000" w:rsidDel="00000000" w:rsidP="00000000" w:rsidRDefault="00000000" w:rsidRPr="00000000" w14:paraId="0000002A">
            <w:pPr>
              <w:pStyle w:val="Heading6"/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Marital Status: Unmarried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Languages: English, Tamil, Malayalam, Hindi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B.Sc. Nursing Registered   No:162505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PASSPORT DETAILS: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Passport No: M5891487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Date of Issue  :29/01/2015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Date of Expiry :28/01/2025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Place of Issue  : Chennai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Style w:val="Subtitle"/>
              <w:spacing w:line="276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Subtitle"/>
              <w:spacing w:line="276" w:lineRule="auto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0"/>
                <w:sz w:val="32"/>
                <w:szCs w:val="32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Subtitle"/>
              <w:spacing w:line="276" w:lineRule="auto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Apollo Cancer Centre, Chennai Worked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 a Senior Registered Nurse in Critical Care Nurse With the speciality of Trauma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/Neuro/Critically Ill Oncology Patients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from 05 NOVEMBER 2015 TO 31 January 20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American Dubai Hospital ,Dubai Worked as a Registered Nurse In COVID ICU from 02 February 2021 To 02 May 2021.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EXAMINATION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Completed Qatar Dataflow and Qatar Prometric.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Subtitle"/>
              <w:spacing w:line="276" w:lineRule="auto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Post: Graduate Registered Nurse</w:t>
            </w:r>
          </w:p>
          <w:p w:rsidR="00000000" w:rsidDel="00000000" w:rsidP="00000000" w:rsidRDefault="00000000" w:rsidRPr="00000000" w14:paraId="0000003B">
            <w:pPr>
              <w:pStyle w:val="Subtitle"/>
              <w:spacing w:line="276" w:lineRule="auto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I Zackir Hussain pursued my B.Sc. Nursing in Adhiparasakthi </w:t>
            </w:r>
            <w:r w:rsidDel="00000000" w:rsidR="00000000" w:rsidRPr="00000000">
              <w:rPr>
                <w:rtl w:val="0"/>
              </w:rPr>
              <w:t xml:space="preserve">College of Nursing, Melmaruvathur under Dr. M.G.R University</w:t>
            </w:r>
            <w:r w:rsidDel="00000000" w:rsidR="00000000" w:rsidRPr="00000000">
              <w:rPr>
                <w:i w:val="0"/>
                <w:rtl w:val="0"/>
              </w:rPr>
              <w:t xml:space="preserve">. I am a senior registered nurse and </w:t>
            </w:r>
            <w:r w:rsidDel="00000000" w:rsidR="00000000" w:rsidRPr="00000000">
              <w:rPr>
                <w:rtl w:val="0"/>
              </w:rPr>
              <w:t xml:space="preserve">seeking a</w:t>
            </w:r>
            <w:r w:rsidDel="00000000" w:rsidR="00000000" w:rsidRPr="00000000">
              <w:rPr>
                <w:i w:val="0"/>
                <w:rtl w:val="0"/>
              </w:rPr>
              <w:t xml:space="preserve"> job in your highly esteemed hospital.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Subtitle"/>
              <w:spacing w:line="276" w:lineRule="auto"/>
              <w:jc w:val="left"/>
              <w:rPr>
                <w:b w:val="1"/>
                <w:i w:val="0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i w:val="0"/>
                <w:u w:val="single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Subtitle"/>
              <w:spacing w:line="276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Subtitle"/>
              <w:spacing w:line="276" w:lineRule="auto"/>
              <w:jc w:val="left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A skilled and talented Nurse seeking for a position where my skills, knowledge andExperience can be utilized and nurtured for a challenging position as a Senior Registered Nurse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Subtitle"/>
              <w:spacing w:line="276" w:lineRule="auto"/>
              <w:jc w:val="left"/>
              <w:rPr>
                <w:b w:val="1"/>
                <w:i w:val="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0"/>
                <w:sz w:val="26"/>
                <w:szCs w:val="26"/>
                <w:rtl w:val="0"/>
              </w:rPr>
              <w:t xml:space="preserve">   KEY STRENGTH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Profound ability for managing the patient and providing the treatment according to the need of patient care.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In-depth knowledge of the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advanced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equipment’s and high-tech devices like handling the ventilators , multipara monitors, syringe pumps and infusion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pumps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Sound knowledge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 medical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treatment like handling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critically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ill patients who need a life saving emergency.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knowledge about the ACLS and BLS Protocol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Exceptional ability to analyse, performing ABG, preparing for placing central line and arterial lines.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Great communication skills with the sound demonstration and interpersonal skills.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Remain calm and professional throughout critical incidents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after="60" w:line="276" w:lineRule="auto"/>
              <w:jc w:val="both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B.Sc. Nursing</w:t>
            </w:r>
          </w:p>
          <w:p w:rsidR="00000000" w:rsidDel="00000000" w:rsidP="00000000" w:rsidRDefault="00000000" w:rsidRPr="00000000" w14:paraId="00000051">
            <w:pPr>
              <w:widowControl w:val="1"/>
              <w:spacing w:after="60" w:line="276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2015 in B.Sc. Nursing in Adhiparasakthi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College of Nursing, Melmaruvathur. Under the Tamil Nadu Dr.M.G.R. 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spacing w:after="60" w:line="276" w:lineRule="auto"/>
              <w:jc w:val="both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Higher Secondary School Leaving Certificate</w:t>
            </w:r>
          </w:p>
          <w:p w:rsidR="00000000" w:rsidDel="00000000" w:rsidP="00000000" w:rsidRDefault="00000000" w:rsidRPr="00000000" w14:paraId="00000053">
            <w:pPr>
              <w:widowControl w:val="1"/>
              <w:spacing w:after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2011 Tamil Nadu Board Public Examination,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Kolping Matriculation Higher Secondary School, Pondicherry.</w:t>
            </w:r>
          </w:p>
          <w:p w:rsidR="00000000" w:rsidDel="00000000" w:rsidP="00000000" w:rsidRDefault="00000000" w:rsidRPr="00000000" w14:paraId="00000054">
            <w:pPr>
              <w:widowControl w:val="1"/>
              <w:spacing w:after="60" w:line="276" w:lineRule="auto"/>
              <w:jc w:val="both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S S L C</w:t>
            </w:r>
          </w:p>
          <w:p w:rsidR="00000000" w:rsidDel="00000000" w:rsidP="00000000" w:rsidRDefault="00000000" w:rsidRPr="00000000" w14:paraId="00000055">
            <w:pPr>
              <w:widowControl w:val="1"/>
              <w:spacing w:after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2009 Tamil Nadu Matriculation Board,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Kolping Matriculation Higher Secondary School, Pondicherry.</w:t>
            </w:r>
          </w:p>
          <w:p w:rsidR="00000000" w:rsidDel="00000000" w:rsidP="00000000" w:rsidRDefault="00000000" w:rsidRPr="00000000" w14:paraId="00000056">
            <w:pPr>
              <w:widowControl w:val="1"/>
              <w:spacing w:after="60" w:line="276" w:lineRule="auto"/>
              <w:jc w:val="both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60" w:line="276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ADDITIONAL QUALIFICATION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 My Executive MBA In Health Care Management On 2017 In Apollo Med varsity, Chennai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Style w:val="Subtitle"/>
              <w:spacing w:line="276" w:lineRule="auto"/>
              <w:jc w:val="left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Job Duties and Responsibility as a Nurse</w:t>
            </w:r>
          </w:p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Identifies patient care requirements by establishing personal rapport with potential and actual patients and other persons in a position to understand care requirements.</w:t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Establishes a compassionate environment by providing emotional, psychological, and spiritual support to patients, friends, and families.</w:t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Promotes patient's independence by establishing patient care goals, teaching patient, friends, and family to understand condition, medications, and self-care skills; answering questions.</w:t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Assures quality of care by adhering to therapeutic standards; measuring health outcomes against patient care goals and standards; making or recommending necessary adjustments; following hospital and nursing division's philosophies.</w:t>
            </w:r>
          </w:p>
          <w:p w:rsidR="00000000" w:rsidDel="00000000" w:rsidP="00000000" w:rsidRDefault="00000000" w:rsidRPr="00000000" w14:paraId="0000005D">
            <w:pPr>
              <w:widowControl w:val="1"/>
              <w:spacing w:after="150" w:line="276" w:lineRule="auto"/>
              <w:ind w:left="1410" w:firstLine="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Resolves patient problems and needs by utilizing multidisciplinary team strategies.</w:t>
            </w:r>
          </w:p>
          <w:p w:rsidR="00000000" w:rsidDel="00000000" w:rsidP="00000000" w:rsidRDefault="00000000" w:rsidRPr="00000000" w14:paraId="0000005F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Maintains safe and clean working environment by complying with procedures, rules, and regulations; calling for assistance from health care support personnel.</w:t>
            </w:r>
          </w:p>
          <w:p w:rsidR="00000000" w:rsidDel="00000000" w:rsidP="00000000" w:rsidRDefault="00000000" w:rsidRPr="00000000" w14:paraId="00000060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Protects patients and employees by adhering to infection-control policies and protocols, medication administration and storage procedures, and controlled substance regulations.</w:t>
            </w:r>
          </w:p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Documents patient care services by charting in patient and department records.</w:t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Maintains continuity among nursing teams by documenting and communicating actions, irregularities, and continuing needs.</w:t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Maintains patient confidence and protects operations by keeping information confidential. </w:t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Maintains a cooperative relationship among health care teams by communicating information; responding to requests; building rapport; participating in team problem-solving methods.</w:t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2"/>
              </w:numPr>
              <w:spacing w:after="150" w:line="276" w:lineRule="auto"/>
              <w:ind w:left="141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Contributes to team effort by accomplishing related results as needed.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spacing w:after="150" w:line="276" w:lineRule="auto"/>
              <w:rPr>
                <w:rFonts w:ascii="Calibri" w:cs="Calibri" w:eastAsia="Calibri" w:hAnsi="Calibri"/>
                <w:b w:val="1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MS. MUTHURAM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SENIOR NURSING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SUPERINTENDENT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APOLLO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SPECIALITY HOSPITAL.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CHENNAI.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DECLARATION: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I hereby declare that the information furnished above is true.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Yours Obediently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                                                                                    ZACKIR HUSSAIN ABDULLAH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Style w:val="Subtitle"/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/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 w:val="1"/>
    <w:rsid w:val="00115131"/>
    <w:pPr>
      <w:outlineLvl w:val="5"/>
    </w:pPr>
  </w:style>
  <w:style w:type="paragraph" w:styleId="Heading9">
    <w:name w:val="heading 9"/>
    <w:basedOn w:val="Normal"/>
    <w:next w:val="Normal"/>
    <w:link w:val="Heading9Char"/>
    <w:qFormat w:val="1"/>
    <w:rsid w:val="00115131"/>
    <w:pPr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6Char" w:customStyle="1">
    <w:name w:val="Heading 6 Char"/>
    <w:basedOn w:val="DefaultParagraphFont"/>
    <w:link w:val="Heading6"/>
    <w:rsid w:val="00115131"/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Heading9Char" w:customStyle="1">
    <w:name w:val="Heading 9 Char"/>
    <w:basedOn w:val="DefaultParagraphFont"/>
    <w:link w:val="Heading9"/>
    <w:rsid w:val="00115131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11513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5131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 w:val="1"/>
    <w:rsid w:val="00115131"/>
    <w:pPr>
      <w:widowControl w:val="1"/>
      <w:autoSpaceDE w:val="1"/>
      <w:autoSpaceDN w:val="1"/>
      <w:adjustRightInd w:val="1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val="en-GB"/>
    </w:rPr>
  </w:style>
  <w:style w:type="paragraph" w:styleId="ListBullet">
    <w:name w:val="List Bullet"/>
    <w:basedOn w:val="Normal"/>
    <w:rsid w:val="00115131"/>
    <w:pPr>
      <w:numPr>
        <w:numId w:val="1"/>
      </w:numPr>
      <w:contextualSpacing w:val="1"/>
    </w:pPr>
  </w:style>
  <w:style w:type="paragraph" w:styleId="Subtitle">
    <w:name w:val="Subtitle"/>
    <w:basedOn w:val="Normal"/>
    <w:next w:val="Normal"/>
    <w:link w:val="SubtitleChar"/>
    <w:qFormat w:val="1"/>
    <w:rsid w:val="00115131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rsid w:val="00115131"/>
    <w:rPr>
      <w:rFonts w:asciiTheme="majorHAnsi" w:cstheme="majorBidi" w:eastAsiaTheme="majorEastAsia" w:hAnsiTheme="majorHAnsi"/>
      <w:sz w:val="24"/>
      <w:szCs w:val="24"/>
      <w:lang w:bidi="ar-SA"/>
    </w:rPr>
  </w:style>
  <w:style w:type="character" w:styleId="Emphasis">
    <w:name w:val="Emphasis"/>
    <w:basedOn w:val="DefaultParagraphFont"/>
    <w:qFormat w:val="1"/>
    <w:rsid w:val="00115131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EE3C1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EE3C11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427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4278"/>
    <w:rPr>
      <w:rFonts w:ascii="Tahoma" w:cs="Tahoma" w:eastAsia="Times New Roman" w:hAnsi="Tahoma"/>
      <w:sz w:val="16"/>
      <w:szCs w:val="16"/>
      <w:lang w:bidi="ar-SA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0.0" w:type="dxa"/>
        <w:bottom w:w="0.0" w:type="dxa"/>
        <w:right w:w="1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6aSqgvNjRCtJxqBA7prqp/z/w==">AMUW2mXubH1fs+xrdRIQJDWiU5aQ3CzKU5qbI1IF/l9sv1jmzSA+k2al2mwTLLUP+HGoLNrKGE37gNooflw3U/QpVQPJY+2K1duRr7m2wtxX+nICiw8Ribw=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2020-11-24T12:00:00Z</dcterms:created>
  <dc:creator>Guru s</dc:creator>
</cp:coreProperties>
</file>