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5A7" w:rsidRPr="006A1B01" w:rsidRDefault="00DA05A7" w:rsidP="00DA05A7">
      <w:pPr>
        <w:pStyle w:val="BodyTextIndent"/>
        <w:spacing w:line="240" w:lineRule="exact"/>
        <w:ind w:left="-720" w:right="-1440"/>
        <w:jc w:val="both"/>
        <w:rPr>
          <w:rFonts w:asciiTheme="majorBidi" w:hAnsiTheme="majorBidi" w:cstheme="majorBidi"/>
          <w:smallCaps/>
          <w:sz w:val="24"/>
        </w:rPr>
      </w:pPr>
    </w:p>
    <w:p w:rsidR="00DA05A7" w:rsidRPr="00395200" w:rsidRDefault="00CF4C89" w:rsidP="003D581B">
      <w:pPr>
        <w:pStyle w:val="Title"/>
        <w:spacing w:after="120"/>
        <w:ind w:left="-720" w:right="-1440"/>
        <w:rPr>
          <w:rFonts w:asciiTheme="majorBidi" w:hAnsiTheme="majorBidi" w:cstheme="majorBidi"/>
          <w:caps/>
          <w:smallCaps/>
          <w:sz w:val="28"/>
          <w:szCs w:val="28"/>
        </w:rPr>
      </w:pPr>
      <w:r>
        <w:rPr>
          <w:rFonts w:asciiTheme="majorBidi" w:hAnsiTheme="majorBidi" w:cstheme="majorBidi"/>
          <w:smallCaps/>
          <w:sz w:val="28"/>
          <w:szCs w:val="28"/>
        </w:rPr>
        <w:t>A</w:t>
      </w:r>
      <w:r w:rsidR="00DA05A7" w:rsidRPr="00395200">
        <w:rPr>
          <w:rFonts w:asciiTheme="majorBidi" w:hAnsiTheme="majorBidi" w:cstheme="majorBidi"/>
          <w:smallCaps/>
          <w:sz w:val="28"/>
          <w:szCs w:val="28"/>
        </w:rPr>
        <w:t>y</w:t>
      </w:r>
      <w:r>
        <w:rPr>
          <w:rFonts w:asciiTheme="majorBidi" w:hAnsiTheme="majorBidi" w:cstheme="majorBidi"/>
          <w:smallCaps/>
          <w:sz w:val="28"/>
          <w:szCs w:val="28"/>
        </w:rPr>
        <w:t>i</w:t>
      </w:r>
      <w:r w:rsidR="00DA05A7" w:rsidRPr="00395200">
        <w:rPr>
          <w:rFonts w:asciiTheme="majorBidi" w:hAnsiTheme="majorBidi" w:cstheme="majorBidi"/>
          <w:smallCaps/>
          <w:sz w:val="28"/>
          <w:szCs w:val="28"/>
        </w:rPr>
        <w:t>sha Dayani</w:t>
      </w:r>
    </w:p>
    <w:p w:rsidR="00DA05A7" w:rsidRPr="006A1B01" w:rsidRDefault="00DA05A7" w:rsidP="00DA05A7">
      <w:pPr>
        <w:pStyle w:val="Title"/>
        <w:spacing w:after="120"/>
        <w:ind w:left="-720" w:right="-1440"/>
        <w:rPr>
          <w:rFonts w:asciiTheme="majorBidi" w:hAnsiTheme="majorBidi" w:cstheme="majorBidi"/>
          <w:b w:val="0"/>
          <w:color w:val="000000"/>
          <w:szCs w:val="24"/>
        </w:rPr>
      </w:pPr>
      <w:r w:rsidRPr="006A1B01">
        <w:rPr>
          <w:rFonts w:asciiTheme="majorBidi" w:hAnsiTheme="majorBidi" w:cstheme="majorBidi"/>
          <w:szCs w:val="24"/>
        </w:rPr>
        <w:sym w:font="Symbol" w:char="F0B7"/>
      </w:r>
      <w:r w:rsidRPr="006A1B01">
        <w:rPr>
          <w:rFonts w:asciiTheme="majorBidi" w:hAnsiTheme="majorBidi" w:cstheme="majorBidi"/>
          <w:color w:val="000000"/>
          <w:szCs w:val="24"/>
        </w:rPr>
        <w:sym w:font="Wingdings" w:char="F028"/>
      </w:r>
      <w:r w:rsidRPr="006A1B01">
        <w:rPr>
          <w:rFonts w:asciiTheme="majorBidi" w:hAnsiTheme="majorBidi" w:cstheme="majorBidi"/>
          <w:i/>
          <w:szCs w:val="24"/>
        </w:rPr>
        <w:t xml:space="preserve"> + 971 (0) 52 8751565</w:t>
      </w:r>
      <w:r w:rsidR="00F50B3B">
        <w:rPr>
          <w:rFonts w:asciiTheme="majorBidi" w:hAnsiTheme="majorBidi" w:cstheme="majorBidi"/>
          <w:i/>
          <w:szCs w:val="24"/>
        </w:rPr>
        <w:t xml:space="preserve"> </w:t>
      </w:r>
      <w:r w:rsidRPr="006A1B01">
        <w:rPr>
          <w:rFonts w:asciiTheme="majorBidi" w:hAnsiTheme="majorBidi" w:cstheme="majorBidi"/>
          <w:szCs w:val="24"/>
        </w:rPr>
        <w:sym w:font="Symbol" w:char="F0B7"/>
      </w:r>
      <w:r w:rsidRPr="006A1B01">
        <w:rPr>
          <w:rFonts w:asciiTheme="majorBidi" w:hAnsiTheme="majorBidi" w:cstheme="majorBidi"/>
          <w:color w:val="000000"/>
          <w:szCs w:val="24"/>
        </w:rPr>
        <w:sym w:font="Wingdings" w:char="F02A"/>
      </w:r>
      <w:r w:rsidR="00F50B3B">
        <w:rPr>
          <w:rFonts w:asciiTheme="majorBidi" w:hAnsiTheme="majorBidi" w:cstheme="majorBidi"/>
          <w:color w:val="000000"/>
          <w:szCs w:val="24"/>
        </w:rPr>
        <w:t xml:space="preserve"> </w:t>
      </w:r>
      <w:hyperlink r:id="rId8" w:history="1">
        <w:r w:rsidRPr="006A1B01">
          <w:rPr>
            <w:rStyle w:val="Hyperlink"/>
            <w:rFonts w:asciiTheme="majorBidi" w:eastAsia="PMingLiU" w:hAnsiTheme="majorBidi" w:cstheme="majorBidi"/>
            <w:i/>
            <w:szCs w:val="24"/>
          </w:rPr>
          <w:t>aiysha.dayani@gmail.com</w:t>
        </w:r>
      </w:hyperlink>
      <w:r w:rsidRPr="006A1B01">
        <w:rPr>
          <w:rFonts w:asciiTheme="majorBidi" w:hAnsiTheme="majorBidi" w:cstheme="majorBidi"/>
          <w:b w:val="0"/>
          <w:color w:val="000000"/>
          <w:szCs w:val="24"/>
        </w:rPr>
        <w:tab/>
      </w:r>
    </w:p>
    <w:p w:rsidR="00DA05A7" w:rsidRPr="006A1B01" w:rsidRDefault="00DA05A7" w:rsidP="00DA05A7">
      <w:pPr>
        <w:tabs>
          <w:tab w:val="right" w:pos="284"/>
        </w:tabs>
        <w:spacing w:before="60"/>
        <w:ind w:left="-720" w:right="-1440"/>
        <w:jc w:val="both"/>
        <w:rPr>
          <w:rFonts w:asciiTheme="majorBidi" w:hAnsiTheme="majorBidi" w:cstheme="majorBidi"/>
        </w:rPr>
      </w:pPr>
    </w:p>
    <w:p w:rsidR="00DA05A7" w:rsidRPr="006A1B01" w:rsidRDefault="0062109A" w:rsidP="00DA05A7">
      <w:pPr>
        <w:pBdr>
          <w:bottom w:val="threeDEngrave" w:sz="24" w:space="1" w:color="auto"/>
        </w:pBdr>
        <w:shd w:val="clear" w:color="auto" w:fill="003366"/>
        <w:ind w:left="-720" w:right="-1440"/>
        <w:jc w:val="center"/>
        <w:rPr>
          <w:rFonts w:asciiTheme="majorBidi" w:hAnsiTheme="majorBidi" w:cstheme="majorBidi"/>
          <w:smallCaps/>
          <w:color w:val="FFFFFF"/>
          <w:spacing w:val="10"/>
        </w:rPr>
      </w:pPr>
      <w:r>
        <w:rPr>
          <w:rFonts w:asciiTheme="majorBidi" w:hAnsiTheme="majorBidi" w:cstheme="majorBidi"/>
          <w:color w:val="FFFFFF"/>
        </w:rPr>
        <w:t>Core Competencies</w:t>
      </w:r>
    </w:p>
    <w:p w:rsidR="0068116F" w:rsidRDefault="0068116F" w:rsidP="00DA05A7">
      <w:pPr>
        <w:ind w:left="-720" w:right="-1440"/>
        <w:jc w:val="center"/>
        <w:rPr>
          <w:rFonts w:asciiTheme="majorBidi" w:hAnsiTheme="majorBidi" w:cstheme="majorBidi"/>
          <w:b/>
          <w:bCs/>
          <w:i/>
          <w:color w:val="000000"/>
        </w:rPr>
      </w:pPr>
    </w:p>
    <w:p w:rsidR="001845B3" w:rsidRPr="001845B3" w:rsidRDefault="00DA05A7" w:rsidP="001845B3">
      <w:pPr>
        <w:pStyle w:val="ListParagraph"/>
        <w:numPr>
          <w:ilvl w:val="0"/>
          <w:numId w:val="13"/>
        </w:numPr>
        <w:ind w:left="-720" w:right="-1440"/>
        <w:rPr>
          <w:rFonts w:asciiTheme="majorBidi" w:hAnsiTheme="majorBidi" w:cstheme="majorBidi"/>
          <w:bCs/>
          <w:color w:val="000000"/>
        </w:rPr>
      </w:pPr>
      <w:r w:rsidRPr="001845B3">
        <w:rPr>
          <w:rFonts w:asciiTheme="majorBidi" w:hAnsiTheme="majorBidi" w:cstheme="majorBidi"/>
          <w:bCs/>
          <w:color w:val="000000"/>
        </w:rPr>
        <w:t xml:space="preserve">A multi-lingual specialist with demonstrable experience in </w:t>
      </w:r>
      <w:r w:rsidR="0068116F" w:rsidRPr="001845B3">
        <w:rPr>
          <w:rFonts w:asciiTheme="majorBidi" w:hAnsiTheme="majorBidi" w:cstheme="majorBidi"/>
          <w:bCs/>
          <w:color w:val="000000"/>
        </w:rPr>
        <w:t xml:space="preserve">RC (Regulatory Compliance) and </w:t>
      </w:r>
      <w:r w:rsidRPr="001845B3">
        <w:rPr>
          <w:rFonts w:asciiTheme="majorBidi" w:hAnsiTheme="majorBidi" w:cstheme="majorBidi"/>
          <w:bCs/>
          <w:color w:val="000000"/>
        </w:rPr>
        <w:t>FCC (Financial Crime Compliance</w:t>
      </w:r>
      <w:r w:rsidR="008E1920" w:rsidRPr="001845B3">
        <w:rPr>
          <w:rFonts w:asciiTheme="majorBidi" w:hAnsiTheme="majorBidi" w:cstheme="majorBidi"/>
          <w:bCs/>
          <w:color w:val="000000"/>
        </w:rPr>
        <w:t>)</w:t>
      </w:r>
      <w:r w:rsidR="0068116F" w:rsidRPr="001845B3">
        <w:rPr>
          <w:rFonts w:asciiTheme="majorBidi" w:hAnsiTheme="majorBidi" w:cstheme="majorBidi"/>
          <w:bCs/>
          <w:color w:val="000000"/>
        </w:rPr>
        <w:t>.</w:t>
      </w:r>
    </w:p>
    <w:p w:rsidR="001845B3" w:rsidRPr="001845B3" w:rsidRDefault="0068116F" w:rsidP="001845B3">
      <w:pPr>
        <w:pStyle w:val="ListParagraph"/>
        <w:numPr>
          <w:ilvl w:val="0"/>
          <w:numId w:val="15"/>
        </w:numPr>
        <w:ind w:left="-720" w:right="-1440"/>
        <w:rPr>
          <w:rFonts w:asciiTheme="majorBidi" w:hAnsiTheme="majorBidi" w:cstheme="majorBidi"/>
          <w:bCs/>
          <w:color w:val="000000"/>
        </w:rPr>
      </w:pPr>
      <w:r w:rsidRPr="001845B3">
        <w:rPr>
          <w:rFonts w:asciiTheme="majorBidi" w:hAnsiTheme="majorBidi" w:cstheme="majorBidi"/>
          <w:bCs/>
          <w:color w:val="000000"/>
        </w:rPr>
        <w:t>C</w:t>
      </w:r>
      <w:r w:rsidR="008E1920" w:rsidRPr="001845B3">
        <w:rPr>
          <w:rFonts w:asciiTheme="majorBidi" w:hAnsiTheme="majorBidi" w:cstheme="majorBidi"/>
          <w:bCs/>
          <w:color w:val="000000"/>
        </w:rPr>
        <w:t>ompliance</w:t>
      </w:r>
      <w:r w:rsidR="00821BEC" w:rsidRPr="001845B3">
        <w:rPr>
          <w:rFonts w:asciiTheme="majorBidi" w:hAnsiTheme="majorBidi" w:cstheme="majorBidi"/>
          <w:bCs/>
          <w:color w:val="000000"/>
        </w:rPr>
        <w:t xml:space="preserve"> and fraud</w:t>
      </w:r>
      <w:r w:rsidR="00DA05A7" w:rsidRPr="001845B3">
        <w:rPr>
          <w:rFonts w:asciiTheme="majorBidi" w:hAnsiTheme="majorBidi" w:cstheme="majorBidi"/>
          <w:bCs/>
          <w:color w:val="000000"/>
        </w:rPr>
        <w:t>-driven research and proven ability</w:t>
      </w:r>
      <w:r w:rsidR="001845B3">
        <w:rPr>
          <w:rFonts w:asciiTheme="majorBidi" w:hAnsiTheme="majorBidi" w:cstheme="majorBidi"/>
          <w:bCs/>
          <w:color w:val="000000"/>
        </w:rPr>
        <w:t xml:space="preserve"> to manage multi-jurisdictional</w:t>
      </w:r>
      <w:r w:rsidR="001845B3" w:rsidRPr="001845B3">
        <w:rPr>
          <w:rFonts w:asciiTheme="majorBidi" w:hAnsiTheme="majorBidi" w:cstheme="majorBidi"/>
          <w:bCs/>
          <w:color w:val="000000"/>
        </w:rPr>
        <w:t xml:space="preserve"> Investigations</w:t>
      </w:r>
      <w:r w:rsidR="00DA05A7" w:rsidRPr="001845B3">
        <w:rPr>
          <w:rFonts w:asciiTheme="majorBidi" w:hAnsiTheme="majorBidi" w:cstheme="majorBidi"/>
          <w:bCs/>
          <w:color w:val="000000"/>
        </w:rPr>
        <w:t>.</w:t>
      </w:r>
    </w:p>
    <w:p w:rsidR="001845B3" w:rsidRDefault="00DA05A7" w:rsidP="001845B3">
      <w:pPr>
        <w:pStyle w:val="ListParagraph"/>
        <w:numPr>
          <w:ilvl w:val="0"/>
          <w:numId w:val="14"/>
        </w:numPr>
        <w:ind w:left="-720" w:right="-1440"/>
        <w:rPr>
          <w:rFonts w:asciiTheme="majorBidi" w:hAnsiTheme="majorBidi" w:cstheme="majorBidi"/>
        </w:rPr>
      </w:pPr>
      <w:r w:rsidRPr="006A1B01">
        <w:rPr>
          <w:rFonts w:asciiTheme="majorBidi" w:hAnsiTheme="majorBidi" w:cstheme="majorBidi"/>
        </w:rPr>
        <w:t>Driven, sociable</w:t>
      </w:r>
      <w:r w:rsidR="00C17E60">
        <w:rPr>
          <w:rFonts w:asciiTheme="majorBidi" w:hAnsiTheme="majorBidi" w:cstheme="majorBidi"/>
        </w:rPr>
        <w:t xml:space="preserve"> and a self-starter, with over 9</w:t>
      </w:r>
      <w:r w:rsidRPr="006A1B01">
        <w:rPr>
          <w:rFonts w:asciiTheme="majorBidi" w:hAnsiTheme="majorBidi" w:cstheme="majorBidi"/>
        </w:rPr>
        <w:t xml:space="preserve"> years’ experience in banking, exceeding expectations, turning around high level financial intelligence reports and managing commissioner expectations in high profile, multi-jurisdictional investigations.</w:t>
      </w:r>
    </w:p>
    <w:p w:rsidR="001845B3" w:rsidRPr="001845B3" w:rsidRDefault="006D0EC0" w:rsidP="001845B3">
      <w:pPr>
        <w:pStyle w:val="ListParagraph"/>
        <w:numPr>
          <w:ilvl w:val="0"/>
          <w:numId w:val="14"/>
        </w:numPr>
        <w:ind w:left="-720" w:right="-1440"/>
        <w:jc w:val="both"/>
        <w:rPr>
          <w:rFonts w:asciiTheme="majorBidi" w:hAnsiTheme="majorBidi" w:cstheme="majorBidi"/>
        </w:rPr>
      </w:pPr>
      <w:r w:rsidRPr="001845B3">
        <w:rPr>
          <w:rFonts w:asciiTheme="majorBidi" w:hAnsiTheme="majorBidi" w:cstheme="majorBidi"/>
        </w:rPr>
        <w:t xml:space="preserve">Provide a high-level overview of the requirements and best practice when conducting searches across all HSBC systems to identify financial crime concern or risk involving clients or prospective clients of HSBC and to ensure a consistent approach that the searches are conducted appropriately and accurately across all countries. </w:t>
      </w:r>
    </w:p>
    <w:p w:rsidR="000039C8" w:rsidRDefault="00DA05A7" w:rsidP="000039C8">
      <w:pPr>
        <w:widowControl/>
        <w:numPr>
          <w:ilvl w:val="0"/>
          <w:numId w:val="2"/>
        </w:numPr>
        <w:spacing w:before="40"/>
        <w:ind w:left="-720" w:right="-1440"/>
        <w:rPr>
          <w:rFonts w:asciiTheme="majorBidi" w:hAnsiTheme="majorBidi" w:cstheme="majorBidi"/>
          <w:color w:val="000000"/>
          <w:position w:val="-2"/>
        </w:rPr>
      </w:pPr>
      <w:r w:rsidRPr="001845B3">
        <w:rPr>
          <w:rFonts w:asciiTheme="majorBidi" w:hAnsiTheme="majorBidi" w:cstheme="majorBidi"/>
        </w:rPr>
        <w:t>Thrives in fast-paced arenas and respected by colleagues and internal customers for rising to challenges and getting things done.</w:t>
      </w:r>
    </w:p>
    <w:p w:rsidR="000039C8" w:rsidRDefault="000039C8" w:rsidP="000039C8">
      <w:pPr>
        <w:widowControl/>
        <w:numPr>
          <w:ilvl w:val="0"/>
          <w:numId w:val="2"/>
        </w:numPr>
        <w:spacing w:before="40"/>
        <w:ind w:left="-720" w:right="-1440"/>
        <w:rPr>
          <w:rFonts w:asciiTheme="majorBidi" w:hAnsiTheme="majorBidi" w:cstheme="majorBidi"/>
          <w:color w:val="000000"/>
          <w:position w:val="-2"/>
        </w:rPr>
      </w:pPr>
      <w:r>
        <w:rPr>
          <w:rFonts w:asciiTheme="majorBidi" w:hAnsiTheme="majorBidi" w:cstheme="majorBidi"/>
          <w:color w:val="000000"/>
          <w:position w:val="-2"/>
        </w:rPr>
        <w:t>Relationship Management</w:t>
      </w:r>
    </w:p>
    <w:p w:rsidR="000039C8" w:rsidRPr="006A1B01" w:rsidRDefault="000039C8" w:rsidP="000039C8">
      <w:pPr>
        <w:widowControl/>
        <w:numPr>
          <w:ilvl w:val="0"/>
          <w:numId w:val="2"/>
        </w:numPr>
        <w:spacing w:before="40"/>
        <w:ind w:left="-720" w:right="-1440"/>
        <w:rPr>
          <w:rFonts w:asciiTheme="majorBidi" w:hAnsiTheme="majorBidi" w:cstheme="majorBidi"/>
          <w:color w:val="000000"/>
          <w:position w:val="-2"/>
        </w:rPr>
      </w:pPr>
      <w:r>
        <w:rPr>
          <w:rFonts w:asciiTheme="majorBidi" w:hAnsiTheme="majorBidi" w:cstheme="majorBidi"/>
          <w:color w:val="000000"/>
          <w:position w:val="-2"/>
        </w:rPr>
        <w:t xml:space="preserve">Extensive knowledge with database analysis, risk assessment and report writing. </w:t>
      </w:r>
    </w:p>
    <w:p w:rsidR="000039C8" w:rsidRPr="00BF487B" w:rsidRDefault="000039C8" w:rsidP="0008431C">
      <w:pPr>
        <w:widowControl/>
        <w:numPr>
          <w:ilvl w:val="0"/>
          <w:numId w:val="2"/>
        </w:numPr>
        <w:spacing w:before="40"/>
        <w:ind w:left="-720" w:right="-1440"/>
        <w:rPr>
          <w:rFonts w:asciiTheme="majorBidi" w:hAnsiTheme="majorBidi" w:cstheme="majorBidi"/>
          <w:color w:val="000000"/>
          <w:position w:val="-2"/>
        </w:rPr>
      </w:pPr>
      <w:r w:rsidRPr="006A1B01">
        <w:rPr>
          <w:rFonts w:asciiTheme="majorBidi" w:hAnsiTheme="majorBidi" w:cstheme="majorBidi"/>
        </w:rPr>
        <w:t>Deep experience with open source research</w:t>
      </w:r>
      <w:r w:rsidR="0008431C">
        <w:rPr>
          <w:rFonts w:asciiTheme="majorBidi" w:hAnsiTheme="majorBidi" w:cstheme="majorBidi"/>
        </w:rPr>
        <w:t>.</w:t>
      </w:r>
    </w:p>
    <w:p w:rsidR="000039C8" w:rsidRPr="006A1B01" w:rsidRDefault="000039C8" w:rsidP="000039C8">
      <w:pPr>
        <w:widowControl/>
        <w:numPr>
          <w:ilvl w:val="0"/>
          <w:numId w:val="2"/>
        </w:numPr>
        <w:spacing w:before="40"/>
        <w:ind w:left="-720" w:right="-1440"/>
        <w:rPr>
          <w:rFonts w:asciiTheme="majorBidi" w:hAnsiTheme="majorBidi" w:cstheme="majorBidi"/>
        </w:rPr>
      </w:pPr>
      <w:r w:rsidRPr="006A1B01">
        <w:rPr>
          <w:rFonts w:asciiTheme="majorBidi" w:hAnsiTheme="majorBidi" w:cstheme="majorBidi"/>
        </w:rPr>
        <w:t>Native Fluen</w:t>
      </w:r>
      <w:r>
        <w:rPr>
          <w:rFonts w:asciiTheme="majorBidi" w:hAnsiTheme="majorBidi" w:cstheme="majorBidi"/>
        </w:rPr>
        <w:t>cy in Arabic and English language</w:t>
      </w:r>
      <w:r w:rsidRPr="006A1B01">
        <w:rPr>
          <w:rFonts w:asciiTheme="majorBidi" w:hAnsiTheme="majorBidi" w:cstheme="majorBidi"/>
        </w:rPr>
        <w:t>.</w:t>
      </w:r>
    </w:p>
    <w:p w:rsidR="000039C8" w:rsidRPr="006A1B01" w:rsidRDefault="000039C8" w:rsidP="000039C8">
      <w:pPr>
        <w:widowControl/>
        <w:numPr>
          <w:ilvl w:val="0"/>
          <w:numId w:val="2"/>
        </w:numPr>
        <w:spacing w:before="40"/>
        <w:ind w:left="-720" w:right="-1440"/>
        <w:rPr>
          <w:rFonts w:asciiTheme="majorBidi" w:hAnsiTheme="majorBidi" w:cstheme="majorBidi"/>
        </w:rPr>
      </w:pPr>
      <w:r w:rsidRPr="006A1B01">
        <w:rPr>
          <w:rFonts w:asciiTheme="majorBidi" w:hAnsiTheme="majorBidi" w:cstheme="majorBidi"/>
        </w:rPr>
        <w:t>Full Working Proficiency in Modern Standard Arabic.</w:t>
      </w:r>
    </w:p>
    <w:p w:rsidR="00DA05A7" w:rsidRPr="001845B3" w:rsidRDefault="000039C8" w:rsidP="000039C8">
      <w:pPr>
        <w:pStyle w:val="ListParagraph"/>
        <w:numPr>
          <w:ilvl w:val="0"/>
          <w:numId w:val="14"/>
        </w:numPr>
        <w:ind w:left="-720" w:right="-1440"/>
        <w:jc w:val="both"/>
        <w:rPr>
          <w:rFonts w:asciiTheme="majorBidi" w:hAnsiTheme="majorBidi" w:cstheme="majorBidi"/>
        </w:rPr>
      </w:pPr>
      <w:r w:rsidRPr="006A1B01">
        <w:rPr>
          <w:rFonts w:asciiTheme="majorBidi" w:hAnsiTheme="majorBidi" w:cstheme="majorBidi"/>
        </w:rPr>
        <w:t>Fluent in MS Office</w:t>
      </w:r>
    </w:p>
    <w:p w:rsidR="00576188" w:rsidRDefault="00576188" w:rsidP="00DA05A7">
      <w:pPr>
        <w:ind w:left="-720" w:right="-1440"/>
        <w:jc w:val="both"/>
        <w:rPr>
          <w:rFonts w:asciiTheme="majorBidi" w:hAnsiTheme="majorBidi" w:cstheme="majorBidi"/>
        </w:rPr>
      </w:pPr>
    </w:p>
    <w:p w:rsidR="00576188" w:rsidRPr="006A1B01" w:rsidRDefault="00B3564F" w:rsidP="00B3564F">
      <w:pPr>
        <w:pBdr>
          <w:bottom w:val="threeDEngrave" w:sz="24" w:space="1" w:color="auto"/>
        </w:pBdr>
        <w:shd w:val="clear" w:color="auto" w:fill="003366"/>
        <w:ind w:left="-720" w:right="-1440"/>
        <w:jc w:val="center"/>
        <w:rPr>
          <w:rFonts w:asciiTheme="majorBidi" w:hAnsiTheme="majorBidi" w:cstheme="majorBidi"/>
          <w:color w:val="FFFFFF"/>
        </w:rPr>
      </w:pPr>
      <w:r>
        <w:rPr>
          <w:rFonts w:asciiTheme="majorBidi" w:hAnsiTheme="majorBidi" w:cstheme="majorBidi"/>
          <w:color w:val="FFFFFF"/>
        </w:rPr>
        <w:t xml:space="preserve">Achievements </w:t>
      </w:r>
    </w:p>
    <w:p w:rsidR="00576188" w:rsidRDefault="00576188" w:rsidP="00576188">
      <w:pPr>
        <w:widowControl/>
        <w:numPr>
          <w:ilvl w:val="0"/>
          <w:numId w:val="1"/>
        </w:numPr>
        <w:tabs>
          <w:tab w:val="right" w:pos="284"/>
        </w:tabs>
        <w:spacing w:before="60"/>
        <w:ind w:left="-720" w:right="-1440"/>
        <w:jc w:val="both"/>
        <w:rPr>
          <w:rFonts w:asciiTheme="majorBidi" w:hAnsiTheme="majorBidi" w:cstheme="majorBidi"/>
        </w:rPr>
      </w:pPr>
      <w:r w:rsidRPr="006A1B01">
        <w:rPr>
          <w:rFonts w:asciiTheme="majorBidi" w:hAnsiTheme="majorBidi" w:cstheme="majorBidi"/>
        </w:rPr>
        <w:t>Received Certificate of Appreciation in recognition for “Customer’s At the Heart” in the year 2014</w:t>
      </w:r>
      <w:r w:rsidR="00F36CC9">
        <w:rPr>
          <w:rFonts w:asciiTheme="majorBidi" w:hAnsiTheme="majorBidi" w:cstheme="majorBidi"/>
        </w:rPr>
        <w:t>,</w:t>
      </w:r>
    </w:p>
    <w:p w:rsidR="00576188" w:rsidRPr="00D7283B" w:rsidRDefault="00576188" w:rsidP="00576188">
      <w:pPr>
        <w:widowControl/>
        <w:numPr>
          <w:ilvl w:val="0"/>
          <w:numId w:val="1"/>
        </w:numPr>
        <w:tabs>
          <w:tab w:val="right" w:pos="284"/>
        </w:tabs>
        <w:spacing w:before="60"/>
        <w:ind w:left="-720" w:right="-1440"/>
        <w:jc w:val="both"/>
        <w:rPr>
          <w:rFonts w:asciiTheme="majorBidi" w:hAnsiTheme="majorBidi" w:cstheme="majorBidi"/>
          <w:color w:val="FFFFFF"/>
        </w:rPr>
      </w:pPr>
      <w:r w:rsidRPr="006A1B01">
        <w:rPr>
          <w:rFonts w:asciiTheme="majorBidi" w:hAnsiTheme="majorBidi" w:cstheme="majorBidi"/>
        </w:rPr>
        <w:t>Nominated as the (CE) Customer Experience Ambassador in 2014.</w:t>
      </w:r>
    </w:p>
    <w:p w:rsidR="00576188" w:rsidRPr="006A1B01" w:rsidRDefault="00576188" w:rsidP="00576188">
      <w:pPr>
        <w:widowControl/>
        <w:numPr>
          <w:ilvl w:val="0"/>
          <w:numId w:val="1"/>
        </w:numPr>
        <w:tabs>
          <w:tab w:val="right" w:pos="284"/>
        </w:tabs>
        <w:spacing w:before="60"/>
        <w:ind w:left="-720" w:right="-1440"/>
        <w:jc w:val="both"/>
        <w:rPr>
          <w:rFonts w:asciiTheme="majorBidi" w:hAnsiTheme="majorBidi" w:cstheme="majorBidi"/>
        </w:rPr>
      </w:pPr>
      <w:r w:rsidRPr="006A1B01">
        <w:rPr>
          <w:rFonts w:asciiTheme="majorBidi" w:hAnsiTheme="majorBidi" w:cstheme="majorBidi"/>
        </w:rPr>
        <w:t>Received Certificate of Appreciation in recognition for Top Sales in the year 2012 and achieving Top Quality (Calls, Emails and Services) for the year 2013.</w:t>
      </w:r>
    </w:p>
    <w:p w:rsidR="00576188" w:rsidRDefault="00576188" w:rsidP="00576188">
      <w:pPr>
        <w:widowControl/>
        <w:numPr>
          <w:ilvl w:val="0"/>
          <w:numId w:val="1"/>
        </w:numPr>
        <w:tabs>
          <w:tab w:val="right" w:pos="284"/>
        </w:tabs>
        <w:spacing w:before="60"/>
        <w:ind w:left="-720" w:right="-1440"/>
        <w:jc w:val="both"/>
        <w:rPr>
          <w:rFonts w:asciiTheme="majorBidi" w:hAnsiTheme="majorBidi" w:cstheme="majorBidi"/>
        </w:rPr>
      </w:pPr>
      <w:r w:rsidRPr="006A1B01">
        <w:rPr>
          <w:rFonts w:asciiTheme="majorBidi" w:hAnsiTheme="majorBidi" w:cstheme="majorBidi"/>
        </w:rPr>
        <w:t>Received Certificate of Appreciation in recognition fo</w:t>
      </w:r>
      <w:r>
        <w:rPr>
          <w:rFonts w:asciiTheme="majorBidi" w:hAnsiTheme="majorBidi" w:cstheme="majorBidi"/>
        </w:rPr>
        <w:t xml:space="preserve">r Top Quality </w:t>
      </w:r>
      <w:r w:rsidR="00DF27EB">
        <w:rPr>
          <w:rFonts w:asciiTheme="majorBidi" w:hAnsiTheme="majorBidi" w:cstheme="majorBidi"/>
        </w:rPr>
        <w:t xml:space="preserve">calls </w:t>
      </w:r>
      <w:r>
        <w:rPr>
          <w:rFonts w:asciiTheme="majorBidi" w:hAnsiTheme="majorBidi" w:cstheme="majorBidi"/>
        </w:rPr>
        <w:t>for the year 2010 and</w:t>
      </w:r>
      <w:r w:rsidRPr="006A1B01">
        <w:rPr>
          <w:rFonts w:asciiTheme="majorBidi" w:hAnsiTheme="majorBidi" w:cstheme="majorBidi"/>
        </w:rPr>
        <w:t xml:space="preserve"> 2011.</w:t>
      </w:r>
    </w:p>
    <w:p w:rsidR="00576188" w:rsidRDefault="00576188" w:rsidP="00576188">
      <w:pPr>
        <w:widowControl/>
        <w:numPr>
          <w:ilvl w:val="0"/>
          <w:numId w:val="1"/>
        </w:numPr>
        <w:tabs>
          <w:tab w:val="right" w:pos="284"/>
        </w:tabs>
        <w:spacing w:before="60"/>
        <w:ind w:left="-720" w:right="-1440"/>
        <w:jc w:val="both"/>
        <w:rPr>
          <w:rFonts w:asciiTheme="majorBidi" w:hAnsiTheme="majorBidi" w:cstheme="majorBidi"/>
        </w:rPr>
      </w:pPr>
      <w:r>
        <w:rPr>
          <w:rFonts w:asciiTheme="majorBidi" w:hAnsiTheme="majorBidi" w:cstheme="majorBidi"/>
        </w:rPr>
        <w:t>ICA Certificate in Regulatory and Financial Crime Compliance.</w:t>
      </w:r>
    </w:p>
    <w:p w:rsidR="00DD076B" w:rsidRDefault="00DD076B" w:rsidP="00DD076B">
      <w:pPr>
        <w:widowControl/>
        <w:numPr>
          <w:ilvl w:val="0"/>
          <w:numId w:val="1"/>
        </w:numPr>
        <w:tabs>
          <w:tab w:val="right" w:pos="284"/>
        </w:tabs>
        <w:spacing w:before="60"/>
        <w:ind w:left="-720" w:right="-1440"/>
        <w:jc w:val="both"/>
        <w:rPr>
          <w:rFonts w:asciiTheme="majorBidi" w:hAnsiTheme="majorBidi" w:cstheme="majorBidi"/>
        </w:rPr>
      </w:pPr>
      <w:r>
        <w:rPr>
          <w:rFonts w:asciiTheme="majorBidi" w:hAnsiTheme="majorBidi" w:cstheme="majorBidi"/>
        </w:rPr>
        <w:t xml:space="preserve">Certificate in </w:t>
      </w:r>
      <w:r w:rsidRPr="006A1B01">
        <w:rPr>
          <w:rFonts w:asciiTheme="majorBidi" w:hAnsiTheme="majorBidi" w:cstheme="majorBidi"/>
        </w:rPr>
        <w:t>Analytical Skills</w:t>
      </w:r>
      <w:r w:rsidR="008E1920">
        <w:rPr>
          <w:rFonts w:asciiTheme="majorBidi" w:hAnsiTheme="majorBidi" w:cstheme="majorBidi"/>
        </w:rPr>
        <w:t>from</w:t>
      </w:r>
      <w:r>
        <w:rPr>
          <w:rFonts w:asciiTheme="majorBidi" w:hAnsiTheme="majorBidi" w:cstheme="majorBidi"/>
        </w:rPr>
        <w:t xml:space="preserve"> Gloablytica </w:t>
      </w:r>
      <w:r w:rsidRPr="006A1B01">
        <w:rPr>
          <w:rFonts w:asciiTheme="majorBidi" w:hAnsiTheme="majorBidi" w:cstheme="majorBidi"/>
        </w:rPr>
        <w:t>Training Programme</w:t>
      </w:r>
      <w:r w:rsidR="002B0C2E">
        <w:rPr>
          <w:rFonts w:asciiTheme="majorBidi" w:hAnsiTheme="majorBidi" w:cstheme="majorBidi"/>
        </w:rPr>
        <w:t>.</w:t>
      </w:r>
    </w:p>
    <w:p w:rsidR="000222A1" w:rsidRDefault="000222A1" w:rsidP="000222A1">
      <w:pPr>
        <w:ind w:left="-720" w:right="-1440"/>
        <w:jc w:val="both"/>
        <w:rPr>
          <w:rFonts w:asciiTheme="majorBidi" w:hAnsiTheme="majorBidi" w:cstheme="majorBidi"/>
        </w:rPr>
      </w:pPr>
    </w:p>
    <w:p w:rsidR="000222A1" w:rsidRPr="006A1B01" w:rsidRDefault="000222A1" w:rsidP="000222A1">
      <w:pPr>
        <w:pBdr>
          <w:bottom w:val="threeDEngrave" w:sz="24" w:space="1" w:color="auto"/>
        </w:pBdr>
        <w:shd w:val="clear" w:color="auto" w:fill="003366"/>
        <w:ind w:left="-720" w:right="-1440"/>
        <w:jc w:val="center"/>
        <w:rPr>
          <w:rFonts w:asciiTheme="majorBidi" w:hAnsiTheme="majorBidi" w:cstheme="majorBidi"/>
          <w:color w:val="FFFFFF"/>
        </w:rPr>
      </w:pPr>
      <w:r>
        <w:rPr>
          <w:rFonts w:asciiTheme="majorBidi" w:hAnsiTheme="majorBidi" w:cstheme="majorBidi"/>
          <w:color w:val="FFFFFF"/>
        </w:rPr>
        <w:t>Education</w:t>
      </w:r>
    </w:p>
    <w:p w:rsidR="00BB1186" w:rsidRDefault="008B371D" w:rsidP="008B371D">
      <w:pPr>
        <w:widowControl/>
        <w:numPr>
          <w:ilvl w:val="0"/>
          <w:numId w:val="1"/>
        </w:numPr>
        <w:tabs>
          <w:tab w:val="right" w:pos="284"/>
        </w:tabs>
        <w:spacing w:before="60"/>
        <w:ind w:left="-720" w:right="-1440"/>
        <w:jc w:val="both"/>
        <w:rPr>
          <w:rFonts w:asciiTheme="majorBidi" w:hAnsiTheme="majorBidi" w:cstheme="majorBidi"/>
        </w:rPr>
      </w:pPr>
      <w:r>
        <w:rPr>
          <w:rFonts w:asciiTheme="majorBidi" w:hAnsiTheme="majorBidi" w:cstheme="majorBidi"/>
        </w:rPr>
        <w:t>Westford University (U.A.E)</w:t>
      </w:r>
      <w:r w:rsidR="000222A1">
        <w:rPr>
          <w:rFonts w:asciiTheme="majorBidi" w:hAnsiTheme="majorBidi" w:cstheme="majorBidi"/>
        </w:rPr>
        <w:t xml:space="preserve"> -  </w:t>
      </w:r>
      <w:r w:rsidR="00BB1186" w:rsidRPr="00BB1186">
        <w:rPr>
          <w:rFonts w:asciiTheme="majorBidi" w:hAnsiTheme="majorBidi" w:cstheme="majorBidi"/>
        </w:rPr>
        <w:t>Masters of Business Administration</w:t>
      </w:r>
      <w:r w:rsidR="00BB1186">
        <w:rPr>
          <w:rFonts w:asciiTheme="majorBidi" w:hAnsiTheme="majorBidi" w:cstheme="majorBidi"/>
        </w:rPr>
        <w:t xml:space="preserve"> (</w:t>
      </w:r>
      <w:r>
        <w:rPr>
          <w:rFonts w:asciiTheme="majorBidi" w:hAnsiTheme="majorBidi" w:cstheme="majorBidi"/>
        </w:rPr>
        <w:t>MBA</w:t>
      </w:r>
      <w:r w:rsidR="00BB1186">
        <w:rPr>
          <w:rFonts w:asciiTheme="majorBidi" w:hAnsiTheme="majorBidi" w:cstheme="majorBidi"/>
        </w:rPr>
        <w:t>)</w:t>
      </w:r>
      <w:r>
        <w:rPr>
          <w:rFonts w:asciiTheme="majorBidi" w:hAnsiTheme="majorBidi" w:cstheme="majorBidi"/>
        </w:rPr>
        <w:t xml:space="preserve"> </w:t>
      </w:r>
      <w:r w:rsidR="000222A1">
        <w:rPr>
          <w:rFonts w:asciiTheme="majorBidi" w:hAnsiTheme="majorBidi" w:cstheme="majorBidi"/>
        </w:rPr>
        <w:t xml:space="preserve">in International Business </w:t>
      </w:r>
    </w:p>
    <w:p w:rsidR="000222A1" w:rsidRDefault="00BB1186" w:rsidP="00BB1186">
      <w:pPr>
        <w:widowControl/>
        <w:tabs>
          <w:tab w:val="right" w:pos="284"/>
        </w:tabs>
        <w:spacing w:before="60"/>
        <w:ind w:left="-1080" w:right="-1440"/>
        <w:jc w:val="both"/>
        <w:rPr>
          <w:rFonts w:asciiTheme="majorBidi" w:hAnsiTheme="majorBidi" w:cstheme="majorBidi"/>
        </w:rPr>
      </w:pPr>
      <w:r>
        <w:rPr>
          <w:rFonts w:asciiTheme="majorBidi" w:hAnsiTheme="majorBidi" w:cstheme="majorBidi"/>
        </w:rPr>
        <w:t xml:space="preserve">      </w:t>
      </w:r>
      <w:r w:rsidR="000222A1">
        <w:rPr>
          <w:rFonts w:asciiTheme="majorBidi" w:hAnsiTheme="majorBidi" w:cstheme="majorBidi"/>
        </w:rPr>
        <w:t xml:space="preserve">and Strategy </w:t>
      </w:r>
    </w:p>
    <w:p w:rsidR="00496FDE" w:rsidRDefault="00496FDE" w:rsidP="00496FDE">
      <w:pPr>
        <w:widowControl/>
        <w:numPr>
          <w:ilvl w:val="0"/>
          <w:numId w:val="1"/>
        </w:numPr>
        <w:tabs>
          <w:tab w:val="right" w:pos="284"/>
        </w:tabs>
        <w:spacing w:before="60"/>
        <w:ind w:left="-720" w:right="-1440"/>
        <w:jc w:val="both"/>
        <w:rPr>
          <w:rFonts w:asciiTheme="majorBidi" w:hAnsiTheme="majorBidi" w:cstheme="majorBidi"/>
        </w:rPr>
      </w:pPr>
      <w:r>
        <w:rPr>
          <w:rFonts w:asciiTheme="majorBidi" w:hAnsiTheme="majorBidi" w:cstheme="majorBidi"/>
        </w:rPr>
        <w:t>IELTS Life Skills B1 Certified</w:t>
      </w:r>
    </w:p>
    <w:p w:rsidR="000222A1" w:rsidRPr="000222A1" w:rsidRDefault="000222A1" w:rsidP="000222A1">
      <w:pPr>
        <w:widowControl/>
        <w:numPr>
          <w:ilvl w:val="0"/>
          <w:numId w:val="1"/>
        </w:numPr>
        <w:tabs>
          <w:tab w:val="right" w:pos="284"/>
        </w:tabs>
        <w:spacing w:before="60"/>
        <w:ind w:left="-720" w:right="-1440"/>
        <w:jc w:val="both"/>
        <w:rPr>
          <w:rFonts w:asciiTheme="majorBidi" w:hAnsiTheme="majorBidi" w:cstheme="majorBidi"/>
        </w:rPr>
      </w:pPr>
      <w:r>
        <w:rPr>
          <w:rFonts w:asciiTheme="majorBidi" w:hAnsiTheme="majorBidi" w:cstheme="majorBidi"/>
        </w:rPr>
        <w:t xml:space="preserve">Arab Unity School </w:t>
      </w:r>
      <w:r w:rsidR="008B371D">
        <w:rPr>
          <w:rFonts w:asciiTheme="majorBidi" w:hAnsiTheme="majorBidi" w:cstheme="majorBidi"/>
        </w:rPr>
        <w:t xml:space="preserve">(U.A.E) </w:t>
      </w:r>
      <w:r w:rsidR="00BB1186">
        <w:rPr>
          <w:rFonts w:asciiTheme="majorBidi" w:hAnsiTheme="majorBidi" w:cstheme="majorBidi"/>
        </w:rPr>
        <w:t>- Graduated in 2005</w:t>
      </w:r>
    </w:p>
    <w:p w:rsidR="002B0C2E" w:rsidRDefault="002B0C2E" w:rsidP="002B0C2E">
      <w:pPr>
        <w:widowControl/>
        <w:tabs>
          <w:tab w:val="right" w:pos="284"/>
        </w:tabs>
        <w:spacing w:before="60"/>
        <w:ind w:left="-1080" w:right="-1440"/>
        <w:jc w:val="both"/>
        <w:rPr>
          <w:rFonts w:asciiTheme="majorBidi" w:hAnsiTheme="majorBidi" w:cstheme="majorBidi"/>
        </w:rPr>
      </w:pPr>
    </w:p>
    <w:p w:rsidR="00DD076B" w:rsidRPr="006A1B01" w:rsidRDefault="00DD076B" w:rsidP="00DD076B">
      <w:pPr>
        <w:pBdr>
          <w:bottom w:val="threeDEngrave" w:sz="24" w:space="1" w:color="auto"/>
        </w:pBdr>
        <w:shd w:val="clear" w:color="auto" w:fill="003366"/>
        <w:tabs>
          <w:tab w:val="center" w:pos="4320"/>
        </w:tabs>
        <w:ind w:left="-720" w:right="-1440"/>
        <w:rPr>
          <w:rFonts w:asciiTheme="majorBidi" w:hAnsiTheme="majorBidi" w:cstheme="majorBidi"/>
          <w:color w:val="FFFFFF"/>
        </w:rPr>
      </w:pPr>
      <w:r>
        <w:rPr>
          <w:rFonts w:asciiTheme="majorBidi" w:hAnsiTheme="majorBidi" w:cstheme="majorBidi"/>
          <w:color w:val="FFFFFF"/>
        </w:rPr>
        <w:tab/>
        <w:t>Professional Experience</w:t>
      </w:r>
    </w:p>
    <w:p w:rsidR="00BD1D28" w:rsidRDefault="00BD1D28" w:rsidP="00441FA6">
      <w:pPr>
        <w:tabs>
          <w:tab w:val="right" w:pos="9923"/>
        </w:tabs>
        <w:spacing w:before="120"/>
        <w:ind w:left="-720" w:right="-1440"/>
        <w:jc w:val="both"/>
        <w:rPr>
          <w:rFonts w:asciiTheme="majorBidi" w:hAnsiTheme="majorBidi" w:cstheme="majorBidi"/>
          <w:b/>
          <w:smallCaps/>
        </w:rPr>
      </w:pPr>
      <w:r w:rsidRPr="00741D13">
        <w:rPr>
          <w:rFonts w:asciiTheme="majorBidi" w:hAnsiTheme="majorBidi" w:cstheme="majorBidi"/>
          <w:b/>
          <w:smallCaps/>
        </w:rPr>
        <w:lastRenderedPageBreak/>
        <w:t>HSBC Bank Middle East Limited</w:t>
      </w:r>
      <w:r w:rsidR="00F50B3B">
        <w:rPr>
          <w:rFonts w:asciiTheme="majorBidi" w:hAnsiTheme="majorBidi" w:cstheme="majorBidi"/>
          <w:b/>
          <w:smallCaps/>
        </w:rPr>
        <w:t xml:space="preserve"> </w:t>
      </w:r>
      <w:r w:rsidR="00481ACE" w:rsidRPr="00481ACE">
        <w:rPr>
          <w:rFonts w:asciiTheme="majorBidi" w:hAnsiTheme="majorBidi" w:cstheme="majorBidi"/>
          <w:b/>
          <w:smallCaps/>
          <w:lang w:val="en-GB"/>
        </w:rPr>
        <w:t>is the largest and most widely represented international bank in the Middle East.</w:t>
      </w:r>
    </w:p>
    <w:p w:rsidR="00DF1405" w:rsidRDefault="00DF1405" w:rsidP="00DF1405">
      <w:pPr>
        <w:tabs>
          <w:tab w:val="right" w:pos="9923"/>
        </w:tabs>
        <w:spacing w:before="120"/>
        <w:ind w:left="-720" w:right="-1440"/>
        <w:jc w:val="both"/>
        <w:rPr>
          <w:rFonts w:ascii="Arial" w:hAnsi="Arial" w:cs="Arial"/>
          <w:b/>
          <w:bCs/>
          <w:sz w:val="20"/>
          <w:szCs w:val="20"/>
        </w:rPr>
      </w:pPr>
    </w:p>
    <w:p w:rsidR="000039C8" w:rsidRDefault="000039C8" w:rsidP="00DF1405">
      <w:pPr>
        <w:tabs>
          <w:tab w:val="right" w:pos="9923"/>
        </w:tabs>
        <w:spacing w:before="120"/>
        <w:ind w:left="-720" w:right="-1440"/>
        <w:jc w:val="both"/>
        <w:rPr>
          <w:b/>
          <w:bCs/>
        </w:rPr>
      </w:pPr>
    </w:p>
    <w:p w:rsidR="000039C8" w:rsidRDefault="000039C8" w:rsidP="00DF1405">
      <w:pPr>
        <w:tabs>
          <w:tab w:val="right" w:pos="9923"/>
        </w:tabs>
        <w:spacing w:before="120"/>
        <w:ind w:left="-720" w:right="-1440"/>
        <w:jc w:val="both"/>
        <w:rPr>
          <w:b/>
          <w:bCs/>
        </w:rPr>
      </w:pPr>
    </w:p>
    <w:p w:rsidR="00683B94" w:rsidRDefault="000F653F" w:rsidP="0008431C">
      <w:pPr>
        <w:tabs>
          <w:tab w:val="right" w:pos="9923"/>
        </w:tabs>
        <w:spacing w:before="120"/>
        <w:ind w:left="-720" w:right="-1440"/>
        <w:jc w:val="both"/>
        <w:rPr>
          <w:b/>
          <w:bCs/>
        </w:rPr>
      </w:pPr>
      <w:r>
        <w:rPr>
          <w:b/>
          <w:bCs/>
          <w:u w:val="single"/>
        </w:rPr>
        <w:t xml:space="preserve">Manager </w:t>
      </w:r>
      <w:r w:rsidR="0008431C">
        <w:rPr>
          <w:b/>
          <w:bCs/>
          <w:u w:val="single"/>
        </w:rPr>
        <w:t>Regulatory Compliance</w:t>
      </w:r>
      <w:r w:rsidR="00683B94">
        <w:rPr>
          <w:b/>
          <w:bCs/>
          <w:u w:val="single"/>
        </w:rPr>
        <w:t>,</w:t>
      </w:r>
      <w:r w:rsidR="0008431C">
        <w:rPr>
          <w:b/>
          <w:bCs/>
          <w:u w:val="single"/>
        </w:rPr>
        <w:t xml:space="preserve"> </w:t>
      </w:r>
      <w:r w:rsidR="00683B94">
        <w:rPr>
          <w:b/>
          <w:bCs/>
          <w:u w:val="single"/>
        </w:rPr>
        <w:t>Global Banking and Markets(</w:t>
      </w:r>
      <w:r>
        <w:rPr>
          <w:b/>
          <w:bCs/>
          <w:u w:val="single"/>
        </w:rPr>
        <w:t>GBM</w:t>
      </w:r>
      <w:r w:rsidR="00683B94">
        <w:rPr>
          <w:b/>
          <w:bCs/>
          <w:u w:val="single"/>
        </w:rPr>
        <w:t>)</w:t>
      </w:r>
    </w:p>
    <w:p w:rsidR="00DF1405" w:rsidRPr="00683B94" w:rsidRDefault="00DF1405" w:rsidP="007A40AA">
      <w:pPr>
        <w:tabs>
          <w:tab w:val="right" w:pos="9923"/>
        </w:tabs>
        <w:spacing w:before="120"/>
        <w:ind w:left="-720" w:right="-1440"/>
        <w:jc w:val="both"/>
        <w:rPr>
          <w:b/>
          <w:bCs/>
        </w:rPr>
      </w:pPr>
      <w:r w:rsidRPr="002A1061">
        <w:rPr>
          <w:rFonts w:asciiTheme="majorBidi" w:hAnsiTheme="majorBidi" w:cstheme="majorBidi"/>
          <w:b/>
          <w:smallCaps/>
          <w:u w:val="single"/>
        </w:rPr>
        <w:t xml:space="preserve">Regulatory Compliance </w:t>
      </w:r>
      <w:r w:rsidR="00683B94">
        <w:rPr>
          <w:rFonts w:asciiTheme="majorBidi" w:hAnsiTheme="majorBidi" w:cstheme="majorBidi"/>
          <w:b/>
          <w:smallCaps/>
          <w:u w:val="single"/>
        </w:rPr>
        <w:t xml:space="preserve">(RC) </w:t>
      </w:r>
      <w:r w:rsidRPr="002A1061">
        <w:rPr>
          <w:rFonts w:asciiTheme="majorBidi" w:hAnsiTheme="majorBidi" w:cstheme="majorBidi"/>
          <w:b/>
          <w:smallCaps/>
          <w:u w:val="single"/>
        </w:rPr>
        <w:t>Department</w:t>
      </w:r>
      <w:r w:rsidR="007A40AA" w:rsidRPr="007A40AA">
        <w:rPr>
          <w:rFonts w:asciiTheme="majorBidi" w:hAnsiTheme="majorBidi" w:cstheme="majorBidi"/>
          <w:b/>
          <w:smallCaps/>
        </w:rPr>
        <w:t xml:space="preserve">                                                                        </w:t>
      </w:r>
      <w:r w:rsidR="007A40AA">
        <w:rPr>
          <w:rFonts w:asciiTheme="majorBidi" w:hAnsiTheme="majorBidi" w:cstheme="majorBidi"/>
          <w:b/>
          <w:smallCaps/>
        </w:rPr>
        <w:t xml:space="preserve">             </w:t>
      </w:r>
      <w:r w:rsidR="00683B94">
        <w:rPr>
          <w:b/>
          <w:bCs/>
        </w:rPr>
        <w:t xml:space="preserve">August 2017 </w:t>
      </w:r>
    </w:p>
    <w:p w:rsidR="00DF1405" w:rsidRPr="00C7688E" w:rsidRDefault="00DF1405" w:rsidP="00441FA6">
      <w:pPr>
        <w:tabs>
          <w:tab w:val="right" w:pos="9923"/>
        </w:tabs>
        <w:spacing w:before="120"/>
        <w:ind w:left="-720" w:right="-1440"/>
        <w:jc w:val="both"/>
        <w:rPr>
          <w:rFonts w:asciiTheme="majorBidi" w:hAnsiTheme="majorBidi" w:cstheme="majorBidi"/>
          <w:b/>
          <w:smallCaps/>
        </w:rPr>
      </w:pPr>
    </w:p>
    <w:p w:rsidR="00D238CA" w:rsidRPr="00C7688E" w:rsidRDefault="00D238CA" w:rsidP="00D238CA">
      <w:pPr>
        <w:widowControl/>
        <w:numPr>
          <w:ilvl w:val="0"/>
          <w:numId w:val="1"/>
        </w:numPr>
        <w:tabs>
          <w:tab w:val="right" w:pos="284"/>
        </w:tabs>
        <w:spacing w:before="60"/>
        <w:ind w:left="-720" w:right="-1440"/>
        <w:jc w:val="both"/>
        <w:rPr>
          <w:rFonts w:asciiTheme="majorBidi" w:hAnsiTheme="majorBidi" w:cstheme="majorBidi"/>
        </w:rPr>
      </w:pPr>
      <w:r w:rsidRPr="00C7688E">
        <w:rPr>
          <w:rFonts w:asciiTheme="majorBidi" w:hAnsiTheme="majorBidi" w:cstheme="majorBidi"/>
          <w:iCs/>
          <w:lang w:val="en-GB"/>
        </w:rPr>
        <w:t xml:space="preserve">Up to date with all the advisory piece communicated to the business and evidencing the material regulations that has been implemented by the business. Documenting the above on the Compliance systems for audit trail purposes. </w:t>
      </w:r>
    </w:p>
    <w:p w:rsidR="00D238CA" w:rsidRPr="00C7688E" w:rsidRDefault="00D238CA" w:rsidP="00D238CA">
      <w:pPr>
        <w:widowControl/>
        <w:numPr>
          <w:ilvl w:val="0"/>
          <w:numId w:val="1"/>
        </w:numPr>
        <w:tabs>
          <w:tab w:val="right" w:pos="284"/>
        </w:tabs>
        <w:spacing w:before="60"/>
        <w:ind w:left="-720" w:right="-1440"/>
        <w:jc w:val="both"/>
        <w:rPr>
          <w:rFonts w:asciiTheme="majorBidi" w:hAnsiTheme="majorBidi" w:cstheme="majorBidi"/>
        </w:rPr>
      </w:pPr>
      <w:r w:rsidRPr="00C7688E">
        <w:rPr>
          <w:rFonts w:asciiTheme="majorBidi" w:hAnsiTheme="majorBidi" w:cstheme="majorBidi"/>
          <w:iCs/>
          <w:lang w:val="en-GB"/>
        </w:rPr>
        <w:t>Review the Risk Rating (i.e High, Medium or Low) for each sub lines of business; Global Banking, Global Markets, HSS, Research &amp; Surveillance.</w:t>
      </w:r>
    </w:p>
    <w:p w:rsidR="00D238CA" w:rsidRPr="00C7688E" w:rsidRDefault="00D238CA" w:rsidP="00D238CA">
      <w:pPr>
        <w:widowControl/>
        <w:numPr>
          <w:ilvl w:val="0"/>
          <w:numId w:val="1"/>
        </w:numPr>
        <w:tabs>
          <w:tab w:val="right" w:pos="284"/>
        </w:tabs>
        <w:spacing w:before="60"/>
        <w:ind w:left="-720" w:right="-1440"/>
        <w:jc w:val="both"/>
        <w:rPr>
          <w:rFonts w:asciiTheme="majorBidi" w:hAnsiTheme="majorBidi" w:cstheme="majorBidi"/>
        </w:rPr>
      </w:pPr>
      <w:r w:rsidRPr="00C7688E">
        <w:rPr>
          <w:rFonts w:asciiTheme="majorBidi" w:hAnsiTheme="majorBidi" w:cstheme="majorBidi"/>
          <w:iCs/>
          <w:lang w:val="en-GB"/>
        </w:rPr>
        <w:t xml:space="preserve">Main point of contact to work with different teams on various regulatory projects and reviewing regulations released by the following entities; Central Bank of UAE (CB), Securities and Commodities Authority (SCA) and DFSA.  </w:t>
      </w:r>
    </w:p>
    <w:p w:rsidR="0063067F" w:rsidRPr="0064536C" w:rsidRDefault="0063067F" w:rsidP="00365FBC">
      <w:pPr>
        <w:widowControl/>
        <w:numPr>
          <w:ilvl w:val="0"/>
          <w:numId w:val="1"/>
        </w:numPr>
        <w:tabs>
          <w:tab w:val="right" w:pos="284"/>
        </w:tabs>
        <w:spacing w:before="60"/>
        <w:ind w:left="-720" w:right="-1440"/>
        <w:jc w:val="both"/>
        <w:rPr>
          <w:rFonts w:asciiTheme="majorBidi" w:hAnsiTheme="majorBidi" w:cstheme="majorBidi"/>
        </w:rPr>
      </w:pPr>
      <w:r w:rsidRPr="0064536C">
        <w:rPr>
          <w:rFonts w:asciiTheme="majorBidi" w:hAnsiTheme="majorBidi" w:cstheme="majorBidi"/>
        </w:rPr>
        <w:t xml:space="preserve">Technical / Regulatory Compliance GBM review of key risk/governance papers </w:t>
      </w:r>
    </w:p>
    <w:p w:rsidR="0063067F" w:rsidRPr="0064536C" w:rsidRDefault="0063067F" w:rsidP="00365FBC">
      <w:pPr>
        <w:widowControl/>
        <w:numPr>
          <w:ilvl w:val="0"/>
          <w:numId w:val="1"/>
        </w:numPr>
        <w:tabs>
          <w:tab w:val="right" w:pos="284"/>
        </w:tabs>
        <w:spacing w:before="60"/>
        <w:ind w:left="-720" w:right="-1440"/>
        <w:jc w:val="both"/>
        <w:rPr>
          <w:rFonts w:asciiTheme="majorBidi" w:hAnsiTheme="majorBidi" w:cstheme="majorBidi"/>
        </w:rPr>
      </w:pPr>
      <w:r w:rsidRPr="0064536C">
        <w:rPr>
          <w:rFonts w:asciiTheme="majorBidi" w:hAnsiTheme="majorBidi" w:cstheme="majorBidi"/>
        </w:rPr>
        <w:t>Draft papers for various risk committees on key RC GBM risk matters</w:t>
      </w:r>
      <w:r w:rsidR="00FC74B3">
        <w:rPr>
          <w:rFonts w:asciiTheme="majorBidi" w:hAnsiTheme="majorBidi" w:cstheme="majorBidi"/>
        </w:rPr>
        <w:t xml:space="preserve"> which includes Surveillance related investigation updates.</w:t>
      </w:r>
    </w:p>
    <w:p w:rsidR="0063067F" w:rsidRPr="0064536C" w:rsidRDefault="0063067F" w:rsidP="00365FBC">
      <w:pPr>
        <w:widowControl/>
        <w:numPr>
          <w:ilvl w:val="0"/>
          <w:numId w:val="1"/>
        </w:numPr>
        <w:tabs>
          <w:tab w:val="right" w:pos="284"/>
        </w:tabs>
        <w:spacing w:before="60"/>
        <w:ind w:left="-720" w:right="-1440"/>
        <w:jc w:val="both"/>
        <w:rPr>
          <w:rFonts w:asciiTheme="majorBidi" w:hAnsiTheme="majorBidi" w:cstheme="majorBidi"/>
        </w:rPr>
      </w:pPr>
      <w:r w:rsidRPr="0064536C">
        <w:rPr>
          <w:rFonts w:asciiTheme="majorBidi" w:hAnsiTheme="majorBidi" w:cstheme="majorBidi"/>
        </w:rPr>
        <w:t>Support in managing new / emerging RC GBM risks</w:t>
      </w:r>
    </w:p>
    <w:p w:rsidR="0063067F" w:rsidRPr="0064536C" w:rsidRDefault="0063067F" w:rsidP="00365FBC">
      <w:pPr>
        <w:widowControl/>
        <w:numPr>
          <w:ilvl w:val="0"/>
          <w:numId w:val="1"/>
        </w:numPr>
        <w:tabs>
          <w:tab w:val="right" w:pos="284"/>
        </w:tabs>
        <w:spacing w:before="60"/>
        <w:ind w:left="-720" w:right="-1440"/>
        <w:jc w:val="both"/>
        <w:rPr>
          <w:rFonts w:asciiTheme="majorBidi" w:hAnsiTheme="majorBidi" w:cstheme="majorBidi"/>
        </w:rPr>
      </w:pPr>
      <w:r w:rsidRPr="0064536C">
        <w:rPr>
          <w:rFonts w:asciiTheme="majorBidi" w:hAnsiTheme="majorBidi" w:cstheme="majorBidi"/>
        </w:rPr>
        <w:t>Team management and support for the RC GBM MENA function</w:t>
      </w:r>
    </w:p>
    <w:p w:rsidR="003105B6" w:rsidRPr="00A42A4B" w:rsidRDefault="003105B6" w:rsidP="00E63308">
      <w:pPr>
        <w:widowControl/>
        <w:numPr>
          <w:ilvl w:val="0"/>
          <w:numId w:val="1"/>
        </w:numPr>
        <w:tabs>
          <w:tab w:val="right" w:pos="284"/>
        </w:tabs>
        <w:spacing w:before="60"/>
        <w:ind w:left="-720" w:right="-1440"/>
        <w:jc w:val="both"/>
        <w:rPr>
          <w:rFonts w:asciiTheme="majorBidi" w:hAnsiTheme="majorBidi" w:cstheme="majorBidi"/>
        </w:rPr>
      </w:pPr>
      <w:r>
        <w:rPr>
          <w:rFonts w:asciiTheme="majorBidi" w:hAnsiTheme="majorBidi" w:cstheme="majorBidi"/>
          <w:iCs/>
          <w:lang w:val="en-GB"/>
        </w:rPr>
        <w:t>Complaints Handling; notify the DFSA</w:t>
      </w:r>
      <w:r w:rsidR="00683B94">
        <w:rPr>
          <w:rFonts w:asciiTheme="majorBidi" w:hAnsiTheme="majorBidi" w:cstheme="majorBidi"/>
          <w:iCs/>
          <w:lang w:val="en-GB"/>
        </w:rPr>
        <w:t xml:space="preserve"> (regulator)</w:t>
      </w:r>
      <w:r>
        <w:rPr>
          <w:rFonts w:asciiTheme="majorBidi" w:hAnsiTheme="majorBidi" w:cstheme="majorBidi"/>
          <w:iCs/>
          <w:lang w:val="en-GB"/>
        </w:rPr>
        <w:t xml:space="preserve"> with a</w:t>
      </w:r>
      <w:r w:rsidRPr="003105B6">
        <w:rPr>
          <w:rFonts w:asciiTheme="majorBidi" w:hAnsiTheme="majorBidi" w:cstheme="majorBidi"/>
          <w:iCs/>
          <w:lang w:val="en-GB"/>
        </w:rPr>
        <w:t xml:space="preserve">ll </w:t>
      </w:r>
      <w:r>
        <w:rPr>
          <w:rFonts w:asciiTheme="majorBidi" w:hAnsiTheme="majorBidi" w:cstheme="majorBidi"/>
          <w:iCs/>
          <w:lang w:val="en-GB"/>
        </w:rPr>
        <w:t>the GBM HBME</w:t>
      </w:r>
      <w:r w:rsidR="00B11310">
        <w:rPr>
          <w:rFonts w:asciiTheme="majorBidi" w:hAnsiTheme="majorBidi" w:cstheme="majorBidi"/>
          <w:iCs/>
          <w:lang w:val="en-GB"/>
        </w:rPr>
        <w:t xml:space="preserve"> related</w:t>
      </w:r>
      <w:r w:rsidR="0008431C">
        <w:rPr>
          <w:rFonts w:asciiTheme="majorBidi" w:hAnsiTheme="majorBidi" w:cstheme="majorBidi"/>
          <w:iCs/>
          <w:lang w:val="en-GB"/>
        </w:rPr>
        <w:t xml:space="preserve"> </w:t>
      </w:r>
      <w:r w:rsidRPr="003105B6">
        <w:rPr>
          <w:rFonts w:asciiTheme="majorBidi" w:hAnsiTheme="majorBidi" w:cstheme="majorBidi"/>
          <w:iCs/>
          <w:lang w:val="en-GB"/>
        </w:rPr>
        <w:t>complaints</w:t>
      </w:r>
      <w:r w:rsidR="00E63308">
        <w:rPr>
          <w:rFonts w:asciiTheme="majorBidi" w:hAnsiTheme="majorBidi" w:cstheme="majorBidi"/>
          <w:iCs/>
          <w:lang w:val="en-GB"/>
        </w:rPr>
        <w:t>.</w:t>
      </w:r>
      <w:r>
        <w:rPr>
          <w:rFonts w:asciiTheme="majorBidi" w:hAnsiTheme="majorBidi" w:cstheme="majorBidi"/>
          <w:iCs/>
          <w:lang w:val="en-GB"/>
        </w:rPr>
        <w:t xml:space="preserve"> </w:t>
      </w:r>
    </w:p>
    <w:p w:rsidR="00A42A4B" w:rsidRPr="009757D4" w:rsidRDefault="00A42A4B" w:rsidP="00E63308">
      <w:pPr>
        <w:widowControl/>
        <w:numPr>
          <w:ilvl w:val="0"/>
          <w:numId w:val="1"/>
        </w:numPr>
        <w:tabs>
          <w:tab w:val="right" w:pos="284"/>
        </w:tabs>
        <w:spacing w:before="60"/>
        <w:ind w:left="-720" w:right="-1440"/>
        <w:jc w:val="both"/>
        <w:rPr>
          <w:rFonts w:asciiTheme="majorBidi" w:hAnsiTheme="majorBidi" w:cstheme="majorBidi"/>
        </w:rPr>
      </w:pPr>
      <w:r>
        <w:rPr>
          <w:rFonts w:asciiTheme="majorBidi" w:hAnsiTheme="majorBidi" w:cstheme="majorBidi"/>
          <w:iCs/>
          <w:lang w:val="en-GB"/>
        </w:rPr>
        <w:t>Handled various Governance related tasks and responsibilities for the team.</w:t>
      </w:r>
    </w:p>
    <w:p w:rsidR="0063067F" w:rsidRDefault="0063067F" w:rsidP="00441FA6">
      <w:pPr>
        <w:tabs>
          <w:tab w:val="right" w:pos="9923"/>
        </w:tabs>
        <w:spacing w:before="120"/>
        <w:ind w:left="-720" w:right="-1440"/>
        <w:jc w:val="both"/>
        <w:rPr>
          <w:rFonts w:asciiTheme="majorBidi" w:hAnsiTheme="majorBidi" w:cstheme="majorBidi"/>
          <w:b/>
          <w:smallCaps/>
        </w:rPr>
      </w:pPr>
    </w:p>
    <w:p w:rsidR="00BD1D28" w:rsidRPr="002A1061" w:rsidRDefault="00BD1D28" w:rsidP="00441FA6">
      <w:pPr>
        <w:tabs>
          <w:tab w:val="right" w:pos="9923"/>
        </w:tabs>
        <w:spacing w:before="120"/>
        <w:ind w:left="-720" w:right="-1440"/>
        <w:jc w:val="both"/>
        <w:rPr>
          <w:rFonts w:asciiTheme="majorBidi" w:hAnsiTheme="majorBidi" w:cstheme="majorBidi"/>
          <w:b/>
          <w:smallCaps/>
          <w:u w:val="single"/>
        </w:rPr>
      </w:pPr>
      <w:r w:rsidRPr="002A1061">
        <w:rPr>
          <w:rFonts w:asciiTheme="majorBidi" w:hAnsiTheme="majorBidi" w:cstheme="majorBidi"/>
          <w:b/>
          <w:smallCaps/>
          <w:u w:val="single"/>
        </w:rPr>
        <w:t>Operational Intelligence researcher,</w:t>
      </w:r>
    </w:p>
    <w:p w:rsidR="00DD076B" w:rsidRPr="006A1B01" w:rsidRDefault="00DD076B" w:rsidP="00BD1D28">
      <w:pPr>
        <w:tabs>
          <w:tab w:val="right" w:pos="9923"/>
        </w:tabs>
        <w:spacing w:before="120"/>
        <w:ind w:left="-720" w:right="-1440"/>
        <w:jc w:val="both"/>
        <w:rPr>
          <w:rFonts w:asciiTheme="majorBidi" w:hAnsiTheme="majorBidi" w:cstheme="majorBidi"/>
          <w:b/>
          <w:smallCaps/>
        </w:rPr>
      </w:pPr>
      <w:r w:rsidRPr="002A1061">
        <w:rPr>
          <w:rFonts w:asciiTheme="majorBidi" w:hAnsiTheme="majorBidi" w:cstheme="majorBidi"/>
          <w:b/>
          <w:smallCaps/>
          <w:u w:val="single"/>
        </w:rPr>
        <w:t>Financial Intelligence Unit</w:t>
      </w:r>
      <w:r w:rsidR="00441FA6" w:rsidRPr="002A1061">
        <w:rPr>
          <w:rFonts w:asciiTheme="majorBidi" w:hAnsiTheme="majorBidi" w:cstheme="majorBidi"/>
          <w:b/>
          <w:smallCaps/>
          <w:u w:val="single"/>
        </w:rPr>
        <w:t>,  dubai</w:t>
      </w:r>
      <w:r w:rsidRPr="006A1B01">
        <w:rPr>
          <w:rFonts w:asciiTheme="majorBidi" w:hAnsiTheme="majorBidi" w:cstheme="majorBidi"/>
        </w:rPr>
        <w:tab/>
      </w:r>
      <w:r w:rsidRPr="006A1B01">
        <w:rPr>
          <w:rFonts w:asciiTheme="majorBidi" w:hAnsiTheme="majorBidi" w:cstheme="majorBidi"/>
          <w:b/>
          <w:smallCaps/>
        </w:rPr>
        <w:t xml:space="preserve">Sep 2014 – </w:t>
      </w:r>
      <w:r w:rsidR="00DF1405">
        <w:rPr>
          <w:rFonts w:asciiTheme="majorBidi" w:hAnsiTheme="majorBidi" w:cstheme="majorBidi"/>
          <w:b/>
          <w:smallCaps/>
        </w:rPr>
        <w:t>July 2017</w:t>
      </w:r>
    </w:p>
    <w:p w:rsidR="00DD076B" w:rsidRPr="006A1B01" w:rsidRDefault="00DD076B" w:rsidP="00DD076B">
      <w:pPr>
        <w:tabs>
          <w:tab w:val="right" w:pos="9923"/>
        </w:tabs>
        <w:ind w:left="-720" w:right="-1440"/>
        <w:jc w:val="both"/>
        <w:rPr>
          <w:rFonts w:asciiTheme="majorBidi" w:hAnsiTheme="majorBidi" w:cstheme="majorBidi"/>
          <w:b/>
          <w:i/>
          <w:color w:val="000000"/>
        </w:rPr>
      </w:pPr>
    </w:p>
    <w:p w:rsidR="00DD076B" w:rsidRDefault="00DD076B" w:rsidP="00DD076B">
      <w:pPr>
        <w:tabs>
          <w:tab w:val="right" w:pos="9923"/>
        </w:tabs>
        <w:ind w:left="-720" w:right="-1440"/>
        <w:jc w:val="both"/>
        <w:rPr>
          <w:rFonts w:asciiTheme="majorBidi" w:hAnsiTheme="majorBidi" w:cstheme="majorBidi"/>
          <w:b/>
          <w:i/>
          <w:color w:val="000000"/>
        </w:rPr>
      </w:pPr>
      <w:r w:rsidRPr="006A1B01">
        <w:rPr>
          <w:rFonts w:asciiTheme="majorBidi" w:hAnsiTheme="majorBidi" w:cstheme="majorBidi"/>
          <w:b/>
          <w:i/>
          <w:color w:val="000000"/>
        </w:rPr>
        <w:t>Bespoke enhanced due diligence investigations using internal data, open source information, legal and corporate records to provide assessments covering sanctions exposure, bribery and corruption, money laundering, terrorist financing, tax evasion and political exposure.</w:t>
      </w:r>
    </w:p>
    <w:p w:rsidR="00DD076B" w:rsidRPr="006A1B01" w:rsidRDefault="00DD076B" w:rsidP="00DD076B">
      <w:pPr>
        <w:tabs>
          <w:tab w:val="right" w:pos="9923"/>
        </w:tabs>
        <w:ind w:left="-720" w:right="-1440"/>
        <w:jc w:val="both"/>
        <w:rPr>
          <w:rFonts w:asciiTheme="majorBidi" w:hAnsiTheme="majorBidi" w:cstheme="majorBidi"/>
          <w:b/>
          <w:i/>
          <w:color w:val="000000"/>
        </w:rPr>
      </w:pPr>
    </w:p>
    <w:p w:rsidR="00DD076B" w:rsidRDefault="00DD076B" w:rsidP="00DD076B">
      <w:pPr>
        <w:widowControl/>
        <w:numPr>
          <w:ilvl w:val="0"/>
          <w:numId w:val="1"/>
        </w:numPr>
        <w:tabs>
          <w:tab w:val="right" w:pos="284"/>
        </w:tabs>
        <w:spacing w:before="60"/>
        <w:ind w:left="-720" w:right="-1440"/>
        <w:jc w:val="both"/>
        <w:rPr>
          <w:rFonts w:asciiTheme="majorBidi" w:hAnsiTheme="majorBidi" w:cstheme="majorBidi"/>
        </w:rPr>
      </w:pPr>
      <w:r w:rsidRPr="00A63529">
        <w:rPr>
          <w:rFonts w:asciiTheme="majorBidi" w:hAnsiTheme="majorBidi" w:cstheme="majorBidi"/>
        </w:rPr>
        <w:t>Rapidly and accurately understanding complex business structures and the potential financial crime risks inherent within them. Developing a large body of contextual knowledge on wholesale banking sectors and the specific financial crime risks associated with them.</w:t>
      </w:r>
    </w:p>
    <w:p w:rsidR="006C0294" w:rsidRDefault="00DD076B" w:rsidP="00DD076B">
      <w:pPr>
        <w:widowControl/>
        <w:numPr>
          <w:ilvl w:val="0"/>
          <w:numId w:val="1"/>
        </w:numPr>
        <w:tabs>
          <w:tab w:val="right" w:pos="284"/>
        </w:tabs>
        <w:spacing w:before="60"/>
        <w:ind w:left="-720" w:right="-1440"/>
        <w:jc w:val="both"/>
        <w:rPr>
          <w:rFonts w:asciiTheme="majorBidi" w:hAnsiTheme="majorBidi" w:cstheme="majorBidi"/>
        </w:rPr>
      </w:pPr>
      <w:r w:rsidRPr="00A63529">
        <w:rPr>
          <w:rFonts w:asciiTheme="majorBidi" w:hAnsiTheme="majorBidi" w:cstheme="majorBidi"/>
        </w:rPr>
        <w:t xml:space="preserve">Constructing accurate, succinct and persuasive summaries of the financial crime risks in order to persuade senior executives to take action. </w:t>
      </w:r>
    </w:p>
    <w:p w:rsidR="006B710D" w:rsidRDefault="006B710D" w:rsidP="006B710D">
      <w:pPr>
        <w:widowControl/>
        <w:numPr>
          <w:ilvl w:val="0"/>
          <w:numId w:val="1"/>
        </w:numPr>
        <w:tabs>
          <w:tab w:val="right" w:pos="284"/>
        </w:tabs>
        <w:spacing w:before="60"/>
        <w:ind w:left="-720" w:right="-1440"/>
        <w:jc w:val="both"/>
        <w:rPr>
          <w:rFonts w:asciiTheme="majorBidi" w:hAnsiTheme="majorBidi" w:cstheme="majorBidi"/>
        </w:rPr>
      </w:pPr>
      <w:r>
        <w:rPr>
          <w:rFonts w:asciiTheme="majorBidi" w:hAnsiTheme="majorBidi" w:cstheme="majorBidi"/>
        </w:rPr>
        <w:t xml:space="preserve">Conducting and </w:t>
      </w:r>
      <w:r w:rsidR="0064536C">
        <w:rPr>
          <w:rFonts w:asciiTheme="majorBidi" w:hAnsiTheme="majorBidi" w:cstheme="majorBidi"/>
        </w:rPr>
        <w:t>scrutinizing</w:t>
      </w:r>
      <w:r>
        <w:rPr>
          <w:rFonts w:asciiTheme="majorBidi" w:hAnsiTheme="majorBidi" w:cstheme="majorBidi"/>
        </w:rPr>
        <w:t xml:space="preserve"> vast customer transactions to identify abnormal activities leading to financial crime.</w:t>
      </w:r>
    </w:p>
    <w:p w:rsidR="006B710D" w:rsidRDefault="006B710D" w:rsidP="006B710D">
      <w:pPr>
        <w:widowControl/>
        <w:numPr>
          <w:ilvl w:val="0"/>
          <w:numId w:val="1"/>
        </w:numPr>
        <w:tabs>
          <w:tab w:val="right" w:pos="284"/>
        </w:tabs>
        <w:spacing w:before="60"/>
        <w:ind w:left="-720" w:right="-1440"/>
        <w:jc w:val="both"/>
        <w:rPr>
          <w:rFonts w:asciiTheme="majorBidi" w:hAnsiTheme="majorBidi" w:cstheme="majorBidi"/>
        </w:rPr>
      </w:pPr>
      <w:r>
        <w:rPr>
          <w:rFonts w:asciiTheme="majorBidi" w:hAnsiTheme="majorBidi" w:cstheme="majorBidi"/>
        </w:rPr>
        <w:t>Producing high quality reports based on financial crime analysis for senior stake holders.</w:t>
      </w:r>
    </w:p>
    <w:p w:rsidR="00DD076B" w:rsidRDefault="003C1F47" w:rsidP="00DD076B">
      <w:pPr>
        <w:widowControl/>
        <w:numPr>
          <w:ilvl w:val="0"/>
          <w:numId w:val="1"/>
        </w:numPr>
        <w:tabs>
          <w:tab w:val="right" w:pos="284"/>
        </w:tabs>
        <w:spacing w:before="60"/>
        <w:ind w:left="-720" w:right="-1440"/>
        <w:jc w:val="both"/>
        <w:rPr>
          <w:rFonts w:asciiTheme="majorBidi" w:hAnsiTheme="majorBidi" w:cstheme="majorBidi"/>
        </w:rPr>
      </w:pPr>
      <w:r>
        <w:rPr>
          <w:rFonts w:asciiTheme="majorBidi" w:hAnsiTheme="majorBidi" w:cstheme="majorBidi"/>
        </w:rPr>
        <w:lastRenderedPageBreak/>
        <w:t>P</w:t>
      </w:r>
      <w:r w:rsidR="00DD076B" w:rsidRPr="006A1B01">
        <w:rPr>
          <w:rFonts w:asciiTheme="majorBidi" w:hAnsiTheme="majorBidi" w:cstheme="majorBidi"/>
        </w:rPr>
        <w:t>ro-actively engaging with the Regional MENA Governance team to assist with the FIU MENA statistics/</w:t>
      </w:r>
      <w:r w:rsidR="00CC5FAF">
        <w:rPr>
          <w:rFonts w:asciiTheme="majorBidi" w:hAnsiTheme="majorBidi" w:cstheme="majorBidi"/>
        </w:rPr>
        <w:t xml:space="preserve">MI </w:t>
      </w:r>
      <w:r w:rsidR="00DD076B" w:rsidRPr="006A1B01">
        <w:rPr>
          <w:rFonts w:asciiTheme="majorBidi" w:hAnsiTheme="majorBidi" w:cstheme="majorBidi"/>
        </w:rPr>
        <w:t>reports.</w:t>
      </w:r>
    </w:p>
    <w:p w:rsidR="002B0C2E" w:rsidRPr="00A42A4B" w:rsidRDefault="000A7164" w:rsidP="000A7164">
      <w:pPr>
        <w:widowControl/>
        <w:numPr>
          <w:ilvl w:val="0"/>
          <w:numId w:val="1"/>
        </w:numPr>
        <w:pBdr>
          <w:bottom w:val="single" w:sz="6" w:space="1" w:color="auto"/>
        </w:pBdr>
        <w:tabs>
          <w:tab w:val="right" w:pos="284"/>
        </w:tabs>
        <w:spacing w:before="60"/>
        <w:ind w:left="-720" w:right="-1440"/>
        <w:jc w:val="both"/>
        <w:rPr>
          <w:rFonts w:asciiTheme="majorBidi" w:hAnsiTheme="majorBidi" w:cstheme="majorBidi"/>
          <w:u w:val="single"/>
        </w:rPr>
      </w:pPr>
      <w:r w:rsidRPr="000A7164">
        <w:rPr>
          <w:rFonts w:asciiTheme="majorBidi" w:hAnsiTheme="majorBidi" w:cstheme="majorBidi"/>
        </w:rPr>
        <w:t xml:space="preserve">Conducting regional exposure review that are initiated by the global sanctions </w:t>
      </w:r>
      <w:r w:rsidR="00B9763C" w:rsidRPr="000A7164">
        <w:rPr>
          <w:rFonts w:asciiTheme="majorBidi" w:hAnsiTheme="majorBidi" w:cstheme="majorBidi"/>
        </w:rPr>
        <w:t>f</w:t>
      </w:r>
      <w:r>
        <w:rPr>
          <w:rFonts w:asciiTheme="majorBidi" w:hAnsiTheme="majorBidi" w:cstheme="majorBidi"/>
        </w:rPr>
        <w:t xml:space="preserve">ollowing a designation made by </w:t>
      </w:r>
      <w:r w:rsidR="00B9763C" w:rsidRPr="000A7164">
        <w:rPr>
          <w:rFonts w:asciiTheme="majorBidi" w:hAnsiTheme="majorBidi" w:cstheme="majorBidi"/>
        </w:rPr>
        <w:t xml:space="preserve">competent authority such as OFAC, HKMA or the EU. </w:t>
      </w:r>
      <w:r>
        <w:rPr>
          <w:rFonts w:asciiTheme="majorBidi" w:hAnsiTheme="majorBidi" w:cstheme="majorBidi"/>
        </w:rPr>
        <w:t>Following up on end to end process on any designated individual/entity for a complete sanctions review.</w:t>
      </w:r>
    </w:p>
    <w:p w:rsidR="00A42A4B" w:rsidRPr="00811BEF" w:rsidRDefault="00A42A4B" w:rsidP="00A42A4B">
      <w:pPr>
        <w:widowControl/>
        <w:numPr>
          <w:ilvl w:val="0"/>
          <w:numId w:val="1"/>
        </w:numPr>
        <w:pBdr>
          <w:bottom w:val="single" w:sz="6" w:space="1" w:color="auto"/>
        </w:pBdr>
        <w:tabs>
          <w:tab w:val="right" w:pos="284"/>
        </w:tabs>
        <w:spacing w:before="60"/>
        <w:ind w:left="-720" w:right="-1440"/>
        <w:jc w:val="both"/>
        <w:rPr>
          <w:rFonts w:asciiTheme="majorBidi" w:hAnsiTheme="majorBidi" w:cstheme="majorBidi"/>
          <w:u w:val="single"/>
        </w:rPr>
      </w:pPr>
      <w:r>
        <w:rPr>
          <w:rFonts w:asciiTheme="majorBidi" w:hAnsiTheme="majorBidi" w:cstheme="majorBidi"/>
        </w:rPr>
        <w:t>Investigating the Unusual Activity Report (UAR) referred by the branches and based on the investigation, the subject is either discounted as a negative hit or it gets reported further.</w:t>
      </w:r>
    </w:p>
    <w:p w:rsidR="00A42A4B" w:rsidRPr="00AF02F0" w:rsidRDefault="00A42A4B" w:rsidP="00A42A4B">
      <w:pPr>
        <w:widowControl/>
        <w:numPr>
          <w:ilvl w:val="0"/>
          <w:numId w:val="1"/>
        </w:numPr>
        <w:pBdr>
          <w:bottom w:val="single" w:sz="6" w:space="1" w:color="auto"/>
        </w:pBdr>
        <w:tabs>
          <w:tab w:val="right" w:pos="284"/>
        </w:tabs>
        <w:spacing w:before="60"/>
        <w:ind w:left="-720" w:right="-1440"/>
        <w:jc w:val="both"/>
        <w:rPr>
          <w:rFonts w:asciiTheme="majorBidi" w:hAnsiTheme="majorBidi" w:cstheme="majorBidi"/>
          <w:u w:val="single"/>
        </w:rPr>
      </w:pPr>
      <w:r>
        <w:rPr>
          <w:rFonts w:asciiTheme="majorBidi" w:hAnsiTheme="majorBidi" w:cstheme="majorBidi"/>
        </w:rPr>
        <w:t>Extensive knowledge working on FIU systems and expertise in conducting open source research.</w:t>
      </w:r>
    </w:p>
    <w:p w:rsidR="000039C8" w:rsidRDefault="000039C8" w:rsidP="0008431C">
      <w:pPr>
        <w:tabs>
          <w:tab w:val="right" w:pos="9923"/>
        </w:tabs>
        <w:ind w:right="-1440"/>
        <w:jc w:val="both"/>
        <w:rPr>
          <w:rFonts w:asciiTheme="majorBidi" w:hAnsiTheme="majorBidi" w:cstheme="majorBidi"/>
          <w:b/>
          <w:smallCaps/>
        </w:rPr>
      </w:pPr>
    </w:p>
    <w:p w:rsidR="00BD1D28" w:rsidRDefault="00BD1D28" w:rsidP="00741D13">
      <w:pPr>
        <w:tabs>
          <w:tab w:val="right" w:pos="9923"/>
        </w:tabs>
        <w:ind w:left="-720" w:right="-1440"/>
        <w:jc w:val="both"/>
        <w:rPr>
          <w:rFonts w:asciiTheme="majorBidi" w:hAnsiTheme="majorBidi" w:cstheme="majorBidi"/>
          <w:b/>
          <w:smallCaps/>
        </w:rPr>
      </w:pPr>
      <w:r w:rsidRPr="00741D13">
        <w:rPr>
          <w:rFonts w:asciiTheme="majorBidi" w:hAnsiTheme="majorBidi" w:cstheme="majorBidi"/>
          <w:b/>
          <w:smallCaps/>
        </w:rPr>
        <w:t>HSBC Bank Middle East Limited</w:t>
      </w:r>
      <w:r>
        <w:rPr>
          <w:rFonts w:asciiTheme="majorBidi" w:hAnsiTheme="majorBidi" w:cstheme="majorBidi"/>
          <w:b/>
          <w:smallCaps/>
        </w:rPr>
        <w:t xml:space="preserve">, </w:t>
      </w:r>
      <w:r w:rsidRPr="006A1B01">
        <w:rPr>
          <w:rFonts w:asciiTheme="majorBidi" w:hAnsiTheme="majorBidi" w:cstheme="majorBidi"/>
          <w:b/>
          <w:smallCaps/>
        </w:rPr>
        <w:t>DUBAI</w:t>
      </w:r>
    </w:p>
    <w:p w:rsidR="00BD1D28" w:rsidRPr="002A1061" w:rsidRDefault="00DD076B" w:rsidP="00741D13">
      <w:pPr>
        <w:tabs>
          <w:tab w:val="right" w:pos="9923"/>
        </w:tabs>
        <w:ind w:left="-720" w:right="-1440"/>
        <w:jc w:val="both"/>
        <w:rPr>
          <w:rFonts w:asciiTheme="majorBidi" w:hAnsiTheme="majorBidi" w:cstheme="majorBidi"/>
          <w:b/>
          <w:smallCaps/>
          <w:u w:val="single"/>
        </w:rPr>
      </w:pPr>
      <w:r w:rsidRPr="002A1061">
        <w:rPr>
          <w:rFonts w:asciiTheme="majorBidi" w:hAnsiTheme="majorBidi" w:cstheme="majorBidi"/>
          <w:b/>
          <w:smallCaps/>
          <w:u w:val="single"/>
        </w:rPr>
        <w:t xml:space="preserve">Premier </w:t>
      </w:r>
      <w:r w:rsidR="00BD1D28" w:rsidRPr="002A1061">
        <w:rPr>
          <w:rFonts w:asciiTheme="majorBidi" w:hAnsiTheme="majorBidi" w:cstheme="majorBidi"/>
          <w:b/>
          <w:smallCaps/>
          <w:u w:val="single"/>
        </w:rPr>
        <w:t>Relationship Manager,</w:t>
      </w:r>
    </w:p>
    <w:p w:rsidR="00DD076B" w:rsidRPr="00400F86" w:rsidRDefault="00BD1D28" w:rsidP="00BD1D28">
      <w:pPr>
        <w:tabs>
          <w:tab w:val="right" w:pos="9923"/>
        </w:tabs>
        <w:ind w:left="-720" w:right="-1440"/>
        <w:jc w:val="both"/>
        <w:rPr>
          <w:rFonts w:asciiTheme="majorBidi" w:hAnsiTheme="majorBidi" w:cstheme="majorBidi"/>
          <w:b/>
          <w:smallCaps/>
        </w:rPr>
      </w:pPr>
      <w:r w:rsidRPr="002A1061">
        <w:rPr>
          <w:rFonts w:asciiTheme="majorBidi" w:hAnsiTheme="majorBidi" w:cstheme="majorBidi"/>
          <w:b/>
          <w:smallCaps/>
          <w:u w:val="single"/>
        </w:rPr>
        <w:t xml:space="preserve">Premier </w:t>
      </w:r>
      <w:r w:rsidR="00DD076B" w:rsidRPr="002A1061">
        <w:rPr>
          <w:rFonts w:asciiTheme="majorBidi" w:hAnsiTheme="majorBidi" w:cstheme="majorBidi"/>
          <w:b/>
          <w:smallCaps/>
          <w:u w:val="single"/>
        </w:rPr>
        <w:t>Direct Department</w:t>
      </w:r>
      <w:r w:rsidR="0008431C">
        <w:rPr>
          <w:rFonts w:asciiTheme="majorBidi" w:hAnsiTheme="majorBidi" w:cstheme="majorBidi"/>
          <w:b/>
          <w:smallCaps/>
          <w:u w:val="single"/>
        </w:rPr>
        <w:t xml:space="preserve">  </w:t>
      </w:r>
      <w:r w:rsidR="0008431C" w:rsidRPr="0008431C">
        <w:rPr>
          <w:rFonts w:asciiTheme="majorBidi" w:hAnsiTheme="majorBidi" w:cstheme="majorBidi"/>
          <w:b/>
          <w:smallCaps/>
        </w:rPr>
        <w:t xml:space="preserve">                       </w:t>
      </w:r>
      <w:r w:rsidR="0008431C" w:rsidRPr="0008431C">
        <w:rPr>
          <w:rFonts w:asciiTheme="majorBidi" w:hAnsiTheme="majorBidi" w:cstheme="majorBidi"/>
          <w:b/>
          <w:bCs/>
        </w:rPr>
        <w:t xml:space="preserve">                                                                          </w:t>
      </w:r>
      <w:r w:rsidR="00DD076B" w:rsidRPr="006A1B01">
        <w:rPr>
          <w:rFonts w:asciiTheme="majorBidi" w:hAnsiTheme="majorBidi" w:cstheme="majorBidi"/>
          <w:b/>
          <w:bCs/>
        </w:rPr>
        <w:t>Sep</w:t>
      </w:r>
      <w:r w:rsidR="00DD076B" w:rsidRPr="006A1B01">
        <w:rPr>
          <w:rFonts w:asciiTheme="majorBidi" w:hAnsiTheme="majorBidi" w:cstheme="majorBidi"/>
          <w:b/>
          <w:bCs/>
          <w:smallCaps/>
        </w:rPr>
        <w:t xml:space="preserve"> 2011 – Sep 2014</w:t>
      </w:r>
    </w:p>
    <w:p w:rsidR="00DD076B" w:rsidRPr="00E25DA5" w:rsidRDefault="00DD076B" w:rsidP="00DD076B">
      <w:pPr>
        <w:widowControl/>
        <w:numPr>
          <w:ilvl w:val="0"/>
          <w:numId w:val="1"/>
        </w:numPr>
        <w:tabs>
          <w:tab w:val="right" w:pos="284"/>
        </w:tabs>
        <w:spacing w:before="60"/>
        <w:ind w:left="-720" w:right="-1440"/>
        <w:jc w:val="both"/>
        <w:rPr>
          <w:rFonts w:asciiTheme="majorBidi" w:hAnsiTheme="majorBidi" w:cstheme="majorBidi"/>
        </w:rPr>
      </w:pPr>
      <w:r w:rsidRPr="00E25DA5">
        <w:rPr>
          <w:rFonts w:asciiTheme="majorBidi" w:hAnsiTheme="majorBidi" w:cstheme="majorBidi"/>
        </w:rPr>
        <w:t>Maintained and observed HSBC internal control standards as well as implemented Group Compliance Policies, including the timely implementation of recommendations made by internal / external auditors and external regulators. Fostered a compliance culture and implement Group Compliance Policy by managing compliance risk in liaison with Local Compliance Officers.</w:t>
      </w:r>
    </w:p>
    <w:p w:rsidR="00DD076B" w:rsidRDefault="00DD076B" w:rsidP="00F36CC9">
      <w:pPr>
        <w:widowControl/>
        <w:numPr>
          <w:ilvl w:val="0"/>
          <w:numId w:val="1"/>
        </w:numPr>
        <w:tabs>
          <w:tab w:val="right" w:pos="284"/>
        </w:tabs>
        <w:spacing w:before="60"/>
        <w:ind w:left="-720" w:right="-1440"/>
        <w:jc w:val="both"/>
        <w:rPr>
          <w:rFonts w:asciiTheme="majorBidi" w:hAnsiTheme="majorBidi" w:cstheme="majorBidi"/>
        </w:rPr>
      </w:pPr>
      <w:r w:rsidRPr="006A1B01">
        <w:rPr>
          <w:rFonts w:asciiTheme="majorBidi" w:hAnsiTheme="majorBidi" w:cstheme="majorBidi"/>
        </w:rPr>
        <w:t xml:space="preserve">Managing a vast portfolio of </w:t>
      </w:r>
      <w:r w:rsidR="00F50B3B">
        <w:rPr>
          <w:rFonts w:asciiTheme="majorBidi" w:hAnsiTheme="majorBidi" w:cstheme="majorBidi"/>
        </w:rPr>
        <w:t>over 1000</w:t>
      </w:r>
      <w:r w:rsidRPr="006A1B01">
        <w:rPr>
          <w:rFonts w:asciiTheme="majorBidi" w:hAnsiTheme="majorBidi" w:cstheme="majorBidi"/>
        </w:rPr>
        <w:t xml:space="preserve"> Premier Customer Relationship.</w:t>
      </w:r>
    </w:p>
    <w:p w:rsidR="00DD076B" w:rsidRDefault="00DD076B" w:rsidP="00DD076B">
      <w:pPr>
        <w:widowControl/>
        <w:numPr>
          <w:ilvl w:val="0"/>
          <w:numId w:val="1"/>
        </w:numPr>
        <w:ind w:left="-720" w:right="-1440"/>
        <w:jc w:val="both"/>
        <w:rPr>
          <w:rFonts w:asciiTheme="majorBidi" w:hAnsiTheme="majorBidi" w:cstheme="majorBidi"/>
        </w:rPr>
      </w:pPr>
      <w:r w:rsidRPr="006A1B01">
        <w:rPr>
          <w:rFonts w:asciiTheme="majorBidi" w:hAnsiTheme="majorBidi" w:cstheme="majorBidi"/>
        </w:rPr>
        <w:t>Implementing sales activities on the customer portfolio to grow their value/return to the Bank.</w:t>
      </w:r>
    </w:p>
    <w:p w:rsidR="00DD076B" w:rsidRDefault="00DD076B" w:rsidP="00DD076B">
      <w:pPr>
        <w:widowControl/>
        <w:numPr>
          <w:ilvl w:val="0"/>
          <w:numId w:val="1"/>
        </w:numPr>
        <w:tabs>
          <w:tab w:val="right" w:pos="284"/>
        </w:tabs>
        <w:spacing w:before="60"/>
        <w:ind w:left="-720" w:right="-1440"/>
        <w:jc w:val="both"/>
        <w:rPr>
          <w:rFonts w:asciiTheme="majorBidi" w:hAnsiTheme="majorBidi" w:cstheme="majorBidi"/>
        </w:rPr>
      </w:pPr>
      <w:r w:rsidRPr="006A1B01">
        <w:rPr>
          <w:rFonts w:asciiTheme="majorBidi" w:hAnsiTheme="majorBidi" w:cstheme="majorBidi"/>
        </w:rPr>
        <w:t>Cross selling Asset and Liability products like Auto Loans, Personal Loans, Mortgage Loan, Account Overdraft, Investments, Savings Account, Current Account, Term Deposit and Credit Cards.</w:t>
      </w:r>
    </w:p>
    <w:p w:rsidR="00DD076B" w:rsidRDefault="00DD076B" w:rsidP="00DD076B">
      <w:pPr>
        <w:widowControl/>
        <w:numPr>
          <w:ilvl w:val="0"/>
          <w:numId w:val="1"/>
        </w:numPr>
        <w:ind w:left="-720" w:right="-1440"/>
        <w:jc w:val="both"/>
        <w:rPr>
          <w:rFonts w:asciiTheme="majorBidi" w:hAnsiTheme="majorBidi" w:cstheme="majorBidi"/>
        </w:rPr>
      </w:pPr>
      <w:r w:rsidRPr="006A1B01">
        <w:rPr>
          <w:rFonts w:asciiTheme="majorBidi" w:hAnsiTheme="majorBidi" w:cstheme="majorBidi"/>
        </w:rPr>
        <w:t>Growing and managing the portfolio of high balances/wealthy RBWM (Retail Banking and Wealth Management) customers in HSBC.</w:t>
      </w:r>
    </w:p>
    <w:p w:rsidR="00DD076B" w:rsidRDefault="00DD076B" w:rsidP="00DD076B">
      <w:pPr>
        <w:widowControl/>
        <w:numPr>
          <w:ilvl w:val="0"/>
          <w:numId w:val="1"/>
        </w:numPr>
        <w:tabs>
          <w:tab w:val="right" w:pos="284"/>
        </w:tabs>
        <w:spacing w:before="60"/>
        <w:ind w:left="-720" w:right="-1440"/>
        <w:jc w:val="both"/>
        <w:rPr>
          <w:rFonts w:asciiTheme="majorBidi" w:hAnsiTheme="majorBidi" w:cstheme="majorBidi"/>
        </w:rPr>
      </w:pPr>
      <w:r w:rsidRPr="00A63529">
        <w:rPr>
          <w:rFonts w:asciiTheme="majorBidi" w:hAnsiTheme="majorBidi" w:cstheme="majorBidi"/>
        </w:rPr>
        <w:t>Making use of relationship management and providing them with excellent services in order to keep valuable customers and win new business.</w:t>
      </w:r>
    </w:p>
    <w:p w:rsidR="00DD076B" w:rsidRPr="003F6F87" w:rsidRDefault="00DD076B" w:rsidP="00DD076B">
      <w:pPr>
        <w:widowControl/>
        <w:numPr>
          <w:ilvl w:val="0"/>
          <w:numId w:val="1"/>
        </w:numPr>
        <w:pBdr>
          <w:bottom w:val="single" w:sz="6" w:space="1" w:color="auto"/>
        </w:pBdr>
        <w:tabs>
          <w:tab w:val="right" w:pos="284"/>
        </w:tabs>
        <w:spacing w:before="60"/>
        <w:ind w:left="-720" w:right="-1440"/>
        <w:jc w:val="both"/>
        <w:rPr>
          <w:rFonts w:asciiTheme="majorBidi" w:hAnsiTheme="majorBidi" w:cstheme="majorBidi"/>
        </w:rPr>
      </w:pPr>
      <w:r w:rsidRPr="003F6F87">
        <w:rPr>
          <w:rFonts w:asciiTheme="majorBidi" w:hAnsiTheme="majorBidi" w:cstheme="majorBidi"/>
        </w:rPr>
        <w:t>Ass</w:t>
      </w:r>
      <w:r>
        <w:rPr>
          <w:rFonts w:asciiTheme="majorBidi" w:hAnsiTheme="majorBidi" w:cstheme="majorBidi"/>
        </w:rPr>
        <w:t xml:space="preserve">ist in training new staff and </w:t>
      </w:r>
      <w:r w:rsidRPr="003F6F87">
        <w:rPr>
          <w:rFonts w:asciiTheme="majorBidi" w:hAnsiTheme="majorBidi" w:cstheme="majorBidi"/>
        </w:rPr>
        <w:t>supervising</w:t>
      </w:r>
      <w:r>
        <w:rPr>
          <w:rFonts w:asciiTheme="majorBidi" w:hAnsiTheme="majorBidi" w:cstheme="majorBidi"/>
        </w:rPr>
        <w:t xml:space="preserve"> the team.</w:t>
      </w:r>
    </w:p>
    <w:p w:rsidR="002B0C2E" w:rsidRPr="006A1B01" w:rsidRDefault="002B0C2E" w:rsidP="002B0C2E">
      <w:pPr>
        <w:tabs>
          <w:tab w:val="right" w:pos="9923"/>
        </w:tabs>
        <w:ind w:right="-1440"/>
        <w:jc w:val="both"/>
        <w:rPr>
          <w:rFonts w:asciiTheme="majorBidi" w:hAnsiTheme="majorBidi" w:cstheme="majorBidi"/>
          <w:b/>
          <w:smallCaps/>
        </w:rPr>
      </w:pPr>
    </w:p>
    <w:p w:rsidR="00BD1D28" w:rsidRDefault="00BD1D28" w:rsidP="00741D13">
      <w:pPr>
        <w:tabs>
          <w:tab w:val="right" w:pos="9923"/>
        </w:tabs>
        <w:ind w:left="-720" w:right="-1440"/>
        <w:jc w:val="both"/>
        <w:rPr>
          <w:rFonts w:asciiTheme="majorBidi" w:hAnsiTheme="majorBidi" w:cstheme="majorBidi"/>
          <w:b/>
          <w:smallCaps/>
        </w:rPr>
      </w:pPr>
      <w:r w:rsidRPr="00741D13">
        <w:rPr>
          <w:rFonts w:asciiTheme="majorBidi" w:hAnsiTheme="majorBidi" w:cstheme="majorBidi"/>
          <w:b/>
          <w:smallCaps/>
        </w:rPr>
        <w:t>HSBC Bank Middle East Limited</w:t>
      </w:r>
      <w:r>
        <w:rPr>
          <w:rFonts w:asciiTheme="majorBidi" w:hAnsiTheme="majorBidi" w:cstheme="majorBidi"/>
          <w:b/>
          <w:smallCaps/>
        </w:rPr>
        <w:t>, DUBAI</w:t>
      </w:r>
    </w:p>
    <w:p w:rsidR="00BD1D28" w:rsidRPr="002A1061" w:rsidRDefault="0064536C" w:rsidP="0064536C">
      <w:pPr>
        <w:tabs>
          <w:tab w:val="right" w:pos="9923"/>
        </w:tabs>
        <w:ind w:left="-720" w:right="-1440"/>
        <w:jc w:val="both"/>
        <w:rPr>
          <w:rFonts w:asciiTheme="majorBidi" w:hAnsiTheme="majorBidi" w:cstheme="majorBidi"/>
          <w:b/>
          <w:smallCaps/>
          <w:u w:val="single"/>
        </w:rPr>
      </w:pPr>
      <w:r>
        <w:rPr>
          <w:rFonts w:asciiTheme="majorBidi" w:hAnsiTheme="majorBidi" w:cstheme="majorBidi"/>
          <w:b/>
          <w:smallCaps/>
          <w:u w:val="single"/>
        </w:rPr>
        <w:t>Premier Mortgage</w:t>
      </w:r>
      <w:r w:rsidR="00BD1D28" w:rsidRPr="002A1061">
        <w:rPr>
          <w:rFonts w:asciiTheme="majorBidi" w:hAnsiTheme="majorBidi" w:cstheme="majorBidi"/>
          <w:b/>
          <w:smallCaps/>
          <w:u w:val="single"/>
        </w:rPr>
        <w:t>,</w:t>
      </w:r>
    </w:p>
    <w:p w:rsidR="00DD076B" w:rsidRPr="00D309B6" w:rsidRDefault="00BD1D28" w:rsidP="00BD1D28">
      <w:pPr>
        <w:tabs>
          <w:tab w:val="right" w:pos="9923"/>
        </w:tabs>
        <w:ind w:left="-720" w:right="-1440"/>
        <w:jc w:val="both"/>
        <w:rPr>
          <w:rFonts w:asciiTheme="majorBidi" w:hAnsiTheme="majorBidi" w:cstheme="majorBidi"/>
          <w:b/>
          <w:smallCaps/>
        </w:rPr>
      </w:pPr>
      <w:r w:rsidRPr="002A1061">
        <w:rPr>
          <w:rFonts w:asciiTheme="majorBidi" w:hAnsiTheme="majorBidi" w:cstheme="majorBidi"/>
          <w:b/>
          <w:smallCaps/>
          <w:u w:val="single"/>
        </w:rPr>
        <w:t xml:space="preserve">Premier Mortgage Recovery </w:t>
      </w:r>
      <w:r w:rsidR="00DD076B" w:rsidRPr="002A1061">
        <w:rPr>
          <w:rFonts w:asciiTheme="majorBidi" w:hAnsiTheme="majorBidi" w:cstheme="majorBidi"/>
          <w:b/>
          <w:smallCaps/>
          <w:u w:val="single"/>
        </w:rPr>
        <w:t>Department</w:t>
      </w:r>
      <w:r w:rsidR="00DD076B" w:rsidRPr="006A1B01">
        <w:rPr>
          <w:rFonts w:asciiTheme="majorBidi" w:hAnsiTheme="majorBidi" w:cstheme="majorBidi"/>
        </w:rPr>
        <w:tab/>
      </w:r>
      <w:r w:rsidR="00DD076B" w:rsidRPr="006A1B01">
        <w:rPr>
          <w:rFonts w:asciiTheme="majorBidi" w:hAnsiTheme="majorBidi" w:cstheme="majorBidi"/>
          <w:b/>
          <w:bCs/>
        </w:rPr>
        <w:t>Oct</w:t>
      </w:r>
      <w:r w:rsidR="00DD076B" w:rsidRPr="006A1B01">
        <w:rPr>
          <w:rFonts w:asciiTheme="majorBidi" w:hAnsiTheme="majorBidi" w:cstheme="majorBidi"/>
          <w:b/>
          <w:bCs/>
          <w:smallCaps/>
        </w:rPr>
        <w:t xml:space="preserve"> 2010 – Aug2011</w:t>
      </w:r>
    </w:p>
    <w:p w:rsidR="00DD076B" w:rsidRPr="00DA05A7" w:rsidRDefault="00DD076B" w:rsidP="00DD076B">
      <w:pPr>
        <w:widowControl/>
        <w:numPr>
          <w:ilvl w:val="0"/>
          <w:numId w:val="1"/>
        </w:numPr>
        <w:tabs>
          <w:tab w:val="right" w:pos="284"/>
        </w:tabs>
        <w:spacing w:before="60"/>
        <w:ind w:left="-720" w:right="-1440"/>
        <w:jc w:val="both"/>
        <w:rPr>
          <w:rFonts w:asciiTheme="majorBidi" w:hAnsiTheme="majorBidi" w:cstheme="majorBidi"/>
        </w:rPr>
      </w:pPr>
      <w:r w:rsidRPr="00DA05A7">
        <w:rPr>
          <w:rFonts w:asciiTheme="majorBidi" w:hAnsiTheme="majorBidi" w:cstheme="majorBidi"/>
        </w:rPr>
        <w:t>Providing customer service regarding collection issues</w:t>
      </w:r>
      <w:r>
        <w:rPr>
          <w:rFonts w:asciiTheme="majorBidi" w:hAnsiTheme="majorBidi" w:cstheme="majorBidi"/>
        </w:rPr>
        <w:t xml:space="preserve"> across the region. </w:t>
      </w:r>
      <w:r w:rsidRPr="00DA05A7">
        <w:rPr>
          <w:rFonts w:asciiTheme="majorBidi" w:hAnsiTheme="majorBidi" w:cstheme="majorBidi"/>
        </w:rPr>
        <w:t>Resolve client discrepancies and accountable for reducing delinquency for assigned accounts.</w:t>
      </w:r>
    </w:p>
    <w:p w:rsidR="00DD076B" w:rsidRDefault="00DD076B" w:rsidP="00DD076B">
      <w:pPr>
        <w:widowControl/>
        <w:numPr>
          <w:ilvl w:val="0"/>
          <w:numId w:val="1"/>
        </w:numPr>
        <w:tabs>
          <w:tab w:val="right" w:pos="284"/>
        </w:tabs>
        <w:spacing w:before="60"/>
        <w:ind w:left="-720" w:right="-1440"/>
        <w:jc w:val="both"/>
        <w:rPr>
          <w:rFonts w:asciiTheme="majorBidi" w:hAnsiTheme="majorBidi" w:cstheme="majorBidi"/>
        </w:rPr>
      </w:pPr>
      <w:r w:rsidRPr="006A1B01">
        <w:rPr>
          <w:rFonts w:asciiTheme="majorBidi" w:hAnsiTheme="majorBidi" w:cstheme="majorBidi"/>
        </w:rPr>
        <w:t>Restructure of Loans to stabilize customer payment</w:t>
      </w:r>
      <w:r w:rsidR="00F36CC9">
        <w:rPr>
          <w:rFonts w:asciiTheme="majorBidi" w:hAnsiTheme="majorBidi" w:cstheme="majorBidi"/>
        </w:rPr>
        <w:t>s.</w:t>
      </w:r>
    </w:p>
    <w:p w:rsidR="00DD076B" w:rsidRPr="00756587" w:rsidRDefault="00DD076B" w:rsidP="00DD076B">
      <w:pPr>
        <w:widowControl/>
        <w:numPr>
          <w:ilvl w:val="0"/>
          <w:numId w:val="1"/>
        </w:numPr>
        <w:tabs>
          <w:tab w:val="right" w:pos="284"/>
        </w:tabs>
        <w:spacing w:before="60"/>
        <w:ind w:left="-720" w:right="-1440"/>
        <w:jc w:val="both"/>
        <w:rPr>
          <w:rFonts w:asciiTheme="majorBidi" w:hAnsiTheme="majorBidi" w:cstheme="majorBidi"/>
        </w:rPr>
      </w:pPr>
      <w:r w:rsidRPr="00756587">
        <w:rPr>
          <w:rFonts w:asciiTheme="majorBidi" w:hAnsiTheme="majorBidi" w:cstheme="majorBidi"/>
        </w:rPr>
        <w:t>Managing high volume phone calls and provide excellent &amp; considerate customer service</w:t>
      </w:r>
    </w:p>
    <w:p w:rsidR="00DD076B" w:rsidRDefault="00DD076B" w:rsidP="003F5C1C">
      <w:pPr>
        <w:widowControl/>
        <w:numPr>
          <w:ilvl w:val="0"/>
          <w:numId w:val="1"/>
        </w:numPr>
        <w:pBdr>
          <w:bottom w:val="single" w:sz="6" w:space="1" w:color="auto"/>
        </w:pBdr>
        <w:tabs>
          <w:tab w:val="right" w:pos="284"/>
        </w:tabs>
        <w:spacing w:before="60"/>
        <w:ind w:left="-720" w:right="-1440"/>
        <w:jc w:val="both"/>
        <w:rPr>
          <w:rFonts w:asciiTheme="majorBidi" w:hAnsiTheme="majorBidi" w:cstheme="majorBidi"/>
        </w:rPr>
      </w:pPr>
      <w:r w:rsidRPr="00756587">
        <w:rPr>
          <w:rFonts w:asciiTheme="majorBidi" w:hAnsiTheme="majorBidi" w:cstheme="majorBidi"/>
        </w:rPr>
        <w:t>Analyze and investigate account history to resolve questionable charges</w:t>
      </w:r>
      <w:r w:rsidR="002B0C2E">
        <w:rPr>
          <w:rFonts w:asciiTheme="majorBidi" w:hAnsiTheme="majorBidi" w:cstheme="majorBidi"/>
        </w:rPr>
        <w:t>.</w:t>
      </w:r>
    </w:p>
    <w:p w:rsidR="002B0C2E" w:rsidRPr="006A1B01" w:rsidRDefault="002B0C2E" w:rsidP="00DD076B">
      <w:pPr>
        <w:tabs>
          <w:tab w:val="right" w:pos="284"/>
        </w:tabs>
        <w:spacing w:before="60"/>
        <w:ind w:left="-720" w:right="-1440"/>
        <w:jc w:val="both"/>
        <w:rPr>
          <w:rFonts w:asciiTheme="majorBidi" w:hAnsiTheme="majorBidi" w:cstheme="majorBidi"/>
        </w:rPr>
      </w:pPr>
    </w:p>
    <w:p w:rsidR="00BD1D28" w:rsidRDefault="00BD1D28" w:rsidP="00741D13">
      <w:pPr>
        <w:tabs>
          <w:tab w:val="right" w:pos="9923"/>
        </w:tabs>
        <w:ind w:left="-720" w:right="-1440"/>
        <w:jc w:val="both"/>
        <w:rPr>
          <w:rFonts w:asciiTheme="majorBidi" w:hAnsiTheme="majorBidi" w:cstheme="majorBidi"/>
          <w:b/>
          <w:smallCaps/>
        </w:rPr>
      </w:pPr>
      <w:r w:rsidRPr="00741D13">
        <w:rPr>
          <w:rFonts w:asciiTheme="majorBidi" w:hAnsiTheme="majorBidi" w:cstheme="majorBidi"/>
          <w:b/>
          <w:smallCaps/>
        </w:rPr>
        <w:t>HSBC Bank Middle East Limited</w:t>
      </w:r>
      <w:r>
        <w:rPr>
          <w:rFonts w:asciiTheme="majorBidi" w:hAnsiTheme="majorBidi" w:cstheme="majorBidi"/>
          <w:b/>
          <w:smallCaps/>
        </w:rPr>
        <w:t>, DUBAI</w:t>
      </w:r>
    </w:p>
    <w:p w:rsidR="00BD1D28" w:rsidRPr="002A1061" w:rsidRDefault="00DD076B" w:rsidP="00741D13">
      <w:pPr>
        <w:tabs>
          <w:tab w:val="right" w:pos="9923"/>
        </w:tabs>
        <w:ind w:left="-720" w:right="-1440"/>
        <w:jc w:val="both"/>
        <w:rPr>
          <w:rFonts w:asciiTheme="majorBidi" w:hAnsiTheme="majorBidi" w:cstheme="majorBidi"/>
          <w:b/>
          <w:smallCaps/>
          <w:u w:val="single"/>
        </w:rPr>
      </w:pPr>
      <w:r w:rsidRPr="002A1061">
        <w:rPr>
          <w:rFonts w:asciiTheme="majorBidi" w:hAnsiTheme="majorBidi" w:cstheme="majorBidi"/>
          <w:b/>
          <w:smallCaps/>
          <w:u w:val="single"/>
        </w:rPr>
        <w:t xml:space="preserve">Collections </w:t>
      </w:r>
      <w:r w:rsidR="00BD1D28" w:rsidRPr="002A1061">
        <w:rPr>
          <w:rFonts w:asciiTheme="majorBidi" w:hAnsiTheme="majorBidi" w:cstheme="majorBidi"/>
          <w:b/>
          <w:smallCaps/>
          <w:u w:val="single"/>
        </w:rPr>
        <w:t xml:space="preserve">Officer, </w:t>
      </w:r>
    </w:p>
    <w:p w:rsidR="00DD076B" w:rsidRPr="00400F86" w:rsidRDefault="00BD1D28" w:rsidP="00BD1D28">
      <w:pPr>
        <w:tabs>
          <w:tab w:val="right" w:pos="9923"/>
        </w:tabs>
        <w:ind w:left="-720" w:right="-1440"/>
        <w:jc w:val="both"/>
        <w:rPr>
          <w:rFonts w:asciiTheme="majorBidi" w:hAnsiTheme="majorBidi" w:cstheme="majorBidi"/>
          <w:b/>
          <w:smallCaps/>
        </w:rPr>
      </w:pPr>
      <w:r w:rsidRPr="002A1061">
        <w:rPr>
          <w:rFonts w:asciiTheme="majorBidi" w:hAnsiTheme="majorBidi" w:cstheme="majorBidi"/>
          <w:b/>
          <w:smallCaps/>
          <w:u w:val="single"/>
        </w:rPr>
        <w:t xml:space="preserve">Collections </w:t>
      </w:r>
      <w:r w:rsidR="00DD076B" w:rsidRPr="002A1061">
        <w:rPr>
          <w:rFonts w:asciiTheme="majorBidi" w:hAnsiTheme="majorBidi" w:cstheme="majorBidi"/>
          <w:b/>
          <w:smallCaps/>
          <w:u w:val="single"/>
        </w:rPr>
        <w:t>Department (cmu)</w:t>
      </w:r>
      <w:r w:rsidR="00DD076B" w:rsidRPr="006A1B01">
        <w:rPr>
          <w:rFonts w:asciiTheme="majorBidi" w:hAnsiTheme="majorBidi" w:cstheme="majorBidi"/>
        </w:rPr>
        <w:tab/>
      </w:r>
      <w:r w:rsidR="00DD076B" w:rsidRPr="006A1B01">
        <w:rPr>
          <w:rFonts w:asciiTheme="majorBidi" w:hAnsiTheme="majorBidi" w:cstheme="majorBidi"/>
          <w:b/>
          <w:bCs/>
        </w:rPr>
        <w:t>Jan</w:t>
      </w:r>
      <w:r w:rsidR="00DD076B" w:rsidRPr="006A1B01">
        <w:rPr>
          <w:rFonts w:asciiTheme="majorBidi" w:hAnsiTheme="majorBidi" w:cstheme="majorBidi"/>
          <w:b/>
          <w:bCs/>
          <w:smallCaps/>
        </w:rPr>
        <w:t xml:space="preserve"> 2010 – Sep 2010</w:t>
      </w:r>
    </w:p>
    <w:p w:rsidR="00DD076B" w:rsidRDefault="00DD076B" w:rsidP="00DD076B">
      <w:pPr>
        <w:widowControl/>
        <w:numPr>
          <w:ilvl w:val="0"/>
          <w:numId w:val="1"/>
        </w:numPr>
        <w:tabs>
          <w:tab w:val="right" w:pos="284"/>
        </w:tabs>
        <w:spacing w:before="60"/>
        <w:ind w:left="-720" w:right="-1440"/>
        <w:jc w:val="both"/>
        <w:rPr>
          <w:rFonts w:asciiTheme="majorBidi" w:hAnsiTheme="majorBidi" w:cstheme="majorBidi"/>
        </w:rPr>
      </w:pPr>
      <w:r w:rsidRPr="006A1B01">
        <w:rPr>
          <w:rFonts w:asciiTheme="majorBidi" w:hAnsiTheme="majorBidi" w:cstheme="majorBidi"/>
        </w:rPr>
        <w:t>Handling in-bound and o</w:t>
      </w:r>
      <w:r>
        <w:rPr>
          <w:rFonts w:asciiTheme="majorBidi" w:hAnsiTheme="majorBidi" w:cstheme="majorBidi"/>
        </w:rPr>
        <w:t>ut-bound dialer calls</w:t>
      </w:r>
      <w:r w:rsidRPr="006A1B01">
        <w:rPr>
          <w:rFonts w:asciiTheme="majorBidi" w:hAnsiTheme="majorBidi" w:cstheme="majorBidi"/>
        </w:rPr>
        <w:t xml:space="preserve"> for Arabic</w:t>
      </w:r>
      <w:r>
        <w:rPr>
          <w:rFonts w:asciiTheme="majorBidi" w:hAnsiTheme="majorBidi" w:cstheme="majorBidi"/>
        </w:rPr>
        <w:t xml:space="preserve"> and English speaking cu</w:t>
      </w:r>
      <w:r w:rsidR="00F36CC9">
        <w:rPr>
          <w:rFonts w:asciiTheme="majorBidi" w:hAnsiTheme="majorBidi" w:cstheme="majorBidi"/>
        </w:rPr>
        <w:t>stomers across MENA region</w:t>
      </w:r>
      <w:r>
        <w:rPr>
          <w:rFonts w:asciiTheme="majorBidi" w:hAnsiTheme="majorBidi" w:cstheme="majorBidi"/>
        </w:rPr>
        <w:t>.</w:t>
      </w:r>
    </w:p>
    <w:p w:rsidR="00F36CC9" w:rsidRDefault="00DD076B" w:rsidP="00F36CC9">
      <w:pPr>
        <w:widowControl/>
        <w:numPr>
          <w:ilvl w:val="0"/>
          <w:numId w:val="1"/>
        </w:numPr>
        <w:tabs>
          <w:tab w:val="right" w:pos="284"/>
        </w:tabs>
        <w:spacing w:before="60"/>
        <w:ind w:left="-720" w:right="-1440"/>
        <w:jc w:val="both"/>
        <w:rPr>
          <w:rFonts w:asciiTheme="majorBidi" w:hAnsiTheme="majorBidi" w:cstheme="majorBidi"/>
        </w:rPr>
      </w:pPr>
      <w:r w:rsidRPr="006A1B01">
        <w:rPr>
          <w:rFonts w:asciiTheme="majorBidi" w:hAnsiTheme="majorBidi" w:cstheme="majorBidi"/>
        </w:rPr>
        <w:t xml:space="preserve">Responsible for locating delinquent customer accounts and notifying them of the delinquencies, to arrange payment of past due amounts for products like Credit Card, Personal Loan, Car </w:t>
      </w:r>
      <w:r w:rsidR="00F36CC9">
        <w:rPr>
          <w:rFonts w:asciiTheme="majorBidi" w:hAnsiTheme="majorBidi" w:cstheme="majorBidi"/>
        </w:rPr>
        <w:t xml:space="preserve">Loan and Mortgage Loan payments. </w:t>
      </w:r>
    </w:p>
    <w:p w:rsidR="00CA5481" w:rsidRPr="00CA5481" w:rsidRDefault="00CA5481" w:rsidP="00B219AF">
      <w:pPr>
        <w:widowControl/>
        <w:numPr>
          <w:ilvl w:val="0"/>
          <w:numId w:val="1"/>
        </w:numPr>
        <w:tabs>
          <w:tab w:val="right" w:pos="284"/>
        </w:tabs>
        <w:spacing w:before="60"/>
        <w:ind w:left="-720" w:right="-1440"/>
        <w:jc w:val="both"/>
        <w:rPr>
          <w:rFonts w:asciiTheme="majorBidi" w:hAnsiTheme="majorBidi" w:cstheme="majorBidi"/>
        </w:rPr>
      </w:pPr>
      <w:r w:rsidRPr="00CA5481">
        <w:rPr>
          <w:rFonts w:asciiTheme="majorBidi" w:hAnsiTheme="majorBidi" w:cstheme="majorBidi"/>
        </w:rPr>
        <w:lastRenderedPageBreak/>
        <w:t>Resolve higher level disputes and a</w:t>
      </w:r>
      <w:r>
        <w:rPr>
          <w:rFonts w:asciiTheme="majorBidi" w:hAnsiTheme="majorBidi" w:cstheme="majorBidi"/>
        </w:rPr>
        <w:t>ttend</w:t>
      </w:r>
      <w:r w:rsidRPr="00CA5481">
        <w:rPr>
          <w:rFonts w:asciiTheme="majorBidi" w:hAnsiTheme="majorBidi" w:cstheme="majorBidi"/>
        </w:rPr>
        <w:t xml:space="preserve"> escalated calls from clients.</w:t>
      </w:r>
      <w:r w:rsidR="00485066">
        <w:rPr>
          <w:rFonts w:asciiTheme="majorBidi" w:hAnsiTheme="majorBidi" w:cstheme="majorBidi"/>
        </w:rPr>
        <w:t xml:space="preserve"> </w:t>
      </w:r>
      <w:r w:rsidRPr="00CA5481">
        <w:rPr>
          <w:rFonts w:asciiTheme="majorBidi" w:hAnsiTheme="majorBidi" w:cstheme="majorBidi"/>
        </w:rPr>
        <w:t>Overcome objections and</w:t>
      </w:r>
      <w:r>
        <w:rPr>
          <w:rFonts w:asciiTheme="majorBidi" w:hAnsiTheme="majorBidi" w:cstheme="majorBidi"/>
        </w:rPr>
        <w:t xml:space="preserve"> suggest money sources for re-</w:t>
      </w:r>
      <w:r w:rsidRPr="00CA5481">
        <w:rPr>
          <w:rFonts w:asciiTheme="majorBidi" w:hAnsiTheme="majorBidi" w:cstheme="majorBidi"/>
        </w:rPr>
        <w:t xml:space="preserve"> payment.</w:t>
      </w:r>
    </w:p>
    <w:p w:rsidR="00CA5481" w:rsidRDefault="00DD076B" w:rsidP="00CA5481">
      <w:pPr>
        <w:widowControl/>
        <w:numPr>
          <w:ilvl w:val="0"/>
          <w:numId w:val="1"/>
        </w:numPr>
        <w:tabs>
          <w:tab w:val="right" w:pos="284"/>
        </w:tabs>
        <w:spacing w:before="60"/>
        <w:ind w:left="-720" w:right="-1440"/>
        <w:jc w:val="both"/>
        <w:rPr>
          <w:rFonts w:asciiTheme="majorBidi" w:hAnsiTheme="majorBidi" w:cstheme="majorBidi"/>
        </w:rPr>
      </w:pPr>
      <w:r w:rsidRPr="006A1B01">
        <w:rPr>
          <w:rFonts w:asciiTheme="majorBidi" w:hAnsiTheme="majorBidi" w:cstheme="majorBidi"/>
        </w:rPr>
        <w:t>Worked well with people, which includes having good listening skills, problem-solving skills and an ability to persuade.</w:t>
      </w:r>
      <w:bookmarkStart w:id="0" w:name="_GoBack"/>
      <w:bookmarkEnd w:id="0"/>
    </w:p>
    <w:p w:rsidR="00CA5481" w:rsidRDefault="00CA5481" w:rsidP="00CA5481">
      <w:pPr>
        <w:widowControl/>
        <w:numPr>
          <w:ilvl w:val="0"/>
          <w:numId w:val="1"/>
        </w:numPr>
        <w:pBdr>
          <w:bottom w:val="single" w:sz="6" w:space="1" w:color="auto"/>
        </w:pBdr>
        <w:tabs>
          <w:tab w:val="right" w:pos="284"/>
        </w:tabs>
        <w:spacing w:before="60"/>
        <w:ind w:left="-720" w:right="-1440"/>
        <w:jc w:val="both"/>
        <w:rPr>
          <w:rFonts w:asciiTheme="majorBidi" w:hAnsiTheme="majorBidi" w:cstheme="majorBidi"/>
        </w:rPr>
      </w:pPr>
      <w:r w:rsidRPr="00CA5481">
        <w:rPr>
          <w:rFonts w:asciiTheme="majorBidi" w:hAnsiTheme="majorBidi" w:cstheme="majorBidi"/>
        </w:rPr>
        <w:t>Perform other duties as assigned.</w:t>
      </w:r>
    </w:p>
    <w:p w:rsidR="002B0C2E" w:rsidRPr="006A1B01" w:rsidRDefault="002B0C2E" w:rsidP="000039C8">
      <w:pPr>
        <w:widowControl/>
        <w:spacing w:before="40"/>
        <w:ind w:right="-1440"/>
        <w:rPr>
          <w:rFonts w:asciiTheme="majorBidi" w:hAnsiTheme="majorBidi" w:cstheme="majorBidi"/>
        </w:rPr>
      </w:pPr>
    </w:p>
    <w:p w:rsidR="00DA05A7" w:rsidRPr="006A1B01" w:rsidRDefault="00DA05A7" w:rsidP="00DA05A7">
      <w:pPr>
        <w:pBdr>
          <w:bottom w:val="threeDEngrave" w:sz="24" w:space="1" w:color="auto"/>
        </w:pBdr>
        <w:shd w:val="clear" w:color="auto" w:fill="003366"/>
        <w:ind w:left="-720" w:right="-1440"/>
        <w:jc w:val="center"/>
        <w:rPr>
          <w:rFonts w:asciiTheme="majorBidi" w:hAnsiTheme="majorBidi" w:cstheme="majorBidi"/>
          <w:color w:val="FFFFFF"/>
        </w:rPr>
      </w:pPr>
      <w:r w:rsidRPr="006A1B01">
        <w:rPr>
          <w:rFonts w:asciiTheme="majorBidi" w:hAnsiTheme="majorBidi" w:cstheme="majorBidi"/>
          <w:color w:val="FFFFFF"/>
        </w:rPr>
        <w:t>Workshops/Training</w:t>
      </w:r>
    </w:p>
    <w:p w:rsidR="00DA05A7" w:rsidRPr="006A1B01" w:rsidRDefault="00DA05A7" w:rsidP="00DA05A7">
      <w:pPr>
        <w:pStyle w:val="ListParagraph"/>
        <w:widowControl/>
        <w:numPr>
          <w:ilvl w:val="0"/>
          <w:numId w:val="1"/>
        </w:numPr>
        <w:spacing w:after="200" w:line="276" w:lineRule="auto"/>
        <w:ind w:left="-720" w:right="-1440"/>
        <w:rPr>
          <w:rFonts w:asciiTheme="majorBidi" w:hAnsiTheme="majorBidi" w:cstheme="majorBidi"/>
        </w:rPr>
      </w:pPr>
      <w:r w:rsidRPr="006A1B01">
        <w:rPr>
          <w:rFonts w:asciiTheme="majorBidi" w:hAnsiTheme="majorBidi" w:cstheme="majorBidi"/>
        </w:rPr>
        <w:t>Global RBWM FATCA Operational Training</w:t>
      </w:r>
    </w:p>
    <w:p w:rsidR="00DA05A7" w:rsidRPr="006A1B01" w:rsidRDefault="00DA05A7" w:rsidP="00DA05A7">
      <w:pPr>
        <w:pStyle w:val="ListParagraph"/>
        <w:widowControl/>
        <w:numPr>
          <w:ilvl w:val="0"/>
          <w:numId w:val="1"/>
        </w:numPr>
        <w:spacing w:after="200" w:line="276" w:lineRule="auto"/>
        <w:ind w:left="-720" w:right="-1440"/>
        <w:rPr>
          <w:rFonts w:asciiTheme="majorBidi" w:hAnsiTheme="majorBidi" w:cstheme="majorBidi"/>
        </w:rPr>
      </w:pPr>
      <w:r w:rsidRPr="006A1B01">
        <w:rPr>
          <w:rFonts w:asciiTheme="majorBidi" w:hAnsiTheme="majorBidi" w:cstheme="majorBidi"/>
        </w:rPr>
        <w:t>Sanctions</w:t>
      </w:r>
    </w:p>
    <w:p w:rsidR="00DA05A7" w:rsidRDefault="00DA05A7" w:rsidP="00DA05A7">
      <w:pPr>
        <w:pStyle w:val="ListParagraph"/>
        <w:widowControl/>
        <w:numPr>
          <w:ilvl w:val="0"/>
          <w:numId w:val="1"/>
        </w:numPr>
        <w:spacing w:after="200" w:line="276" w:lineRule="auto"/>
        <w:ind w:left="-720" w:right="-1440"/>
        <w:rPr>
          <w:rFonts w:asciiTheme="majorBidi" w:hAnsiTheme="majorBidi" w:cstheme="majorBidi"/>
        </w:rPr>
      </w:pPr>
      <w:r>
        <w:rPr>
          <w:rFonts w:asciiTheme="majorBidi" w:hAnsiTheme="majorBidi" w:cstheme="majorBidi"/>
        </w:rPr>
        <w:t>Commercial Banking Large Corporates</w:t>
      </w:r>
    </w:p>
    <w:p w:rsidR="00DA05A7" w:rsidRDefault="00DA05A7" w:rsidP="00DA05A7">
      <w:pPr>
        <w:pStyle w:val="ListParagraph"/>
        <w:widowControl/>
        <w:numPr>
          <w:ilvl w:val="0"/>
          <w:numId w:val="1"/>
        </w:numPr>
        <w:spacing w:after="200" w:line="276" w:lineRule="auto"/>
        <w:ind w:left="-720" w:right="-1440"/>
        <w:rPr>
          <w:rFonts w:asciiTheme="majorBidi" w:hAnsiTheme="majorBidi" w:cstheme="majorBidi"/>
        </w:rPr>
      </w:pPr>
      <w:r w:rsidRPr="00400F86">
        <w:rPr>
          <w:rFonts w:asciiTheme="majorBidi" w:hAnsiTheme="majorBidi" w:cstheme="majorBidi"/>
        </w:rPr>
        <w:t>Correspondent Banking</w:t>
      </w:r>
    </w:p>
    <w:p w:rsidR="00D75D0D" w:rsidRDefault="002B1CB5" w:rsidP="0055530D">
      <w:pPr>
        <w:pStyle w:val="ListParagraph"/>
        <w:widowControl/>
        <w:numPr>
          <w:ilvl w:val="0"/>
          <w:numId w:val="1"/>
        </w:numPr>
        <w:spacing w:after="200" w:line="276" w:lineRule="auto"/>
        <w:ind w:left="-720" w:right="-1440"/>
        <w:rPr>
          <w:rFonts w:asciiTheme="majorBidi" w:hAnsiTheme="majorBidi" w:cstheme="majorBidi"/>
        </w:rPr>
      </w:pPr>
      <w:r w:rsidRPr="00D75D0D">
        <w:rPr>
          <w:rFonts w:asciiTheme="majorBidi" w:hAnsiTheme="majorBidi" w:cstheme="majorBidi"/>
        </w:rPr>
        <w:t xml:space="preserve">Anti-money laundering Investigations </w:t>
      </w:r>
      <w:r w:rsidR="0055530D">
        <w:rPr>
          <w:rFonts w:asciiTheme="majorBidi" w:hAnsiTheme="majorBidi" w:cstheme="majorBidi"/>
        </w:rPr>
        <w:t xml:space="preserve">(AMLi) </w:t>
      </w:r>
      <w:r w:rsidRPr="00D75D0D">
        <w:rPr>
          <w:rFonts w:asciiTheme="majorBidi" w:hAnsiTheme="majorBidi" w:cstheme="majorBidi"/>
        </w:rPr>
        <w:t xml:space="preserve">and </w:t>
      </w:r>
      <w:r w:rsidR="0055530D" w:rsidRPr="00D75D0D">
        <w:rPr>
          <w:rFonts w:asciiTheme="majorBidi" w:hAnsiTheme="majorBidi" w:cstheme="majorBidi"/>
        </w:rPr>
        <w:t xml:space="preserve">Suspicious Transaction Reporting </w:t>
      </w:r>
      <w:r w:rsidR="0055530D">
        <w:rPr>
          <w:rFonts w:asciiTheme="majorBidi" w:hAnsiTheme="majorBidi" w:cstheme="majorBidi"/>
        </w:rPr>
        <w:t>(</w:t>
      </w:r>
      <w:r w:rsidRPr="00D75D0D">
        <w:rPr>
          <w:rFonts w:asciiTheme="majorBidi" w:hAnsiTheme="majorBidi" w:cstheme="majorBidi"/>
        </w:rPr>
        <w:t>STR</w:t>
      </w:r>
      <w:r w:rsidR="0055530D">
        <w:rPr>
          <w:rFonts w:asciiTheme="majorBidi" w:hAnsiTheme="majorBidi" w:cstheme="majorBidi"/>
        </w:rPr>
        <w:t>)</w:t>
      </w:r>
    </w:p>
    <w:p w:rsidR="00D75D0D" w:rsidRDefault="0008431C" w:rsidP="0055530D">
      <w:pPr>
        <w:pStyle w:val="ListParagraph"/>
        <w:widowControl/>
        <w:numPr>
          <w:ilvl w:val="0"/>
          <w:numId w:val="1"/>
        </w:numPr>
        <w:spacing w:after="200" w:line="276" w:lineRule="auto"/>
        <w:ind w:left="-720" w:right="-1440"/>
        <w:rPr>
          <w:rFonts w:asciiTheme="majorBidi" w:hAnsiTheme="majorBidi" w:cstheme="majorBidi"/>
        </w:rPr>
      </w:pPr>
      <w:r>
        <w:rPr>
          <w:rFonts w:asciiTheme="majorBidi" w:hAnsiTheme="majorBidi" w:cstheme="majorBidi"/>
        </w:rPr>
        <w:t>Audit Projects</w:t>
      </w:r>
    </w:p>
    <w:p w:rsidR="00F37306" w:rsidRPr="00D75D0D" w:rsidRDefault="00F37306" w:rsidP="00423604">
      <w:pPr>
        <w:pStyle w:val="ListParagraph"/>
        <w:widowControl/>
        <w:numPr>
          <w:ilvl w:val="0"/>
          <w:numId w:val="1"/>
        </w:numPr>
        <w:spacing w:after="200" w:line="276" w:lineRule="auto"/>
        <w:ind w:left="-720" w:right="-1440"/>
        <w:rPr>
          <w:rFonts w:asciiTheme="majorBidi" w:hAnsiTheme="majorBidi" w:cstheme="majorBidi"/>
        </w:rPr>
      </w:pPr>
      <w:r>
        <w:rPr>
          <w:rFonts w:asciiTheme="majorBidi" w:hAnsiTheme="majorBidi" w:cstheme="majorBidi"/>
        </w:rPr>
        <w:t>Team Management Essentials Programme</w:t>
      </w:r>
    </w:p>
    <w:p w:rsidR="00465A39" w:rsidRDefault="00465A39"/>
    <w:sectPr w:rsidR="00465A39" w:rsidSect="00FB119A">
      <w:footerReference w:type="even" r:id="rId9"/>
      <w:footerReference w:type="defaul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B7A" w:rsidRDefault="00767B7A" w:rsidP="006D10A0">
      <w:r>
        <w:separator/>
      </w:r>
    </w:p>
  </w:endnote>
  <w:endnote w:type="continuationSeparator" w:id="1">
    <w:p w:rsidR="00767B7A" w:rsidRDefault="00767B7A" w:rsidP="006D10A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EBC" w:rsidRDefault="006D10A0">
    <w:pPr>
      <w:pStyle w:val="Footer"/>
    </w:pPr>
    <w:r>
      <w:t>RESTRICTED</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EBC" w:rsidRPr="00697192" w:rsidRDefault="006D10A0" w:rsidP="00CF4C89">
    <w:pPr>
      <w:pStyle w:val="Footer"/>
      <w:tabs>
        <w:tab w:val="clear" w:pos="4513"/>
        <w:tab w:val="clear" w:pos="9026"/>
        <w:tab w:val="center" w:pos="4820"/>
        <w:tab w:val="right" w:pos="9923"/>
      </w:tabs>
      <w:rPr>
        <w:b/>
        <w:bCs/>
        <w:smallCaps/>
      </w:rPr>
    </w:pPr>
    <w:r>
      <w:rPr>
        <w:color w:val="7F7F7F"/>
        <w:spacing w:val="60"/>
      </w:rPr>
      <w:t>RESTRICTED - Page</w:t>
    </w:r>
    <w:r>
      <w:t xml:space="preserve"> | </w:t>
    </w:r>
    <w:r w:rsidR="009D0BF0">
      <w:fldChar w:fldCharType="begin"/>
    </w:r>
    <w:r>
      <w:instrText xml:space="preserve"> PAGE   \* MERGEFORMAT </w:instrText>
    </w:r>
    <w:r w:rsidR="009D0BF0">
      <w:fldChar w:fldCharType="separate"/>
    </w:r>
    <w:r w:rsidR="00FC74B3" w:rsidRPr="00FC74B3">
      <w:rPr>
        <w:b/>
        <w:noProof/>
      </w:rPr>
      <w:t>4</w:t>
    </w:r>
    <w:r w:rsidR="009D0BF0">
      <w:fldChar w:fldCharType="end"/>
    </w:r>
    <w:r w:rsidR="00D238CA">
      <w:t xml:space="preserve">           </w:t>
    </w:r>
    <w:r w:rsidRPr="00697192">
      <w:t>aiysha.dayani@gmail.com</w:t>
    </w:r>
    <w:r w:rsidR="00D238CA">
      <w:t xml:space="preserve">                                 </w:t>
    </w:r>
    <w:r w:rsidRPr="00697192">
      <w:rPr>
        <w:b/>
        <w:bCs/>
      </w:rPr>
      <w:t>Ay</w:t>
    </w:r>
    <w:r w:rsidR="00CF4C89">
      <w:rPr>
        <w:b/>
        <w:bCs/>
      </w:rPr>
      <w:t>i</w:t>
    </w:r>
    <w:r w:rsidRPr="00697192">
      <w:rPr>
        <w:b/>
        <w:bCs/>
      </w:rPr>
      <w:t>sha Dayani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EBC" w:rsidRDefault="006D10A0">
    <w:pPr>
      <w:pStyle w:val="Footer"/>
    </w:pPr>
    <w:r>
      <w:t>RESTRICTED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B7A" w:rsidRDefault="00767B7A" w:rsidP="006D10A0">
      <w:r>
        <w:separator/>
      </w:r>
    </w:p>
  </w:footnote>
  <w:footnote w:type="continuationSeparator" w:id="1">
    <w:p w:rsidR="00767B7A" w:rsidRDefault="00767B7A" w:rsidP="006D10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E340D"/>
    <w:multiLevelType w:val="hybridMultilevel"/>
    <w:tmpl w:val="3E78D132"/>
    <w:lvl w:ilvl="0" w:tplc="0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8F30D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1B140D67"/>
    <w:multiLevelType w:val="hybridMultilevel"/>
    <w:tmpl w:val="BC023280"/>
    <w:lvl w:ilvl="0" w:tplc="0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865017"/>
    <w:multiLevelType w:val="multilevel"/>
    <w:tmpl w:val="755814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6F101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39830C99"/>
    <w:multiLevelType w:val="hybridMultilevel"/>
    <w:tmpl w:val="EADED4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F1379B"/>
    <w:multiLevelType w:val="hybridMultilevel"/>
    <w:tmpl w:val="EE0CCBEA"/>
    <w:lvl w:ilvl="0" w:tplc="08090009">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4671285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47060266"/>
    <w:multiLevelType w:val="hybridMultilevel"/>
    <w:tmpl w:val="9C22660A"/>
    <w:lvl w:ilvl="0" w:tplc="04090009">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9">
    <w:nsid w:val="48245519"/>
    <w:multiLevelType w:val="hybridMultilevel"/>
    <w:tmpl w:val="EF7C2C4A"/>
    <w:lvl w:ilvl="0" w:tplc="04090009">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4A2242BE"/>
    <w:multiLevelType w:val="hybridMultilevel"/>
    <w:tmpl w:val="C82A89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96601B"/>
    <w:multiLevelType w:val="hybridMultilevel"/>
    <w:tmpl w:val="5F2CB42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nsid w:val="4FFB0E96"/>
    <w:multiLevelType w:val="hybridMultilevel"/>
    <w:tmpl w:val="9410982E"/>
    <w:lvl w:ilvl="0" w:tplc="04090009">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3">
    <w:nsid w:val="66192642"/>
    <w:multiLevelType w:val="hybridMultilevel"/>
    <w:tmpl w:val="CC36AD3A"/>
    <w:lvl w:ilvl="0" w:tplc="08090009">
      <w:start w:val="1"/>
      <w:numFmt w:val="bullet"/>
      <w:lvlText w:val=""/>
      <w:lvlJc w:val="left"/>
      <w:pPr>
        <w:ind w:left="67" w:hanging="360"/>
      </w:pPr>
      <w:rPr>
        <w:rFonts w:ascii="Wingdings" w:hAnsi="Wingdings" w:hint="default"/>
      </w:rPr>
    </w:lvl>
    <w:lvl w:ilvl="1" w:tplc="04090003" w:tentative="1">
      <w:start w:val="1"/>
      <w:numFmt w:val="bullet"/>
      <w:lvlText w:val="o"/>
      <w:lvlJc w:val="left"/>
      <w:pPr>
        <w:ind w:left="787" w:hanging="360"/>
      </w:pPr>
      <w:rPr>
        <w:rFonts w:ascii="Courier New" w:hAnsi="Courier New" w:cs="Courier New" w:hint="default"/>
      </w:rPr>
    </w:lvl>
    <w:lvl w:ilvl="2" w:tplc="04090005" w:tentative="1">
      <w:start w:val="1"/>
      <w:numFmt w:val="bullet"/>
      <w:lvlText w:val=""/>
      <w:lvlJc w:val="left"/>
      <w:pPr>
        <w:ind w:left="1507" w:hanging="360"/>
      </w:pPr>
      <w:rPr>
        <w:rFonts w:ascii="Wingdings" w:hAnsi="Wingdings" w:hint="default"/>
      </w:rPr>
    </w:lvl>
    <w:lvl w:ilvl="3" w:tplc="04090001" w:tentative="1">
      <w:start w:val="1"/>
      <w:numFmt w:val="bullet"/>
      <w:lvlText w:val=""/>
      <w:lvlJc w:val="left"/>
      <w:pPr>
        <w:ind w:left="2227" w:hanging="360"/>
      </w:pPr>
      <w:rPr>
        <w:rFonts w:ascii="Symbol" w:hAnsi="Symbol" w:hint="default"/>
      </w:rPr>
    </w:lvl>
    <w:lvl w:ilvl="4" w:tplc="04090003" w:tentative="1">
      <w:start w:val="1"/>
      <w:numFmt w:val="bullet"/>
      <w:lvlText w:val="o"/>
      <w:lvlJc w:val="left"/>
      <w:pPr>
        <w:ind w:left="2947" w:hanging="360"/>
      </w:pPr>
      <w:rPr>
        <w:rFonts w:ascii="Courier New" w:hAnsi="Courier New" w:cs="Courier New" w:hint="default"/>
      </w:rPr>
    </w:lvl>
    <w:lvl w:ilvl="5" w:tplc="04090005" w:tentative="1">
      <w:start w:val="1"/>
      <w:numFmt w:val="bullet"/>
      <w:lvlText w:val=""/>
      <w:lvlJc w:val="left"/>
      <w:pPr>
        <w:ind w:left="3667" w:hanging="360"/>
      </w:pPr>
      <w:rPr>
        <w:rFonts w:ascii="Wingdings" w:hAnsi="Wingdings" w:hint="default"/>
      </w:rPr>
    </w:lvl>
    <w:lvl w:ilvl="6" w:tplc="04090001" w:tentative="1">
      <w:start w:val="1"/>
      <w:numFmt w:val="bullet"/>
      <w:lvlText w:val=""/>
      <w:lvlJc w:val="left"/>
      <w:pPr>
        <w:ind w:left="4387" w:hanging="360"/>
      </w:pPr>
      <w:rPr>
        <w:rFonts w:ascii="Symbol" w:hAnsi="Symbol" w:hint="default"/>
      </w:rPr>
    </w:lvl>
    <w:lvl w:ilvl="7" w:tplc="04090003" w:tentative="1">
      <w:start w:val="1"/>
      <w:numFmt w:val="bullet"/>
      <w:lvlText w:val="o"/>
      <w:lvlJc w:val="left"/>
      <w:pPr>
        <w:ind w:left="5107" w:hanging="360"/>
      </w:pPr>
      <w:rPr>
        <w:rFonts w:ascii="Courier New" w:hAnsi="Courier New" w:cs="Courier New" w:hint="default"/>
      </w:rPr>
    </w:lvl>
    <w:lvl w:ilvl="8" w:tplc="04090005" w:tentative="1">
      <w:start w:val="1"/>
      <w:numFmt w:val="bullet"/>
      <w:lvlText w:val=""/>
      <w:lvlJc w:val="left"/>
      <w:pPr>
        <w:ind w:left="5827" w:hanging="360"/>
      </w:pPr>
      <w:rPr>
        <w:rFonts w:ascii="Wingdings" w:hAnsi="Wingdings" w:hint="default"/>
      </w:rPr>
    </w:lvl>
  </w:abstractNum>
  <w:abstractNum w:abstractNumId="14">
    <w:nsid w:val="662E4A4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769C0B9D"/>
    <w:multiLevelType w:val="hybridMultilevel"/>
    <w:tmpl w:val="D8086792"/>
    <w:lvl w:ilvl="0" w:tplc="74C89440">
      <w:numFmt w:val="bullet"/>
      <w:lvlText w:val="-"/>
      <w:lvlJc w:val="left"/>
      <w:pPr>
        <w:ind w:left="700" w:hanging="360"/>
      </w:pPr>
      <w:rPr>
        <w:rFonts w:ascii="Arial" w:eastAsia="PMingLiU" w:hAnsi="Arial"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6">
    <w:nsid w:val="7B1C3350"/>
    <w:multiLevelType w:val="multilevel"/>
    <w:tmpl w:val="D8086792"/>
    <w:lvl w:ilvl="0">
      <w:numFmt w:val="bullet"/>
      <w:lvlText w:val="-"/>
      <w:lvlJc w:val="left"/>
      <w:pPr>
        <w:ind w:left="700" w:hanging="360"/>
      </w:pPr>
      <w:rPr>
        <w:rFonts w:ascii="Arial" w:eastAsia="PMingLiU" w:hAnsi="Arial" w:cs="Aria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num w:numId="1">
    <w:abstractNumId w:val="0"/>
  </w:num>
  <w:num w:numId="2">
    <w:abstractNumId w:val="2"/>
  </w:num>
  <w:num w:numId="3">
    <w:abstractNumId w:val="3"/>
  </w:num>
  <w:num w:numId="4">
    <w:abstractNumId w:val="15"/>
  </w:num>
  <w:num w:numId="5">
    <w:abstractNumId w:val="16"/>
  </w:num>
  <w:num w:numId="6">
    <w:abstractNumId w:val="7"/>
  </w:num>
  <w:num w:numId="7">
    <w:abstractNumId w:val="1"/>
  </w:num>
  <w:num w:numId="8">
    <w:abstractNumId w:val="4"/>
  </w:num>
  <w:num w:numId="9">
    <w:abstractNumId w:val="14"/>
  </w:num>
  <w:num w:numId="10">
    <w:abstractNumId w:val="9"/>
  </w:num>
  <w:num w:numId="11">
    <w:abstractNumId w:val="6"/>
  </w:num>
  <w:num w:numId="12">
    <w:abstractNumId w:val="12"/>
  </w:num>
  <w:num w:numId="13">
    <w:abstractNumId w:val="10"/>
  </w:num>
  <w:num w:numId="14">
    <w:abstractNumId w:val="8"/>
  </w:num>
  <w:num w:numId="15">
    <w:abstractNumId w:val="13"/>
  </w:num>
  <w:num w:numId="16">
    <w:abstractNumId w:val="5"/>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54954"/>
    <w:rsid w:val="000039C8"/>
    <w:rsid w:val="000222A1"/>
    <w:rsid w:val="000649F0"/>
    <w:rsid w:val="00067596"/>
    <w:rsid w:val="0008431C"/>
    <w:rsid w:val="000A7164"/>
    <w:rsid w:val="000B1D5E"/>
    <w:rsid w:val="000D514E"/>
    <w:rsid w:val="000F653F"/>
    <w:rsid w:val="00136CD6"/>
    <w:rsid w:val="001426D5"/>
    <w:rsid w:val="0014791B"/>
    <w:rsid w:val="001520F2"/>
    <w:rsid w:val="00160D1D"/>
    <w:rsid w:val="0018275E"/>
    <w:rsid w:val="001845B3"/>
    <w:rsid w:val="001F73C7"/>
    <w:rsid w:val="0024287F"/>
    <w:rsid w:val="002747EC"/>
    <w:rsid w:val="002A1061"/>
    <w:rsid w:val="002B0C2E"/>
    <w:rsid w:val="002B1CB5"/>
    <w:rsid w:val="002C6051"/>
    <w:rsid w:val="002D0E03"/>
    <w:rsid w:val="002D763A"/>
    <w:rsid w:val="002F3FF9"/>
    <w:rsid w:val="003105B6"/>
    <w:rsid w:val="00350891"/>
    <w:rsid w:val="00365FBC"/>
    <w:rsid w:val="00394B35"/>
    <w:rsid w:val="00395200"/>
    <w:rsid w:val="003A5A72"/>
    <w:rsid w:val="003C1F47"/>
    <w:rsid w:val="003D581B"/>
    <w:rsid w:val="003D67BA"/>
    <w:rsid w:val="003F596D"/>
    <w:rsid w:val="003F5C1C"/>
    <w:rsid w:val="003F6F87"/>
    <w:rsid w:val="00441FA6"/>
    <w:rsid w:val="00465A39"/>
    <w:rsid w:val="00481ACE"/>
    <w:rsid w:val="00485066"/>
    <w:rsid w:val="00496FDE"/>
    <w:rsid w:val="004B049C"/>
    <w:rsid w:val="0050389C"/>
    <w:rsid w:val="00507A90"/>
    <w:rsid w:val="0051738E"/>
    <w:rsid w:val="0055530D"/>
    <w:rsid w:val="00576188"/>
    <w:rsid w:val="00582B46"/>
    <w:rsid w:val="00583BB1"/>
    <w:rsid w:val="0062109A"/>
    <w:rsid w:val="0063067F"/>
    <w:rsid w:val="0064536C"/>
    <w:rsid w:val="0067016A"/>
    <w:rsid w:val="0068116F"/>
    <w:rsid w:val="00683B94"/>
    <w:rsid w:val="00686A4D"/>
    <w:rsid w:val="006B710D"/>
    <w:rsid w:val="006C0294"/>
    <w:rsid w:val="006D0EC0"/>
    <w:rsid w:val="006D10A0"/>
    <w:rsid w:val="00730E43"/>
    <w:rsid w:val="00741D13"/>
    <w:rsid w:val="00756587"/>
    <w:rsid w:val="00767B7A"/>
    <w:rsid w:val="007A40AA"/>
    <w:rsid w:val="00800285"/>
    <w:rsid w:val="00821BEC"/>
    <w:rsid w:val="00854954"/>
    <w:rsid w:val="008B371D"/>
    <w:rsid w:val="008E1920"/>
    <w:rsid w:val="009757D4"/>
    <w:rsid w:val="009D0BF0"/>
    <w:rsid w:val="00A37A35"/>
    <w:rsid w:val="00A42A4B"/>
    <w:rsid w:val="00A84524"/>
    <w:rsid w:val="00AB35E5"/>
    <w:rsid w:val="00AC24F1"/>
    <w:rsid w:val="00AC7EA4"/>
    <w:rsid w:val="00AF02F0"/>
    <w:rsid w:val="00B11310"/>
    <w:rsid w:val="00B3564F"/>
    <w:rsid w:val="00B67C7E"/>
    <w:rsid w:val="00B72003"/>
    <w:rsid w:val="00B9763C"/>
    <w:rsid w:val="00BA6DAC"/>
    <w:rsid w:val="00BB1186"/>
    <w:rsid w:val="00BC189A"/>
    <w:rsid w:val="00BC5C74"/>
    <w:rsid w:val="00BD1D28"/>
    <w:rsid w:val="00C17E60"/>
    <w:rsid w:val="00C20FF1"/>
    <w:rsid w:val="00C24777"/>
    <w:rsid w:val="00C7688E"/>
    <w:rsid w:val="00C77410"/>
    <w:rsid w:val="00CA5481"/>
    <w:rsid w:val="00CC5FAF"/>
    <w:rsid w:val="00CF4C89"/>
    <w:rsid w:val="00D238CA"/>
    <w:rsid w:val="00D566EB"/>
    <w:rsid w:val="00D75D0D"/>
    <w:rsid w:val="00DA05A7"/>
    <w:rsid w:val="00DB2540"/>
    <w:rsid w:val="00DD076B"/>
    <w:rsid w:val="00DF1405"/>
    <w:rsid w:val="00DF27EB"/>
    <w:rsid w:val="00E44045"/>
    <w:rsid w:val="00E63308"/>
    <w:rsid w:val="00E76E1E"/>
    <w:rsid w:val="00EC55E3"/>
    <w:rsid w:val="00EE12E5"/>
    <w:rsid w:val="00F17DAD"/>
    <w:rsid w:val="00F30B86"/>
    <w:rsid w:val="00F36CC9"/>
    <w:rsid w:val="00F37306"/>
    <w:rsid w:val="00F421C1"/>
    <w:rsid w:val="00F50B3B"/>
    <w:rsid w:val="00FB119A"/>
    <w:rsid w:val="00FC301C"/>
    <w:rsid w:val="00FC74B3"/>
    <w:rsid w:val="00FD56F4"/>
    <w:rsid w:val="00FE593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405"/>
    <w:pPr>
      <w:widowControl w:val="0"/>
      <w:spacing w:after="0" w:line="240" w:lineRule="auto"/>
    </w:pPr>
    <w:rPr>
      <w:rFonts w:ascii="Times New Roman" w:eastAsia="PMingLiU" w:hAnsi="Times New Roman" w:cs="Times New Roman"/>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A05A7"/>
    <w:pPr>
      <w:spacing w:line="200" w:lineRule="exact"/>
      <w:ind w:left="60"/>
    </w:pPr>
    <w:rPr>
      <w:rFonts w:ascii="Helv" w:hAnsi="Helv"/>
      <w:sz w:val="20"/>
    </w:rPr>
  </w:style>
  <w:style w:type="character" w:customStyle="1" w:styleId="BodyTextIndentChar">
    <w:name w:val="Body Text Indent Char"/>
    <w:basedOn w:val="DefaultParagraphFont"/>
    <w:link w:val="BodyTextIndent"/>
    <w:rsid w:val="00DA05A7"/>
    <w:rPr>
      <w:rFonts w:ascii="Helv" w:eastAsia="PMingLiU" w:hAnsi="Helv" w:cs="Times New Roman"/>
      <w:kern w:val="2"/>
      <w:sz w:val="20"/>
      <w:szCs w:val="24"/>
      <w:lang w:eastAsia="zh-TW"/>
    </w:rPr>
  </w:style>
  <w:style w:type="paragraph" w:styleId="ListParagraph">
    <w:name w:val="List Paragraph"/>
    <w:basedOn w:val="Normal"/>
    <w:uiPriority w:val="34"/>
    <w:qFormat/>
    <w:rsid w:val="00DA05A7"/>
    <w:pPr>
      <w:ind w:left="720"/>
      <w:contextualSpacing/>
    </w:pPr>
  </w:style>
  <w:style w:type="paragraph" w:styleId="Title">
    <w:name w:val="Title"/>
    <w:basedOn w:val="Normal"/>
    <w:link w:val="TitleChar"/>
    <w:qFormat/>
    <w:rsid w:val="00DA05A7"/>
    <w:pPr>
      <w:widowControl/>
      <w:jc w:val="center"/>
    </w:pPr>
    <w:rPr>
      <w:rFonts w:eastAsia="Times New Roman"/>
      <w:b/>
      <w:kern w:val="0"/>
      <w:szCs w:val="20"/>
      <w:lang w:eastAsia="en-US"/>
    </w:rPr>
  </w:style>
  <w:style w:type="character" w:customStyle="1" w:styleId="TitleChar">
    <w:name w:val="Title Char"/>
    <w:basedOn w:val="DefaultParagraphFont"/>
    <w:link w:val="Title"/>
    <w:rsid w:val="00DA05A7"/>
    <w:rPr>
      <w:rFonts w:ascii="Times New Roman" w:eastAsia="Times New Roman" w:hAnsi="Times New Roman" w:cs="Times New Roman"/>
      <w:b/>
      <w:sz w:val="24"/>
      <w:szCs w:val="20"/>
    </w:rPr>
  </w:style>
  <w:style w:type="character" w:styleId="Hyperlink">
    <w:name w:val="Hyperlink"/>
    <w:rsid w:val="00DA05A7"/>
    <w:rPr>
      <w:color w:val="0000FF"/>
      <w:u w:val="single"/>
    </w:rPr>
  </w:style>
  <w:style w:type="paragraph" w:styleId="Header">
    <w:name w:val="header"/>
    <w:basedOn w:val="Normal"/>
    <w:link w:val="HeaderChar"/>
    <w:uiPriority w:val="99"/>
    <w:unhideWhenUsed/>
    <w:rsid w:val="00DA05A7"/>
    <w:pPr>
      <w:widowControl/>
      <w:tabs>
        <w:tab w:val="center" w:pos="4513"/>
        <w:tab w:val="right" w:pos="9026"/>
      </w:tabs>
    </w:pPr>
    <w:rPr>
      <w:rFonts w:eastAsia="Times New Roman"/>
      <w:kern w:val="0"/>
      <w:sz w:val="20"/>
      <w:szCs w:val="20"/>
      <w:lang w:eastAsia="en-US"/>
    </w:rPr>
  </w:style>
  <w:style w:type="character" w:customStyle="1" w:styleId="HeaderChar">
    <w:name w:val="Header Char"/>
    <w:basedOn w:val="DefaultParagraphFont"/>
    <w:link w:val="Header"/>
    <w:uiPriority w:val="99"/>
    <w:rsid w:val="00DA05A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A05A7"/>
    <w:pPr>
      <w:widowControl/>
      <w:tabs>
        <w:tab w:val="center" w:pos="4513"/>
        <w:tab w:val="right" w:pos="9026"/>
      </w:tabs>
    </w:pPr>
    <w:rPr>
      <w:rFonts w:eastAsia="Times New Roman"/>
      <w:kern w:val="0"/>
      <w:sz w:val="20"/>
      <w:szCs w:val="20"/>
      <w:lang w:eastAsia="en-US"/>
    </w:rPr>
  </w:style>
  <w:style w:type="character" w:customStyle="1" w:styleId="FooterChar">
    <w:name w:val="Footer Char"/>
    <w:basedOn w:val="DefaultParagraphFont"/>
    <w:link w:val="Footer"/>
    <w:uiPriority w:val="99"/>
    <w:rsid w:val="00DA05A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774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410"/>
    <w:rPr>
      <w:rFonts w:ascii="Segoe UI" w:eastAsia="PMingLiU" w:hAnsi="Segoe UI" w:cs="Segoe UI"/>
      <w:kern w:val="2"/>
      <w:sz w:val="18"/>
      <w:szCs w:val="18"/>
      <w:lang w:eastAsia="zh-TW"/>
    </w:rPr>
  </w:style>
</w:styles>
</file>

<file path=word/webSettings.xml><?xml version="1.0" encoding="utf-8"?>
<w:webSettings xmlns:r="http://schemas.openxmlformats.org/officeDocument/2006/relationships" xmlns:w="http://schemas.openxmlformats.org/wordprocessingml/2006/main">
  <w:divs>
    <w:div w:id="1276792079">
      <w:bodyDiv w:val="1"/>
      <w:marLeft w:val="0"/>
      <w:marRight w:val="0"/>
      <w:marTop w:val="0"/>
      <w:marBottom w:val="0"/>
      <w:divBdr>
        <w:top w:val="none" w:sz="0" w:space="0" w:color="auto"/>
        <w:left w:val="none" w:sz="0" w:space="0" w:color="auto"/>
        <w:bottom w:val="none" w:sz="0" w:space="0" w:color="auto"/>
        <w:right w:val="none" w:sz="0" w:space="0" w:color="auto"/>
      </w:divBdr>
    </w:div>
    <w:div w:id="187191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ysha.dayani@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45CE1-1CDD-41B2-8088-4F33F0711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7870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aiysha.dayani@hsbc.com</dc:creator>
  <cp:keywords>RESTRICTED</cp:keywords>
  <dc:description>RESTRICTED</dc:description>
  <cp:lastModifiedBy>OWNER</cp:lastModifiedBy>
  <cp:revision>21</cp:revision>
  <cp:lastPrinted>2017-03-02T06:57:00Z</cp:lastPrinted>
  <dcterms:created xsi:type="dcterms:W3CDTF">2019-09-26T06:52:00Z</dcterms:created>
  <dcterms:modified xsi:type="dcterms:W3CDTF">2020-10-25T13:19:00Z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RESTRICTED</vt:lpwstr>
  </property>
  <property fmtid="{D5CDD505-2E9C-101B-9397-08002B2CF9AE}" pid="3" name="Source">
    <vt:lpwstr>Internal</vt:lpwstr>
  </property>
  <property fmtid="{D5CDD505-2E9C-101B-9397-08002B2CF9AE}" pid="4" name="Footers">
    <vt:lpwstr>Footers</vt:lpwstr>
  </property>
  <property fmtid="{D5CDD505-2E9C-101B-9397-08002B2CF9AE}" pid="5" name="DocClassification">
    <vt:lpwstr>CLARESTRI</vt:lpwstr>
  </property>
</Properties>
</file>