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716" w:rsidRDefault="00E02716" w:rsidP="00CC3E76">
      <w:pPr>
        <w:jc w:val="center"/>
        <w:rPr>
          <w:rFonts w:ascii="Verdana" w:hAnsi="Verdana"/>
          <w:b/>
          <w:bCs/>
          <w:sz w:val="28"/>
          <w:szCs w:val="28"/>
          <w:u w:val="single"/>
        </w:rPr>
      </w:pPr>
    </w:p>
    <w:p w:rsidR="00CC3E76" w:rsidRDefault="00CC3E76" w:rsidP="00CC3E76">
      <w:pPr>
        <w:jc w:val="center"/>
        <w:rPr>
          <w:rFonts w:ascii="Verdana" w:hAnsi="Verdana"/>
          <w:b/>
          <w:bCs/>
          <w:sz w:val="28"/>
          <w:szCs w:val="28"/>
          <w:u w:val="single"/>
        </w:rPr>
      </w:pPr>
      <w:r>
        <w:rPr>
          <w:rFonts w:ascii="Verdana" w:hAnsi="Verdana"/>
          <w:b/>
          <w:bCs/>
          <w:sz w:val="28"/>
          <w:szCs w:val="28"/>
          <w:u w:val="single"/>
        </w:rPr>
        <w:t>CURRICULUM VITAE</w:t>
      </w:r>
    </w:p>
    <w:p w:rsidR="00CC3E76" w:rsidRPr="00CC3E76" w:rsidRDefault="00047D42" w:rsidP="00CC3E76">
      <w:pPr>
        <w:tabs>
          <w:tab w:val="left" w:pos="255"/>
        </w:tabs>
        <w:rPr>
          <w:rFonts w:ascii="Verdana" w:hAnsi="Verdana"/>
          <w:b/>
          <w:bCs/>
          <w:sz w:val="28"/>
          <w:szCs w:val="28"/>
          <w:u w:val="single"/>
        </w:rPr>
      </w:pPr>
      <w:r w:rsidRPr="00D15BBC">
        <w:rPr>
          <w:rFonts w:ascii="Garamond" w:hAnsi="Garamond"/>
          <w:b/>
          <w:noProof/>
        </w:rPr>
        <w:drawing>
          <wp:inline distT="0" distB="0" distL="0" distR="0">
            <wp:extent cx="865505" cy="9232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505" cy="923290"/>
                    </a:xfrm>
                    <a:prstGeom prst="rect">
                      <a:avLst/>
                    </a:prstGeom>
                    <a:noFill/>
                    <a:ln>
                      <a:noFill/>
                    </a:ln>
                  </pic:spPr>
                </pic:pic>
              </a:graphicData>
            </a:graphic>
          </wp:inline>
        </w:drawing>
      </w:r>
    </w:p>
    <w:p w:rsidR="00DF14AD" w:rsidRPr="00EE4AB5" w:rsidRDefault="00DF14AD" w:rsidP="00DF14AD">
      <w:pPr>
        <w:spacing w:after="0" w:line="360" w:lineRule="auto"/>
        <w:rPr>
          <w:rFonts w:ascii="Garamond" w:hAnsi="Garamond"/>
          <w:b/>
        </w:rPr>
      </w:pPr>
      <w:r>
        <w:rPr>
          <w:rFonts w:ascii="Garamond" w:hAnsi="Garamond"/>
          <w:b/>
        </w:rPr>
        <w:t>SHABNA SIDDIQ</w:t>
      </w:r>
      <w:r w:rsidR="00D15BBC" w:rsidRPr="00D15BBC">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DF14AD" w:rsidRPr="00F702CA" w:rsidRDefault="00DF14AD" w:rsidP="00DF14AD">
      <w:pPr>
        <w:spacing w:after="0" w:line="360" w:lineRule="auto"/>
        <w:rPr>
          <w:rFonts w:ascii="Garamond" w:hAnsi="Garamond"/>
          <w:b/>
          <w:color w:val="000000"/>
          <w:lang w:val="pt-PT"/>
        </w:rPr>
      </w:pPr>
      <w:r w:rsidRPr="00F702CA">
        <w:rPr>
          <w:rFonts w:ascii="Garamond" w:hAnsi="Garamond"/>
          <w:b/>
          <w:color w:val="000000"/>
          <w:lang w:val="pt-PT"/>
        </w:rPr>
        <w:t>Dubai, U</w:t>
      </w:r>
      <w:r>
        <w:rPr>
          <w:rFonts w:ascii="Garamond" w:hAnsi="Garamond"/>
          <w:b/>
          <w:color w:val="000000"/>
          <w:lang w:val="pt-PT"/>
        </w:rPr>
        <w:t>.</w:t>
      </w:r>
      <w:r w:rsidRPr="00F702CA">
        <w:rPr>
          <w:rFonts w:ascii="Garamond" w:hAnsi="Garamond"/>
          <w:b/>
          <w:color w:val="000000"/>
          <w:lang w:val="pt-PT"/>
        </w:rPr>
        <w:t>A</w:t>
      </w:r>
      <w:r>
        <w:rPr>
          <w:rFonts w:ascii="Garamond" w:hAnsi="Garamond"/>
          <w:b/>
          <w:color w:val="000000"/>
          <w:lang w:val="pt-PT"/>
        </w:rPr>
        <w:t>.</w:t>
      </w:r>
      <w:r w:rsidRPr="00F702CA">
        <w:rPr>
          <w:rFonts w:ascii="Garamond" w:hAnsi="Garamond"/>
          <w:b/>
          <w:color w:val="000000"/>
          <w:lang w:val="pt-PT"/>
        </w:rPr>
        <w:t>E</w:t>
      </w:r>
      <w:r>
        <w:rPr>
          <w:rFonts w:ascii="Garamond" w:hAnsi="Garamond"/>
          <w:b/>
          <w:color w:val="000000"/>
          <w:lang w:val="pt-PT"/>
        </w:rPr>
        <w:t>.</w:t>
      </w:r>
    </w:p>
    <w:p w:rsidR="00DF14AD" w:rsidRDefault="00DF14AD" w:rsidP="00DF14AD">
      <w:pPr>
        <w:spacing w:after="0" w:line="360" w:lineRule="auto"/>
        <w:rPr>
          <w:b/>
          <w:color w:val="000000"/>
        </w:rPr>
      </w:pPr>
      <w:r w:rsidRPr="00EE4AB5">
        <w:rPr>
          <w:rFonts w:ascii="Garamond" w:hAnsi="Garamond"/>
          <w:b/>
          <w:bCs/>
          <w:color w:val="000000"/>
        </w:rPr>
        <w:t>Mob</w:t>
      </w:r>
      <w:r>
        <w:rPr>
          <w:rFonts w:ascii="Garamond" w:hAnsi="Garamond"/>
          <w:b/>
          <w:color w:val="000000"/>
        </w:rPr>
        <w:t>: 00971-505189869</w:t>
      </w:r>
    </w:p>
    <w:p w:rsidR="00CC3E76" w:rsidRPr="00EE4AB5" w:rsidRDefault="00DF14AD" w:rsidP="00DF14AD">
      <w:pPr>
        <w:rPr>
          <w:rFonts w:ascii="Garamond" w:hAnsi="Garamond"/>
          <w:b/>
        </w:rPr>
      </w:pPr>
      <w:r>
        <w:rPr>
          <w:rFonts w:ascii="Garamond" w:hAnsi="Garamond"/>
          <w:b/>
          <w:color w:val="000000"/>
        </w:rPr>
        <w:t xml:space="preserve">Email: </w:t>
      </w:r>
      <w:hyperlink r:id="rId9" w:history="1">
        <w:r w:rsidRPr="00E61119">
          <w:rPr>
            <w:rStyle w:val="Hyperlink"/>
            <w:rFonts w:ascii="Garamond" w:hAnsi="Garamond"/>
            <w:b/>
          </w:rPr>
          <w:t>shabnas@hotmail.com</w:t>
        </w:r>
      </w:hyperlink>
    </w:p>
    <w:p w:rsidR="003F16D9" w:rsidRDefault="003F16D9" w:rsidP="00242013">
      <w:pPr>
        <w:pBdr>
          <w:bottom w:val="single" w:sz="4" w:space="2" w:color="auto"/>
        </w:pBdr>
        <w:jc w:val="both"/>
        <w:rPr>
          <w:rFonts w:ascii="Garamond" w:hAnsi="Garamond"/>
          <w:b/>
          <w:sz w:val="28"/>
          <w:szCs w:val="28"/>
        </w:rPr>
      </w:pPr>
    </w:p>
    <w:p w:rsidR="003F16D9" w:rsidRPr="00EE4AB5" w:rsidRDefault="003F16D9" w:rsidP="002C4CDF">
      <w:pPr>
        <w:shd w:val="clear" w:color="auto" w:fill="CCCCCC"/>
        <w:rPr>
          <w:rFonts w:ascii="Garamond" w:hAnsi="Garamond"/>
          <w:b/>
          <w:color w:val="000000"/>
        </w:rPr>
      </w:pPr>
      <w:r>
        <w:rPr>
          <w:rFonts w:ascii="Garamond" w:hAnsi="Garamond"/>
          <w:b/>
          <w:color w:val="000000"/>
        </w:rPr>
        <w:t>PROFILE</w:t>
      </w:r>
    </w:p>
    <w:p w:rsidR="003F16D9" w:rsidRPr="00EE4AB5" w:rsidRDefault="003F16D9" w:rsidP="00251004">
      <w:pPr>
        <w:spacing w:line="360" w:lineRule="auto"/>
        <w:jc w:val="both"/>
        <w:rPr>
          <w:rFonts w:ascii="Garamond" w:hAnsi="Garamond"/>
          <w:b/>
          <w:sz w:val="28"/>
          <w:szCs w:val="28"/>
        </w:rPr>
      </w:pPr>
      <w:r>
        <w:rPr>
          <w:rFonts w:ascii="Garamond" w:hAnsi="Garamond" w:cs="Arial"/>
          <w:bCs/>
          <w:sz w:val="24"/>
        </w:rPr>
        <w:t xml:space="preserve">Results oriented accounting professional with </w:t>
      </w:r>
      <w:r w:rsidR="008B0536">
        <w:rPr>
          <w:rFonts w:ascii="Garamond" w:hAnsi="Garamond" w:cs="Arial"/>
          <w:bCs/>
          <w:sz w:val="24"/>
        </w:rPr>
        <w:t>over</w:t>
      </w:r>
      <w:r>
        <w:rPr>
          <w:rFonts w:ascii="Garamond" w:hAnsi="Garamond" w:cs="Arial"/>
          <w:bCs/>
          <w:sz w:val="24"/>
        </w:rPr>
        <w:t xml:space="preserve"> </w:t>
      </w:r>
      <w:r w:rsidR="006C0329">
        <w:rPr>
          <w:rFonts w:ascii="Garamond" w:hAnsi="Garamond" w:cs="Arial"/>
          <w:bCs/>
          <w:sz w:val="24"/>
        </w:rPr>
        <w:t>ten</w:t>
      </w:r>
      <w:r>
        <w:rPr>
          <w:rFonts w:ascii="Garamond" w:hAnsi="Garamond" w:cs="Arial"/>
          <w:bCs/>
          <w:sz w:val="24"/>
        </w:rPr>
        <w:t xml:space="preserve"> </w:t>
      </w:r>
      <w:r w:rsidR="008B0536">
        <w:rPr>
          <w:rFonts w:ascii="Garamond" w:hAnsi="Garamond" w:cs="Arial"/>
          <w:bCs/>
          <w:sz w:val="24"/>
        </w:rPr>
        <w:t>years of</w:t>
      </w:r>
      <w:r w:rsidR="006C0329">
        <w:rPr>
          <w:rFonts w:ascii="Garamond" w:hAnsi="Garamond" w:cs="Arial"/>
          <w:bCs/>
          <w:sz w:val="24"/>
        </w:rPr>
        <w:t xml:space="preserve"> experience</w:t>
      </w:r>
      <w:r>
        <w:rPr>
          <w:rFonts w:ascii="Garamond" w:hAnsi="Garamond" w:cs="Arial"/>
          <w:bCs/>
          <w:sz w:val="24"/>
        </w:rPr>
        <w:t xml:space="preserve"> with good knowledge of general accounting principles and practices. </w:t>
      </w:r>
      <w:r w:rsidRPr="00EE4AB5">
        <w:rPr>
          <w:rFonts w:ascii="Garamond" w:hAnsi="Garamond" w:cs="Arial"/>
          <w:bCs/>
          <w:sz w:val="24"/>
        </w:rPr>
        <w:t>Good interpersonal and communication skills, fast learner, innovative, like working in a group environment</w:t>
      </w:r>
      <w:r w:rsidRPr="00EE4AB5">
        <w:rPr>
          <w:rFonts w:ascii="Garamond" w:hAnsi="Garamond" w:cs="Arial"/>
          <w:bCs/>
          <w:sz w:val="28"/>
          <w:szCs w:val="28"/>
        </w:rPr>
        <w:t xml:space="preserve">. </w:t>
      </w:r>
    </w:p>
    <w:p w:rsidR="003F16D9" w:rsidRPr="00D30A65" w:rsidRDefault="003F16D9" w:rsidP="00292E62">
      <w:pPr>
        <w:shd w:val="clear" w:color="auto" w:fill="CCCCCC"/>
        <w:spacing w:before="100" w:beforeAutospacing="1" w:after="100" w:afterAutospacing="1"/>
        <w:jc w:val="both"/>
        <w:rPr>
          <w:rFonts w:ascii="Garamond" w:hAnsi="Garamond"/>
          <w:b/>
          <w:bCs/>
          <w:color w:val="000000"/>
        </w:rPr>
      </w:pPr>
      <w:r w:rsidRPr="00EE4AB5">
        <w:rPr>
          <w:rFonts w:ascii="Garamond" w:hAnsi="Garamond"/>
          <w:b/>
          <w:color w:val="000000"/>
        </w:rPr>
        <w:t>EDUCATION DEVELOPMENT</w:t>
      </w:r>
      <w:r>
        <w:rPr>
          <w:rFonts w:ascii="Garamond" w:hAnsi="Garamond"/>
          <w:color w:val="000000"/>
          <w:sz w:val="24"/>
        </w:rPr>
        <w:t xml:space="preserve">                                                   </w:t>
      </w:r>
    </w:p>
    <w:p w:rsidR="003237F0" w:rsidRDefault="003F16D9" w:rsidP="00B55A9D">
      <w:pPr>
        <w:spacing w:after="0" w:line="360" w:lineRule="auto"/>
        <w:jc w:val="both"/>
        <w:rPr>
          <w:rFonts w:ascii="Garamond" w:hAnsi="Garamond"/>
          <w:sz w:val="24"/>
        </w:rPr>
      </w:pPr>
      <w:r>
        <w:rPr>
          <w:rFonts w:ascii="Garamond" w:hAnsi="Garamond"/>
          <w:color w:val="000000"/>
          <w:sz w:val="24"/>
        </w:rPr>
        <w:t xml:space="preserve">Degree:  Bachelor of Commerce, Madurai Kamaraj University, India. </w:t>
      </w:r>
      <w:r w:rsidRPr="00EE4AB5">
        <w:rPr>
          <w:rFonts w:ascii="Garamond" w:hAnsi="Garamond"/>
          <w:color w:val="000000"/>
          <w:sz w:val="24"/>
        </w:rPr>
        <w:tab/>
      </w:r>
      <w:r w:rsidRPr="00EE4AB5">
        <w:rPr>
          <w:rFonts w:ascii="Garamond" w:hAnsi="Garamond"/>
          <w:color w:val="000000"/>
          <w:sz w:val="24"/>
        </w:rPr>
        <w:tab/>
      </w:r>
      <w:r>
        <w:rPr>
          <w:rFonts w:ascii="Garamond" w:hAnsi="Garamond"/>
          <w:sz w:val="24"/>
        </w:rPr>
        <w:t>June-2005</w:t>
      </w:r>
    </w:p>
    <w:p w:rsidR="003F16D9" w:rsidRPr="00EE4AB5" w:rsidRDefault="003F16D9" w:rsidP="00A704F0">
      <w:pPr>
        <w:shd w:val="clear" w:color="auto" w:fill="CCCCCC"/>
        <w:jc w:val="both"/>
        <w:rPr>
          <w:rFonts w:ascii="Garamond" w:hAnsi="Garamond"/>
          <w:b/>
          <w:color w:val="000000"/>
        </w:rPr>
      </w:pPr>
      <w:r>
        <w:rPr>
          <w:rFonts w:ascii="Garamond" w:hAnsi="Garamond"/>
          <w:b/>
          <w:color w:val="000000"/>
        </w:rPr>
        <w:t>SKILLS</w:t>
      </w:r>
      <w:r w:rsidR="00AD7996">
        <w:rPr>
          <w:rFonts w:ascii="Garamond" w:hAnsi="Garamond"/>
          <w:b/>
          <w:color w:val="000000"/>
        </w:rPr>
        <w:t xml:space="preserve"> AND ATTRIBUTES</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Knowledge on AP Process flow, PO &amp; NON PO based system</w:t>
      </w:r>
      <w:r>
        <w:rPr>
          <w:rFonts w:ascii="Garamond" w:hAnsi="Garamond" w:cs="Arial"/>
          <w:bCs/>
          <w:sz w:val="24"/>
        </w:rPr>
        <w:t>.</w:t>
      </w:r>
      <w:r w:rsidRPr="006C0329">
        <w:rPr>
          <w:rFonts w:ascii="Garamond" w:hAnsi="Garamond" w:cs="Arial"/>
          <w:bCs/>
          <w:sz w:val="24"/>
        </w:rPr>
        <w:t xml:space="preserve"> </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Working knowledge on Basic Accounting principles (IFRS</w:t>
      </w:r>
      <w:r w:rsidR="00D30A65" w:rsidRPr="006C0329">
        <w:rPr>
          <w:rFonts w:ascii="Garamond" w:hAnsi="Garamond" w:cs="Arial"/>
          <w:bCs/>
          <w:sz w:val="24"/>
        </w:rPr>
        <w:t>, IAS</w:t>
      </w:r>
      <w:r w:rsidRPr="006C0329">
        <w:rPr>
          <w:rFonts w:ascii="Garamond" w:hAnsi="Garamond" w:cs="Arial"/>
          <w:bCs/>
          <w:sz w:val="24"/>
        </w:rPr>
        <w:t xml:space="preserve">, </w:t>
      </w:r>
      <w:r w:rsidR="00D30A65" w:rsidRPr="006C0329">
        <w:rPr>
          <w:rFonts w:ascii="Garamond" w:hAnsi="Garamond" w:cs="Arial"/>
          <w:bCs/>
          <w:sz w:val="24"/>
        </w:rPr>
        <w:t>and GAAP)</w:t>
      </w:r>
      <w:r>
        <w:rPr>
          <w:rFonts w:ascii="Garamond" w:hAnsi="Garamond" w:cs="Arial"/>
          <w:bCs/>
          <w:sz w:val="24"/>
        </w:rPr>
        <w:t>.</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Working Knowledge in MS – Office (speci</w:t>
      </w:r>
      <w:r w:rsidR="00D30A65">
        <w:rPr>
          <w:rFonts w:ascii="Garamond" w:hAnsi="Garamond" w:cs="Arial"/>
          <w:bCs/>
          <w:sz w:val="24"/>
        </w:rPr>
        <w:t>fic to Word, Excel, PPT, Visio</w:t>
      </w:r>
      <w:r w:rsidRPr="006C0329">
        <w:rPr>
          <w:rFonts w:ascii="Garamond" w:hAnsi="Garamond" w:cs="Arial"/>
          <w:bCs/>
          <w:sz w:val="24"/>
        </w:rPr>
        <w:t>)</w:t>
      </w:r>
      <w:r>
        <w:rPr>
          <w:rFonts w:ascii="Garamond" w:hAnsi="Garamond" w:cs="Arial"/>
          <w:bCs/>
          <w:sz w:val="24"/>
        </w:rPr>
        <w:t>.</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Working Knowledge in Adobe</w:t>
      </w:r>
      <w:r>
        <w:rPr>
          <w:rFonts w:ascii="Garamond" w:hAnsi="Garamond" w:cs="Arial"/>
          <w:bCs/>
          <w:sz w:val="24"/>
        </w:rPr>
        <w:t>.</w:t>
      </w:r>
    </w:p>
    <w:p w:rsidR="006C0329" w:rsidRPr="006C0329" w:rsidRDefault="006C0329" w:rsidP="006C0329">
      <w:pPr>
        <w:numPr>
          <w:ilvl w:val="0"/>
          <w:numId w:val="9"/>
        </w:numPr>
        <w:spacing w:before="60" w:after="60" w:line="240" w:lineRule="auto"/>
        <w:rPr>
          <w:rFonts w:ascii="Garamond" w:hAnsi="Garamond" w:cs="Arial"/>
          <w:b/>
          <w:bCs/>
          <w:sz w:val="24"/>
        </w:rPr>
      </w:pPr>
      <w:r w:rsidRPr="006C0329">
        <w:rPr>
          <w:rFonts w:ascii="Garamond" w:hAnsi="Garamond" w:cs="Arial"/>
          <w:b/>
          <w:bCs/>
          <w:sz w:val="24"/>
        </w:rPr>
        <w:t>Knowledge on SAP- FICO- AP</w:t>
      </w:r>
      <w:r w:rsidR="003237F0">
        <w:rPr>
          <w:rFonts w:ascii="Garamond" w:hAnsi="Garamond" w:cs="Arial"/>
          <w:b/>
          <w:bCs/>
          <w:sz w:val="24"/>
        </w:rPr>
        <w:t xml:space="preserve"> &amp; MM</w:t>
      </w:r>
      <w:r w:rsidRPr="006C0329">
        <w:rPr>
          <w:rFonts w:ascii="Garamond" w:hAnsi="Garamond" w:cs="Arial"/>
          <w:b/>
          <w:bCs/>
          <w:sz w:val="24"/>
        </w:rPr>
        <w:t xml:space="preserve"> Module</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Multiple Task Management</w:t>
      </w:r>
      <w:r>
        <w:rPr>
          <w:rFonts w:ascii="Garamond" w:hAnsi="Garamond" w:cs="Arial"/>
          <w:bCs/>
          <w:sz w:val="24"/>
        </w:rPr>
        <w:t>.</w:t>
      </w:r>
      <w:r w:rsidRPr="006C0329">
        <w:rPr>
          <w:rFonts w:ascii="Garamond" w:hAnsi="Garamond" w:cs="Arial"/>
          <w:bCs/>
          <w:sz w:val="24"/>
        </w:rPr>
        <w:t xml:space="preserve"> </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Problem-solving &amp; analytical ability</w:t>
      </w:r>
      <w:r>
        <w:rPr>
          <w:rFonts w:ascii="Garamond" w:hAnsi="Garamond" w:cs="Arial"/>
          <w:bCs/>
          <w:sz w:val="24"/>
        </w:rPr>
        <w:t>.</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Excellent Verbal &amp; Written Communication skills</w:t>
      </w:r>
      <w:r>
        <w:rPr>
          <w:rFonts w:ascii="Garamond" w:hAnsi="Garamond" w:cs="Arial"/>
          <w:bCs/>
          <w:sz w:val="24"/>
        </w:rPr>
        <w:t>.</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Judgment &amp; D</w:t>
      </w:r>
      <w:r>
        <w:rPr>
          <w:rFonts w:ascii="Garamond" w:hAnsi="Garamond" w:cs="Arial"/>
          <w:bCs/>
          <w:sz w:val="24"/>
        </w:rPr>
        <w:t>ecision-making skills.</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Time management skills</w:t>
      </w:r>
      <w:r>
        <w:rPr>
          <w:rFonts w:ascii="Garamond" w:hAnsi="Garamond" w:cs="Arial"/>
          <w:bCs/>
          <w:sz w:val="24"/>
        </w:rPr>
        <w:t>.</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Accuracy &amp; Attention to detail</w:t>
      </w:r>
      <w:r>
        <w:rPr>
          <w:rFonts w:ascii="Garamond" w:hAnsi="Garamond" w:cs="Arial"/>
          <w:bCs/>
          <w:sz w:val="24"/>
        </w:rPr>
        <w:t>.</w:t>
      </w:r>
    </w:p>
    <w:p w:rsidR="006C0329" w:rsidRP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Business math skills</w:t>
      </w:r>
      <w:r>
        <w:rPr>
          <w:rFonts w:ascii="Garamond" w:hAnsi="Garamond" w:cs="Arial"/>
          <w:bCs/>
          <w:sz w:val="24"/>
        </w:rPr>
        <w:t>.</w:t>
      </w:r>
    </w:p>
    <w:p w:rsidR="006C0329" w:rsidRDefault="006C0329" w:rsidP="006C0329">
      <w:pPr>
        <w:numPr>
          <w:ilvl w:val="0"/>
          <w:numId w:val="9"/>
        </w:numPr>
        <w:spacing w:before="60" w:after="60" w:line="240" w:lineRule="auto"/>
        <w:rPr>
          <w:rFonts w:ascii="Garamond" w:hAnsi="Garamond" w:cs="Arial"/>
          <w:bCs/>
          <w:sz w:val="24"/>
        </w:rPr>
      </w:pPr>
      <w:r w:rsidRPr="006C0329">
        <w:rPr>
          <w:rFonts w:ascii="Garamond" w:hAnsi="Garamond" w:cs="Arial"/>
          <w:bCs/>
          <w:sz w:val="24"/>
        </w:rPr>
        <w:t>Ethical standards</w:t>
      </w:r>
      <w:r>
        <w:rPr>
          <w:rFonts w:ascii="Garamond" w:hAnsi="Garamond" w:cs="Arial"/>
          <w:bCs/>
          <w:sz w:val="24"/>
        </w:rPr>
        <w:t>.</w:t>
      </w:r>
    </w:p>
    <w:p w:rsidR="00BE4EFE" w:rsidRDefault="00BE4EFE" w:rsidP="00BE4EFE">
      <w:pPr>
        <w:spacing w:before="60" w:after="60" w:line="240" w:lineRule="auto"/>
        <w:rPr>
          <w:rFonts w:ascii="Garamond" w:hAnsi="Garamond" w:cs="Arial"/>
          <w:bCs/>
          <w:sz w:val="24"/>
        </w:rPr>
      </w:pPr>
    </w:p>
    <w:p w:rsidR="00BE4EFE" w:rsidRDefault="00BE4EFE" w:rsidP="00BE4EFE">
      <w:pPr>
        <w:spacing w:before="60" w:after="60" w:line="240" w:lineRule="auto"/>
        <w:rPr>
          <w:rFonts w:ascii="Garamond" w:hAnsi="Garamond" w:cs="Arial"/>
          <w:bCs/>
          <w:sz w:val="24"/>
        </w:rPr>
      </w:pPr>
    </w:p>
    <w:p w:rsidR="006C0329" w:rsidRDefault="006C0329" w:rsidP="006C0329">
      <w:pPr>
        <w:spacing w:before="60" w:after="60" w:line="240" w:lineRule="auto"/>
        <w:ind w:left="720"/>
        <w:rPr>
          <w:rFonts w:ascii="Garamond" w:hAnsi="Garamond" w:cs="Arial"/>
          <w:bCs/>
          <w:sz w:val="24"/>
        </w:rPr>
      </w:pPr>
    </w:p>
    <w:p w:rsidR="00D30A65" w:rsidRPr="006C0329" w:rsidRDefault="00D30A65" w:rsidP="006C0329">
      <w:pPr>
        <w:spacing w:before="60" w:after="60" w:line="240" w:lineRule="auto"/>
        <w:ind w:left="720"/>
        <w:rPr>
          <w:rFonts w:ascii="Garamond" w:hAnsi="Garamond" w:cs="Arial"/>
          <w:bCs/>
          <w:sz w:val="24"/>
        </w:rPr>
      </w:pPr>
    </w:p>
    <w:p w:rsidR="003F16D9" w:rsidRPr="00AB039E" w:rsidRDefault="003F16D9" w:rsidP="00A704F0">
      <w:pPr>
        <w:shd w:val="clear" w:color="auto" w:fill="CCCCCC"/>
        <w:jc w:val="both"/>
        <w:rPr>
          <w:rFonts w:ascii="Garamond" w:hAnsi="Garamond"/>
          <w:b/>
          <w:color w:val="000000"/>
        </w:rPr>
      </w:pPr>
      <w:r w:rsidRPr="00AB039E">
        <w:rPr>
          <w:rFonts w:ascii="Garamond" w:hAnsi="Garamond"/>
          <w:b/>
          <w:color w:val="000000"/>
        </w:rPr>
        <w:t>PROFFESIONAL EXPERIENCE AND ACHIVEMENTS</w:t>
      </w:r>
    </w:p>
    <w:p w:rsidR="002B4130" w:rsidRDefault="008421E4" w:rsidP="008421E4">
      <w:pPr>
        <w:spacing w:after="0" w:line="360" w:lineRule="auto"/>
        <w:jc w:val="both"/>
        <w:rPr>
          <w:rFonts w:ascii="Garamond" w:hAnsi="Garamond"/>
          <w:b/>
          <w:sz w:val="24"/>
        </w:rPr>
      </w:pPr>
      <w:r>
        <w:rPr>
          <w:rFonts w:ascii="Garamond" w:hAnsi="Garamond"/>
          <w:b/>
          <w:sz w:val="24"/>
          <w:u w:val="single"/>
        </w:rPr>
        <w:t>Gulf Polymers Distribution FZCO</w:t>
      </w:r>
      <w:r w:rsidR="002B4130">
        <w:rPr>
          <w:rFonts w:ascii="Garamond" w:hAnsi="Garamond"/>
          <w:b/>
          <w:sz w:val="24"/>
          <w:u w:val="single"/>
        </w:rPr>
        <w:t xml:space="preserve"> (Chevron Philips Chemicals)</w:t>
      </w:r>
      <w:r w:rsidRPr="00EE4AB5">
        <w:rPr>
          <w:rFonts w:ascii="Garamond" w:hAnsi="Garamond"/>
          <w:sz w:val="24"/>
        </w:rPr>
        <w:t>,</w:t>
      </w:r>
      <w:r>
        <w:rPr>
          <w:rFonts w:ascii="Garamond" w:hAnsi="Garamond"/>
          <w:sz w:val="24"/>
        </w:rPr>
        <w:t xml:space="preserve"> DAFZA,</w:t>
      </w:r>
      <w:r w:rsidRPr="00EE4AB5">
        <w:rPr>
          <w:rFonts w:ascii="Garamond" w:hAnsi="Garamond"/>
          <w:sz w:val="24"/>
        </w:rPr>
        <w:t xml:space="preserve"> </w:t>
      </w:r>
      <w:r>
        <w:rPr>
          <w:rFonts w:ascii="Garamond" w:hAnsi="Garamond"/>
          <w:sz w:val="24"/>
        </w:rPr>
        <w:t>Dubai</w:t>
      </w:r>
      <w:r>
        <w:rPr>
          <w:rFonts w:ascii="Garamond" w:hAnsi="Garamond"/>
          <w:b/>
          <w:sz w:val="24"/>
        </w:rPr>
        <w:t>.</w:t>
      </w:r>
      <w:r>
        <w:rPr>
          <w:rFonts w:ascii="Garamond" w:hAnsi="Garamond"/>
          <w:b/>
          <w:sz w:val="24"/>
        </w:rPr>
        <w:tab/>
      </w:r>
      <w:r>
        <w:rPr>
          <w:rFonts w:ascii="Garamond" w:hAnsi="Garamond"/>
          <w:b/>
          <w:sz w:val="24"/>
        </w:rPr>
        <w:tab/>
      </w:r>
      <w:r w:rsidR="002B4130">
        <w:rPr>
          <w:rFonts w:ascii="Garamond" w:hAnsi="Garamond"/>
          <w:b/>
          <w:sz w:val="24"/>
        </w:rPr>
        <w:t xml:space="preserve">           </w:t>
      </w:r>
    </w:p>
    <w:p w:rsidR="008421E4" w:rsidRPr="00EE4AB5" w:rsidRDefault="008421E4" w:rsidP="008421E4">
      <w:pPr>
        <w:spacing w:after="0" w:line="360" w:lineRule="auto"/>
        <w:jc w:val="both"/>
        <w:rPr>
          <w:rFonts w:ascii="Garamond" w:hAnsi="Garamond"/>
          <w:sz w:val="24"/>
        </w:rPr>
      </w:pPr>
      <w:r>
        <w:rPr>
          <w:rFonts w:ascii="Garamond" w:hAnsi="Garamond"/>
          <w:sz w:val="24"/>
        </w:rPr>
        <w:t>September 2012 –till date</w:t>
      </w:r>
    </w:p>
    <w:p w:rsidR="008421E4" w:rsidRDefault="008421E4" w:rsidP="008421E4">
      <w:pPr>
        <w:spacing w:after="0" w:line="360" w:lineRule="auto"/>
        <w:jc w:val="both"/>
        <w:rPr>
          <w:rFonts w:ascii="Garamond" w:hAnsi="Garamond"/>
          <w:b/>
          <w:sz w:val="24"/>
        </w:rPr>
      </w:pPr>
      <w:r>
        <w:rPr>
          <w:rFonts w:ascii="Garamond" w:hAnsi="Garamond"/>
          <w:b/>
          <w:sz w:val="24"/>
        </w:rPr>
        <w:t xml:space="preserve">    A</w:t>
      </w:r>
      <w:r w:rsidR="000346A4">
        <w:rPr>
          <w:rFonts w:ascii="Garamond" w:hAnsi="Garamond"/>
          <w:b/>
          <w:sz w:val="24"/>
        </w:rPr>
        <w:t>P</w:t>
      </w:r>
      <w:r>
        <w:rPr>
          <w:rFonts w:ascii="Garamond" w:hAnsi="Garamond"/>
          <w:b/>
          <w:sz w:val="24"/>
        </w:rPr>
        <w:t xml:space="preserve"> Accountant</w:t>
      </w:r>
    </w:p>
    <w:p w:rsidR="008421E4" w:rsidRDefault="008421E4" w:rsidP="008421E4">
      <w:pPr>
        <w:spacing w:line="360" w:lineRule="auto"/>
        <w:ind w:left="360"/>
        <w:jc w:val="both"/>
        <w:rPr>
          <w:rFonts w:ascii="Garamond" w:hAnsi="Garamond" w:cs="Arial"/>
          <w:bCs/>
          <w:sz w:val="24"/>
        </w:rPr>
      </w:pPr>
      <w:r w:rsidRPr="00EE4AB5">
        <w:rPr>
          <w:rFonts w:ascii="Garamond" w:hAnsi="Garamond" w:cs="Arial"/>
          <w:bCs/>
          <w:sz w:val="24"/>
          <w:u w:val="single"/>
        </w:rPr>
        <w:t>Activities</w:t>
      </w:r>
      <w:r>
        <w:rPr>
          <w:rFonts w:ascii="Garamond" w:hAnsi="Garamond" w:cs="Arial"/>
          <w:bCs/>
          <w:sz w:val="24"/>
        </w:rPr>
        <w:t>:-</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 xml:space="preserve">Establish an Effective, Efficient &amp; Economical Process to Timely Receive, Login, Monitor, Validate, Classify (GL), Obtain Approval and Accurately process </w:t>
      </w:r>
      <w:r w:rsidR="008F2055">
        <w:rPr>
          <w:rFonts w:ascii="Garamond" w:hAnsi="Garamond"/>
          <w:sz w:val="24"/>
        </w:rPr>
        <w:t>of PO &amp; Non PO Type invoices in</w:t>
      </w:r>
      <w:r w:rsidRPr="008F2055">
        <w:rPr>
          <w:rFonts w:ascii="Garamond" w:hAnsi="Garamond"/>
          <w:sz w:val="24"/>
        </w:rPr>
        <w:t xml:space="preserve">to </w:t>
      </w:r>
      <w:r w:rsidRPr="008F2055">
        <w:rPr>
          <w:rFonts w:ascii="Garamond" w:hAnsi="Garamond"/>
          <w:b/>
          <w:sz w:val="24"/>
        </w:rPr>
        <w:t>SAP</w:t>
      </w:r>
      <w:r w:rsidRPr="008F2055">
        <w:rPr>
          <w:rFonts w:ascii="Garamond" w:hAnsi="Garamond"/>
          <w:sz w:val="24"/>
        </w:rPr>
        <w:t xml:space="preserve"> System. </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Responsible to Process Local invoices, Issue Check Payments, and Manage Petty Cash at Dubai Office.</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Establish an Audit Process to identify duplicate, over/under billed, unsupported vendor invoices and raise disputes within stipulated time frames to obtain necessary Credits/Debits notes towards settlement. (“Micro Audit Validation &amp; Verification Process”).</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 xml:space="preserve">Ensure a “Vendor Reminder System’ in place to send weekly reminders to vendors  for issuance of invoices where services have already been obtained but invoices for the same are yet to be received.  Ensure Monthly receipt and reconciliation of “Statement of Accounts” for Major vendor accounts in order to have smooth Internal / External Financial Audits.  </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 xml:space="preserve">Generate &amp; Review GR/IR reconciliation reports on a weekly basis and </w:t>
      </w:r>
      <w:r w:rsidR="008F2055" w:rsidRPr="008F2055">
        <w:rPr>
          <w:rFonts w:ascii="Garamond" w:hAnsi="Garamond"/>
          <w:sz w:val="24"/>
        </w:rPr>
        <w:t>performs</w:t>
      </w:r>
      <w:r w:rsidRPr="008F2055">
        <w:rPr>
          <w:rFonts w:ascii="Garamond" w:hAnsi="Garamond"/>
          <w:sz w:val="24"/>
        </w:rPr>
        <w:t xml:space="preserve"> “Ageing analysis</w:t>
      </w:r>
      <w:r w:rsidR="008F2055" w:rsidRPr="008F2055">
        <w:rPr>
          <w:rFonts w:ascii="Garamond" w:hAnsi="Garamond"/>
          <w:sz w:val="24"/>
        </w:rPr>
        <w:t>”,</w:t>
      </w:r>
      <w:r w:rsidRPr="008F2055">
        <w:rPr>
          <w:rFonts w:ascii="Garamond" w:hAnsi="Garamond"/>
          <w:sz w:val="24"/>
        </w:rPr>
        <w:t xml:space="preserve"> Reconciliation &amp; follow up for open items that are accrued in the ERP system. Monitor Service Purchase orders &amp; other related issues to clean-up the open items.</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 xml:space="preserve">Review Contracts signed / proposed between the Group (intercompany), Affiliates, Vendors (Ocean Freight, Trucking, Warehousing, Hubbing services </w:t>
      </w:r>
      <w:r w:rsidR="008F2055" w:rsidRPr="008F2055">
        <w:rPr>
          <w:rFonts w:ascii="Garamond" w:hAnsi="Garamond"/>
          <w:sz w:val="24"/>
        </w:rPr>
        <w:t>etc.</w:t>
      </w:r>
      <w:r w:rsidRPr="008F2055">
        <w:rPr>
          <w:rFonts w:ascii="Garamond" w:hAnsi="Garamond"/>
          <w:sz w:val="24"/>
        </w:rPr>
        <w:t xml:space="preserve">), Service providers (VAT, Customs, Fiscal Representations </w:t>
      </w:r>
      <w:r w:rsidR="008F2055" w:rsidRPr="008F2055">
        <w:rPr>
          <w:rFonts w:ascii="Garamond" w:hAnsi="Garamond"/>
          <w:sz w:val="24"/>
        </w:rPr>
        <w:t>etc.</w:t>
      </w:r>
      <w:r w:rsidRPr="008F2055">
        <w:rPr>
          <w:rFonts w:ascii="Garamond" w:hAnsi="Garamond"/>
          <w:sz w:val="24"/>
        </w:rPr>
        <w:t xml:space="preserve">) and other Third parties and suggest necessary measures protecting the interest of the company; Issue Vendor Specific Invoicing instruction before commencement of </w:t>
      </w:r>
      <w:r w:rsidR="008F2055" w:rsidRPr="008F2055">
        <w:rPr>
          <w:rFonts w:ascii="Garamond" w:hAnsi="Garamond"/>
          <w:sz w:val="24"/>
        </w:rPr>
        <w:t>billing</w:t>
      </w:r>
      <w:r w:rsidRPr="008F2055">
        <w:rPr>
          <w:rFonts w:ascii="Garamond" w:hAnsi="Garamond"/>
          <w:sz w:val="24"/>
        </w:rPr>
        <w:t xml:space="preserve"> cycles.</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Ensure compliance with intercompany agreements, and other agreements with third part</w:t>
      </w:r>
      <w:r w:rsidR="002722BA">
        <w:rPr>
          <w:rFonts w:ascii="Garamond" w:hAnsi="Garamond"/>
          <w:sz w:val="24"/>
        </w:rPr>
        <w:t>y</w:t>
      </w:r>
      <w:r w:rsidRPr="008F2055">
        <w:rPr>
          <w:rFonts w:ascii="Garamond" w:hAnsi="Garamond"/>
          <w:sz w:val="24"/>
        </w:rPr>
        <w:t xml:space="preserve"> companies or service providers: Confirm Charges &amp; Rates billed </w:t>
      </w:r>
      <w:r w:rsidR="00715DA4">
        <w:rPr>
          <w:rFonts w:ascii="Garamond" w:hAnsi="Garamond"/>
          <w:sz w:val="24"/>
        </w:rPr>
        <w:t>are in</w:t>
      </w:r>
      <w:r w:rsidRPr="008F2055">
        <w:rPr>
          <w:rFonts w:ascii="Garamond" w:hAnsi="Garamond"/>
          <w:sz w:val="24"/>
        </w:rPr>
        <w:t xml:space="preserve"> sync with agreements signed. </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Ensure Vendor Payments are monitored for timely disbursals by Treasury Team. Liaise with Vendor Accounting Team in case</w:t>
      </w:r>
      <w:r w:rsidR="008F2055" w:rsidRPr="008F2055">
        <w:rPr>
          <w:rFonts w:ascii="Garamond" w:hAnsi="Garamond"/>
          <w:sz w:val="24"/>
        </w:rPr>
        <w:t xml:space="preserve"> of any payment issues.</w:t>
      </w:r>
    </w:p>
    <w:p w:rsidR="00AB0E56" w:rsidRPr="00AB0E56" w:rsidRDefault="00473953" w:rsidP="00AB0E56">
      <w:pPr>
        <w:numPr>
          <w:ilvl w:val="0"/>
          <w:numId w:val="3"/>
        </w:numPr>
        <w:spacing w:line="360" w:lineRule="auto"/>
        <w:jc w:val="both"/>
        <w:rPr>
          <w:rFonts w:ascii="Garamond" w:hAnsi="Garamond"/>
          <w:sz w:val="24"/>
        </w:rPr>
      </w:pPr>
      <w:r w:rsidRPr="008F2055">
        <w:rPr>
          <w:rFonts w:ascii="Garamond" w:hAnsi="Garamond"/>
          <w:sz w:val="24"/>
        </w:rPr>
        <w:t>Ensure Vendor Payments are made in time and Master Data</w:t>
      </w:r>
      <w:r w:rsidR="008F2055" w:rsidRPr="008F2055">
        <w:rPr>
          <w:rFonts w:ascii="Garamond" w:hAnsi="Garamond"/>
          <w:sz w:val="24"/>
        </w:rPr>
        <w:t>” is</w:t>
      </w:r>
      <w:r w:rsidRPr="008F2055">
        <w:rPr>
          <w:rFonts w:ascii="Garamond" w:hAnsi="Garamond"/>
          <w:sz w:val="24"/>
        </w:rPr>
        <w:t xml:space="preserve"> updated with the latest </w:t>
      </w:r>
      <w:r w:rsidR="008F2055" w:rsidRPr="008F2055">
        <w:rPr>
          <w:rFonts w:ascii="Garamond" w:hAnsi="Garamond"/>
          <w:sz w:val="24"/>
        </w:rPr>
        <w:t>contact &amp;</w:t>
      </w:r>
      <w:r w:rsidRPr="008F2055">
        <w:rPr>
          <w:rFonts w:ascii="Garamond" w:hAnsi="Garamond"/>
          <w:sz w:val="24"/>
        </w:rPr>
        <w:t xml:space="preserve"> banking details</w:t>
      </w:r>
      <w:r w:rsidR="008F2055" w:rsidRPr="008F2055">
        <w:rPr>
          <w:rFonts w:ascii="Garamond" w:hAnsi="Garamond"/>
          <w:sz w:val="24"/>
        </w:rPr>
        <w:t>, payment</w:t>
      </w:r>
      <w:r w:rsidRPr="008F2055">
        <w:rPr>
          <w:rFonts w:ascii="Garamond" w:hAnsi="Garamond"/>
          <w:sz w:val="24"/>
        </w:rPr>
        <w:t xml:space="preserve"> terms, and other information to ensure timely and accurate </w:t>
      </w:r>
      <w:r w:rsidR="008F2055" w:rsidRPr="008F2055">
        <w:rPr>
          <w:rFonts w:ascii="Garamond" w:hAnsi="Garamond"/>
          <w:sz w:val="24"/>
        </w:rPr>
        <w:t>payments.</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lastRenderedPageBreak/>
        <w:t xml:space="preserve">Responsible to Verify, Validate and Process Inventory adjustments proposed from Asia &amp; Europe Warehouses in </w:t>
      </w:r>
      <w:r w:rsidRPr="005F4A2A">
        <w:rPr>
          <w:rFonts w:ascii="Garamond" w:hAnsi="Garamond"/>
          <w:b/>
          <w:sz w:val="24"/>
        </w:rPr>
        <w:t>SAP</w:t>
      </w:r>
      <w:r w:rsidRPr="008F2055">
        <w:rPr>
          <w:rFonts w:ascii="Garamond" w:hAnsi="Garamond"/>
          <w:sz w:val="24"/>
        </w:rPr>
        <w:t xml:space="preserve">. </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Ensure VAT Compliance &amp; Reporting</w:t>
      </w:r>
      <w:r w:rsidR="008F2055" w:rsidRPr="008F2055">
        <w:rPr>
          <w:rFonts w:ascii="Garamond" w:hAnsi="Garamond"/>
          <w:sz w:val="24"/>
        </w:rPr>
        <w:t>.</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Timely and accurate preparation of Intercompany invoices for charges paid and re-billed to appropriate JVs.</w:t>
      </w:r>
    </w:p>
    <w:p w:rsidR="00FE3083" w:rsidRDefault="00473953" w:rsidP="008F2055">
      <w:pPr>
        <w:numPr>
          <w:ilvl w:val="0"/>
          <w:numId w:val="3"/>
        </w:numPr>
        <w:spacing w:line="360" w:lineRule="auto"/>
        <w:jc w:val="both"/>
        <w:rPr>
          <w:rFonts w:ascii="Garamond" w:hAnsi="Garamond"/>
          <w:sz w:val="24"/>
        </w:rPr>
      </w:pPr>
      <w:r w:rsidRPr="008F2055">
        <w:rPr>
          <w:rFonts w:ascii="Garamond" w:hAnsi="Garamond"/>
          <w:sz w:val="24"/>
        </w:rPr>
        <w:t xml:space="preserve">Perform necessary Periodical (Month-end / Year-end) accounting activities </w:t>
      </w:r>
      <w:r w:rsidR="008F2055" w:rsidRPr="008F2055">
        <w:rPr>
          <w:rFonts w:ascii="Garamond" w:hAnsi="Garamond"/>
          <w:sz w:val="24"/>
        </w:rPr>
        <w:t>before</w:t>
      </w:r>
      <w:r w:rsidRPr="008F2055">
        <w:rPr>
          <w:rFonts w:ascii="Garamond" w:hAnsi="Garamond"/>
          <w:sz w:val="24"/>
        </w:rPr>
        <w:t xml:space="preserve"> </w:t>
      </w:r>
      <w:r w:rsidR="00D223BB">
        <w:rPr>
          <w:rFonts w:ascii="Garamond" w:hAnsi="Garamond"/>
          <w:sz w:val="24"/>
        </w:rPr>
        <w:t>b</w:t>
      </w:r>
      <w:r w:rsidRPr="008F2055">
        <w:rPr>
          <w:rFonts w:ascii="Garamond" w:hAnsi="Garamond"/>
          <w:sz w:val="24"/>
        </w:rPr>
        <w:t xml:space="preserve">ook closure; Prepare Monthly Reconciliations for Corporate Credit Card Usage &amp; Checks issued out of Dubai office and communicate the same to </w:t>
      </w:r>
      <w:r w:rsidR="008F2055" w:rsidRPr="008F2055">
        <w:rPr>
          <w:rFonts w:ascii="Garamond" w:hAnsi="Garamond"/>
          <w:sz w:val="24"/>
        </w:rPr>
        <w:t>Treasury</w:t>
      </w:r>
      <w:r w:rsidRPr="008F2055">
        <w:rPr>
          <w:rFonts w:ascii="Garamond" w:hAnsi="Garamond"/>
          <w:sz w:val="24"/>
        </w:rPr>
        <w:t xml:space="preserve"> </w:t>
      </w:r>
      <w:r w:rsidR="00FE3083">
        <w:rPr>
          <w:rFonts w:ascii="Garamond" w:hAnsi="Garamond"/>
          <w:sz w:val="24"/>
        </w:rPr>
        <w:t>Team.</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 xml:space="preserve">Prepare necessary Accruals in </w:t>
      </w:r>
      <w:r w:rsidRPr="00FE3083">
        <w:rPr>
          <w:rFonts w:ascii="Garamond" w:hAnsi="Garamond"/>
          <w:b/>
          <w:sz w:val="24"/>
        </w:rPr>
        <w:t>SAP</w:t>
      </w:r>
      <w:r w:rsidRPr="008F2055">
        <w:rPr>
          <w:rFonts w:ascii="Garamond" w:hAnsi="Garamond"/>
          <w:sz w:val="24"/>
        </w:rPr>
        <w:t xml:space="preserve"> for services (Warehousing, Hubbing, Intercompany services etc.) received where necessary liabilities are yet to be recog</w:t>
      </w:r>
      <w:r w:rsidR="00FE3083">
        <w:rPr>
          <w:rFonts w:ascii="Garamond" w:hAnsi="Garamond"/>
          <w:sz w:val="24"/>
        </w:rPr>
        <w:t>nized.</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 xml:space="preserve">Communicate Vendors regarding the Rate of Exchange (ROE) to be considered for Billing for their monthly services. </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Facilitate Fund Transfers towards C</w:t>
      </w:r>
      <w:r w:rsidR="008F2055" w:rsidRPr="008F2055">
        <w:rPr>
          <w:rFonts w:ascii="Garamond" w:hAnsi="Garamond"/>
          <w:sz w:val="24"/>
        </w:rPr>
        <w:t>redit Notes issued to customers</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 xml:space="preserve">Active participation in </w:t>
      </w:r>
      <w:r w:rsidRPr="008F2055">
        <w:rPr>
          <w:rFonts w:ascii="Garamond" w:hAnsi="Garamond"/>
          <w:b/>
          <w:sz w:val="24"/>
        </w:rPr>
        <w:t>SAP FIT Testing</w:t>
      </w:r>
      <w:r w:rsidRPr="008F2055">
        <w:rPr>
          <w:rFonts w:ascii="Garamond" w:hAnsi="Garamond"/>
          <w:sz w:val="24"/>
        </w:rPr>
        <w:t xml:space="preserve"> &amp; updates</w:t>
      </w:r>
      <w:r w:rsidR="008F2055" w:rsidRPr="008F2055">
        <w:rPr>
          <w:rFonts w:ascii="Garamond" w:hAnsi="Garamond"/>
          <w:sz w:val="24"/>
        </w:rPr>
        <w:t>.</w:t>
      </w:r>
    </w:p>
    <w:p w:rsidR="00473953" w:rsidRPr="008F2055" w:rsidRDefault="00473953" w:rsidP="008F2055">
      <w:pPr>
        <w:numPr>
          <w:ilvl w:val="0"/>
          <w:numId w:val="3"/>
        </w:numPr>
        <w:spacing w:line="360" w:lineRule="auto"/>
        <w:jc w:val="both"/>
        <w:rPr>
          <w:rFonts w:ascii="Garamond" w:hAnsi="Garamond"/>
          <w:sz w:val="24"/>
        </w:rPr>
      </w:pPr>
      <w:r w:rsidRPr="008F2055">
        <w:rPr>
          <w:rFonts w:ascii="Garamond" w:hAnsi="Garamond"/>
          <w:sz w:val="24"/>
        </w:rPr>
        <w:t>Active participation in Vendor System Testing &amp; Updates</w:t>
      </w:r>
      <w:r w:rsidR="008F2055" w:rsidRPr="008F2055">
        <w:rPr>
          <w:rFonts w:ascii="Garamond" w:hAnsi="Garamond"/>
          <w:sz w:val="24"/>
        </w:rPr>
        <w:t>.</w:t>
      </w:r>
    </w:p>
    <w:p w:rsidR="003F16D9" w:rsidRPr="00EE4AB5" w:rsidRDefault="007B4C38" w:rsidP="00FC2992">
      <w:pPr>
        <w:spacing w:after="0" w:line="360" w:lineRule="auto"/>
        <w:jc w:val="both"/>
        <w:rPr>
          <w:rFonts w:ascii="Garamond" w:hAnsi="Garamond"/>
          <w:sz w:val="24"/>
        </w:rPr>
      </w:pPr>
      <w:r>
        <w:rPr>
          <w:rFonts w:ascii="Garamond" w:hAnsi="Garamond"/>
          <w:b/>
          <w:sz w:val="24"/>
          <w:u w:val="single"/>
        </w:rPr>
        <w:t>Zafco</w:t>
      </w:r>
      <w:r w:rsidR="003F3EAA">
        <w:rPr>
          <w:rFonts w:ascii="Garamond" w:hAnsi="Garamond"/>
          <w:b/>
          <w:sz w:val="24"/>
          <w:u w:val="single"/>
        </w:rPr>
        <w:t xml:space="preserve"> FZCO</w:t>
      </w:r>
      <w:r w:rsidR="003F16D9" w:rsidRPr="00EE4AB5">
        <w:rPr>
          <w:rFonts w:ascii="Garamond" w:hAnsi="Garamond"/>
          <w:sz w:val="24"/>
        </w:rPr>
        <w:t>,</w:t>
      </w:r>
      <w:r w:rsidR="009302E6">
        <w:rPr>
          <w:rFonts w:ascii="Garamond" w:hAnsi="Garamond"/>
          <w:sz w:val="24"/>
        </w:rPr>
        <w:t xml:space="preserve"> </w:t>
      </w:r>
      <w:r w:rsidR="003F3EAA">
        <w:rPr>
          <w:rFonts w:ascii="Garamond" w:hAnsi="Garamond"/>
          <w:sz w:val="24"/>
        </w:rPr>
        <w:t>JAFZA,</w:t>
      </w:r>
      <w:r w:rsidR="003F16D9" w:rsidRPr="00EE4AB5">
        <w:rPr>
          <w:rFonts w:ascii="Garamond" w:hAnsi="Garamond"/>
          <w:sz w:val="24"/>
        </w:rPr>
        <w:t xml:space="preserve"> </w:t>
      </w:r>
      <w:r w:rsidR="003F16D9">
        <w:rPr>
          <w:rFonts w:ascii="Garamond" w:hAnsi="Garamond"/>
          <w:sz w:val="24"/>
        </w:rPr>
        <w:t>Dubai</w:t>
      </w:r>
      <w:r w:rsidR="003F16D9" w:rsidRPr="00EE4AB5">
        <w:rPr>
          <w:rFonts w:ascii="Garamond" w:hAnsi="Garamond"/>
          <w:b/>
          <w:sz w:val="24"/>
        </w:rPr>
        <w:t>.</w:t>
      </w:r>
      <w:r w:rsidR="003F16D9" w:rsidRPr="00EE4AB5">
        <w:rPr>
          <w:rFonts w:ascii="Garamond" w:hAnsi="Garamond"/>
          <w:b/>
          <w:sz w:val="24"/>
        </w:rPr>
        <w:tab/>
      </w:r>
      <w:r w:rsidR="003F16D9" w:rsidRPr="00EE4AB5">
        <w:rPr>
          <w:rFonts w:ascii="Garamond" w:hAnsi="Garamond"/>
          <w:b/>
          <w:sz w:val="24"/>
        </w:rPr>
        <w:tab/>
      </w:r>
      <w:r w:rsidR="003F16D9" w:rsidRPr="00EE4AB5">
        <w:rPr>
          <w:rFonts w:ascii="Garamond" w:hAnsi="Garamond"/>
          <w:b/>
          <w:sz w:val="24"/>
        </w:rPr>
        <w:tab/>
      </w:r>
      <w:r w:rsidR="003F16D9" w:rsidRPr="00EE4AB5">
        <w:rPr>
          <w:rFonts w:ascii="Garamond" w:hAnsi="Garamond"/>
          <w:b/>
          <w:sz w:val="24"/>
        </w:rPr>
        <w:tab/>
      </w:r>
      <w:r w:rsidR="003F16D9">
        <w:rPr>
          <w:rFonts w:ascii="Garamond" w:hAnsi="Garamond"/>
          <w:b/>
          <w:sz w:val="24"/>
        </w:rPr>
        <w:t xml:space="preserve">          </w:t>
      </w:r>
      <w:r w:rsidR="009302E6">
        <w:rPr>
          <w:rFonts w:ascii="Garamond" w:hAnsi="Garamond"/>
          <w:b/>
          <w:sz w:val="24"/>
        </w:rPr>
        <w:t xml:space="preserve">             </w:t>
      </w:r>
      <w:r w:rsidR="003F16D9">
        <w:rPr>
          <w:rFonts w:ascii="Garamond" w:hAnsi="Garamond"/>
          <w:b/>
          <w:sz w:val="24"/>
        </w:rPr>
        <w:t xml:space="preserve"> </w:t>
      </w:r>
      <w:r w:rsidR="005F738C">
        <w:rPr>
          <w:rFonts w:ascii="Garamond" w:hAnsi="Garamond"/>
          <w:sz w:val="24"/>
        </w:rPr>
        <w:t>March 2010 – October 2011</w:t>
      </w:r>
    </w:p>
    <w:p w:rsidR="003F16D9" w:rsidRDefault="003F16D9" w:rsidP="00FC2992">
      <w:pPr>
        <w:spacing w:after="0" w:line="360" w:lineRule="auto"/>
        <w:jc w:val="both"/>
        <w:rPr>
          <w:rFonts w:ascii="Garamond" w:hAnsi="Garamond"/>
          <w:b/>
          <w:sz w:val="24"/>
        </w:rPr>
      </w:pPr>
      <w:r>
        <w:rPr>
          <w:rFonts w:ascii="Garamond" w:hAnsi="Garamond"/>
          <w:b/>
          <w:sz w:val="24"/>
        </w:rPr>
        <w:t xml:space="preserve">      </w:t>
      </w:r>
      <w:r w:rsidR="0058548A">
        <w:rPr>
          <w:rFonts w:ascii="Garamond" w:hAnsi="Garamond"/>
          <w:b/>
          <w:sz w:val="24"/>
        </w:rPr>
        <w:t xml:space="preserve">Accounts </w:t>
      </w:r>
      <w:r w:rsidR="007E15E0">
        <w:rPr>
          <w:rFonts w:ascii="Garamond" w:hAnsi="Garamond"/>
          <w:b/>
          <w:sz w:val="24"/>
        </w:rPr>
        <w:t>Payable</w:t>
      </w:r>
      <w:r w:rsidR="00B55A9D">
        <w:rPr>
          <w:rFonts w:ascii="Garamond" w:hAnsi="Garamond"/>
          <w:b/>
          <w:sz w:val="24"/>
        </w:rPr>
        <w:t xml:space="preserve"> Accountant</w:t>
      </w:r>
    </w:p>
    <w:p w:rsidR="00D51C61" w:rsidRDefault="00B55A9D" w:rsidP="00D51C61">
      <w:pPr>
        <w:spacing w:line="360" w:lineRule="auto"/>
        <w:ind w:left="360"/>
        <w:jc w:val="both"/>
        <w:rPr>
          <w:rFonts w:ascii="Garamond" w:hAnsi="Garamond" w:cs="Arial"/>
          <w:bCs/>
          <w:sz w:val="24"/>
        </w:rPr>
      </w:pPr>
      <w:r w:rsidRPr="00EE4AB5">
        <w:rPr>
          <w:rFonts w:ascii="Garamond" w:hAnsi="Garamond" w:cs="Arial"/>
          <w:bCs/>
          <w:sz w:val="24"/>
          <w:u w:val="single"/>
        </w:rPr>
        <w:t>Activities</w:t>
      </w:r>
      <w:r w:rsidR="008C5B18">
        <w:rPr>
          <w:rFonts w:ascii="Garamond" w:hAnsi="Garamond" w:cs="Arial"/>
          <w:bCs/>
          <w:sz w:val="24"/>
        </w:rPr>
        <w:t>:-</w:t>
      </w:r>
    </w:p>
    <w:p w:rsidR="00D51C61" w:rsidRPr="00DC1F44" w:rsidRDefault="00B24237" w:rsidP="00B74A53">
      <w:pPr>
        <w:numPr>
          <w:ilvl w:val="0"/>
          <w:numId w:val="3"/>
        </w:numPr>
        <w:spacing w:line="360" w:lineRule="auto"/>
        <w:jc w:val="both"/>
        <w:rPr>
          <w:rFonts w:ascii="Garamond" w:hAnsi="Garamond"/>
          <w:sz w:val="24"/>
        </w:rPr>
      </w:pPr>
      <w:r>
        <w:rPr>
          <w:rFonts w:ascii="Garamond" w:hAnsi="Garamond"/>
          <w:sz w:val="24"/>
        </w:rPr>
        <w:t>V</w:t>
      </w:r>
      <w:r w:rsidR="00B55A9D">
        <w:rPr>
          <w:rFonts w:ascii="Garamond" w:hAnsi="Garamond"/>
          <w:sz w:val="24"/>
        </w:rPr>
        <w:t xml:space="preserve">endor reconciliation and processing payments within payment </w:t>
      </w:r>
      <w:r w:rsidR="00E12F4A">
        <w:rPr>
          <w:rFonts w:ascii="Garamond" w:hAnsi="Garamond"/>
          <w:sz w:val="24"/>
        </w:rPr>
        <w:t>terms.</w:t>
      </w:r>
      <w:r w:rsidR="00E12F4A" w:rsidRPr="00DC1F44">
        <w:rPr>
          <w:rFonts w:ascii="Garamond" w:hAnsi="Garamond"/>
          <w:sz w:val="24"/>
        </w:rPr>
        <w:t xml:space="preserve"> </w:t>
      </w:r>
    </w:p>
    <w:p w:rsidR="00B24237" w:rsidRDefault="00E12F4A" w:rsidP="00B74A53">
      <w:pPr>
        <w:numPr>
          <w:ilvl w:val="0"/>
          <w:numId w:val="3"/>
        </w:numPr>
        <w:spacing w:line="360" w:lineRule="auto"/>
        <w:jc w:val="both"/>
        <w:rPr>
          <w:rFonts w:ascii="Garamond" w:hAnsi="Garamond" w:cs="Arial"/>
          <w:bCs/>
          <w:sz w:val="24"/>
        </w:rPr>
      </w:pPr>
      <w:r>
        <w:rPr>
          <w:rFonts w:ascii="Garamond" w:hAnsi="Garamond" w:cs="Arial"/>
          <w:bCs/>
          <w:sz w:val="24"/>
        </w:rPr>
        <w:t>Various</w:t>
      </w:r>
      <w:r w:rsidR="00B24237">
        <w:rPr>
          <w:rFonts w:ascii="Garamond" w:hAnsi="Garamond" w:cs="Arial"/>
          <w:bCs/>
          <w:sz w:val="24"/>
        </w:rPr>
        <w:t xml:space="preserve"> G/L reconciliations.</w:t>
      </w:r>
      <w:r>
        <w:rPr>
          <w:rFonts w:ascii="Garamond" w:hAnsi="Garamond" w:cs="Arial"/>
          <w:bCs/>
          <w:sz w:val="24"/>
        </w:rPr>
        <w:t xml:space="preserve"> </w:t>
      </w:r>
    </w:p>
    <w:p w:rsidR="00B24237" w:rsidRDefault="00E12F4A" w:rsidP="00B74A53">
      <w:pPr>
        <w:numPr>
          <w:ilvl w:val="0"/>
          <w:numId w:val="3"/>
        </w:numPr>
        <w:spacing w:line="360" w:lineRule="auto"/>
        <w:jc w:val="both"/>
        <w:rPr>
          <w:rFonts w:ascii="Garamond" w:hAnsi="Garamond" w:cs="Arial"/>
          <w:bCs/>
          <w:sz w:val="24"/>
        </w:rPr>
      </w:pPr>
      <w:r>
        <w:rPr>
          <w:rFonts w:ascii="Garamond" w:hAnsi="Garamond" w:cs="Arial"/>
          <w:bCs/>
          <w:sz w:val="24"/>
        </w:rPr>
        <w:t>Reconciliation and maintenance of GR/IR</w:t>
      </w:r>
      <w:r w:rsidR="00F051E5">
        <w:rPr>
          <w:rFonts w:ascii="Garamond" w:hAnsi="Garamond" w:cs="Arial"/>
          <w:bCs/>
          <w:sz w:val="24"/>
        </w:rPr>
        <w:t xml:space="preserve"> </w:t>
      </w:r>
      <w:r>
        <w:rPr>
          <w:rFonts w:ascii="Garamond" w:hAnsi="Garamond" w:cs="Arial"/>
          <w:bCs/>
          <w:sz w:val="24"/>
        </w:rPr>
        <w:t>and supplier down payment accounts</w:t>
      </w:r>
      <w:r w:rsidR="00F051E5">
        <w:rPr>
          <w:rFonts w:ascii="Garamond" w:hAnsi="Garamond" w:cs="Arial"/>
          <w:bCs/>
          <w:sz w:val="24"/>
        </w:rPr>
        <w:t xml:space="preserve"> in SAP</w:t>
      </w:r>
      <w:r w:rsidR="00B24237">
        <w:rPr>
          <w:rFonts w:ascii="Garamond" w:hAnsi="Garamond" w:cs="Arial"/>
          <w:bCs/>
          <w:sz w:val="24"/>
        </w:rPr>
        <w:t>.</w:t>
      </w:r>
      <w:r>
        <w:rPr>
          <w:rFonts w:ascii="Garamond" w:hAnsi="Garamond" w:cs="Arial"/>
          <w:bCs/>
          <w:sz w:val="24"/>
        </w:rPr>
        <w:t xml:space="preserve"> </w:t>
      </w:r>
    </w:p>
    <w:p w:rsidR="00B24237" w:rsidRDefault="00B24237" w:rsidP="00B74A53">
      <w:pPr>
        <w:numPr>
          <w:ilvl w:val="0"/>
          <w:numId w:val="3"/>
        </w:numPr>
        <w:spacing w:line="360" w:lineRule="auto"/>
        <w:jc w:val="both"/>
        <w:rPr>
          <w:rFonts w:ascii="Garamond" w:hAnsi="Garamond" w:cs="Arial"/>
          <w:bCs/>
          <w:sz w:val="24"/>
        </w:rPr>
      </w:pPr>
      <w:r>
        <w:rPr>
          <w:rFonts w:ascii="Garamond" w:hAnsi="Garamond" w:cs="Arial"/>
          <w:bCs/>
          <w:sz w:val="24"/>
        </w:rPr>
        <w:t>Intercompany</w:t>
      </w:r>
      <w:r w:rsidR="00E12F4A">
        <w:rPr>
          <w:rFonts w:ascii="Garamond" w:hAnsi="Garamond" w:cs="Arial"/>
          <w:bCs/>
          <w:sz w:val="24"/>
        </w:rPr>
        <w:t xml:space="preserve"> </w:t>
      </w:r>
      <w:r w:rsidR="00500D03">
        <w:rPr>
          <w:rFonts w:ascii="Garamond" w:hAnsi="Garamond" w:cs="Arial"/>
          <w:bCs/>
          <w:sz w:val="24"/>
        </w:rPr>
        <w:t>reconciliation</w:t>
      </w:r>
      <w:r>
        <w:rPr>
          <w:rFonts w:ascii="Garamond" w:hAnsi="Garamond" w:cs="Arial"/>
          <w:bCs/>
          <w:sz w:val="24"/>
        </w:rPr>
        <w:t>.</w:t>
      </w:r>
    </w:p>
    <w:p w:rsidR="00B24237" w:rsidRDefault="00500D03" w:rsidP="00B74A53">
      <w:pPr>
        <w:numPr>
          <w:ilvl w:val="0"/>
          <w:numId w:val="3"/>
        </w:numPr>
        <w:spacing w:line="360" w:lineRule="auto"/>
        <w:jc w:val="both"/>
        <w:rPr>
          <w:rFonts w:ascii="Garamond" w:hAnsi="Garamond" w:cs="Arial"/>
          <w:bCs/>
          <w:sz w:val="24"/>
        </w:rPr>
      </w:pPr>
      <w:r>
        <w:rPr>
          <w:rFonts w:ascii="Garamond" w:hAnsi="Garamond" w:cs="Arial"/>
          <w:bCs/>
          <w:sz w:val="24"/>
        </w:rPr>
        <w:t>Fixed</w:t>
      </w:r>
      <w:r w:rsidR="00B24237">
        <w:rPr>
          <w:rFonts w:ascii="Garamond" w:hAnsi="Garamond" w:cs="Arial"/>
          <w:bCs/>
          <w:sz w:val="24"/>
        </w:rPr>
        <w:t xml:space="preserve"> assets </w:t>
      </w:r>
      <w:r w:rsidR="00E35119">
        <w:rPr>
          <w:rFonts w:ascii="Garamond" w:hAnsi="Garamond" w:cs="Arial"/>
          <w:bCs/>
          <w:sz w:val="24"/>
        </w:rPr>
        <w:t xml:space="preserve">register </w:t>
      </w:r>
      <w:r w:rsidR="00B24237">
        <w:rPr>
          <w:rFonts w:ascii="Garamond" w:hAnsi="Garamond" w:cs="Arial"/>
          <w:bCs/>
          <w:sz w:val="24"/>
        </w:rPr>
        <w:t>maintenance.</w:t>
      </w:r>
    </w:p>
    <w:p w:rsidR="00B24237" w:rsidRDefault="00B24237" w:rsidP="00B74A53">
      <w:pPr>
        <w:numPr>
          <w:ilvl w:val="0"/>
          <w:numId w:val="3"/>
        </w:numPr>
        <w:spacing w:line="360" w:lineRule="auto"/>
        <w:jc w:val="both"/>
        <w:rPr>
          <w:rFonts w:ascii="Garamond" w:hAnsi="Garamond" w:cs="Arial"/>
          <w:bCs/>
          <w:sz w:val="24"/>
        </w:rPr>
      </w:pPr>
      <w:r>
        <w:rPr>
          <w:rFonts w:ascii="Garamond" w:hAnsi="Garamond" w:cs="Arial"/>
          <w:bCs/>
          <w:sz w:val="24"/>
        </w:rPr>
        <w:t>Bank Reconciliation.</w:t>
      </w:r>
    </w:p>
    <w:p w:rsidR="00B24237" w:rsidRDefault="00E35119" w:rsidP="00B74A53">
      <w:pPr>
        <w:numPr>
          <w:ilvl w:val="0"/>
          <w:numId w:val="3"/>
        </w:numPr>
        <w:spacing w:line="360" w:lineRule="auto"/>
        <w:jc w:val="both"/>
        <w:rPr>
          <w:rFonts w:ascii="Garamond" w:hAnsi="Garamond" w:cs="Arial"/>
          <w:bCs/>
          <w:sz w:val="24"/>
        </w:rPr>
      </w:pPr>
      <w:r>
        <w:rPr>
          <w:rFonts w:ascii="Garamond" w:hAnsi="Garamond" w:cs="Arial"/>
          <w:bCs/>
          <w:sz w:val="24"/>
        </w:rPr>
        <w:t>Creating of vendor accounts with prior approval and a</w:t>
      </w:r>
      <w:r w:rsidR="00B55A9D">
        <w:rPr>
          <w:rFonts w:ascii="Garamond" w:hAnsi="Garamond" w:cs="Arial"/>
          <w:bCs/>
          <w:sz w:val="24"/>
        </w:rPr>
        <w:t>pprov</w:t>
      </w:r>
      <w:r w:rsidR="00B24237">
        <w:rPr>
          <w:rFonts w:ascii="Garamond" w:hAnsi="Garamond" w:cs="Arial"/>
          <w:bCs/>
          <w:sz w:val="24"/>
        </w:rPr>
        <w:t>ed Supplier’s list maintenance.</w:t>
      </w:r>
    </w:p>
    <w:p w:rsidR="00B24237" w:rsidRDefault="00B24237" w:rsidP="00B74A53">
      <w:pPr>
        <w:numPr>
          <w:ilvl w:val="0"/>
          <w:numId w:val="3"/>
        </w:numPr>
        <w:spacing w:line="360" w:lineRule="auto"/>
        <w:jc w:val="both"/>
        <w:rPr>
          <w:rFonts w:ascii="Garamond" w:hAnsi="Garamond" w:cs="Arial"/>
          <w:bCs/>
          <w:sz w:val="24"/>
        </w:rPr>
      </w:pPr>
      <w:r>
        <w:rPr>
          <w:rFonts w:ascii="Garamond" w:hAnsi="Garamond" w:cs="Arial"/>
          <w:bCs/>
          <w:sz w:val="24"/>
        </w:rPr>
        <w:t>Employee travel reimbursements.</w:t>
      </w:r>
    </w:p>
    <w:p w:rsidR="00B24237" w:rsidRDefault="00FE5C3F" w:rsidP="00B74A53">
      <w:pPr>
        <w:numPr>
          <w:ilvl w:val="0"/>
          <w:numId w:val="3"/>
        </w:numPr>
        <w:spacing w:line="360" w:lineRule="auto"/>
        <w:jc w:val="both"/>
        <w:rPr>
          <w:rFonts w:ascii="Garamond" w:hAnsi="Garamond" w:cs="Arial"/>
          <w:bCs/>
          <w:sz w:val="24"/>
        </w:rPr>
      </w:pPr>
      <w:r>
        <w:rPr>
          <w:rFonts w:ascii="Garamond" w:hAnsi="Garamond" w:cs="Arial"/>
          <w:bCs/>
          <w:sz w:val="24"/>
        </w:rPr>
        <w:lastRenderedPageBreak/>
        <w:t xml:space="preserve">Maintain updated schedules for </w:t>
      </w:r>
      <w:r w:rsidR="001F7C3C">
        <w:rPr>
          <w:rFonts w:ascii="Garamond" w:hAnsi="Garamond" w:cs="Arial"/>
          <w:bCs/>
          <w:sz w:val="24"/>
        </w:rPr>
        <w:t>Accruals</w:t>
      </w:r>
      <w:r w:rsidR="00690F97">
        <w:rPr>
          <w:rFonts w:ascii="Garamond" w:hAnsi="Garamond" w:cs="Arial"/>
          <w:bCs/>
          <w:sz w:val="24"/>
        </w:rPr>
        <w:t xml:space="preserve"> &amp; Prepayments</w:t>
      </w:r>
      <w:r w:rsidR="00B24237">
        <w:rPr>
          <w:rFonts w:ascii="Garamond" w:hAnsi="Garamond" w:cs="Arial"/>
          <w:bCs/>
          <w:sz w:val="24"/>
        </w:rPr>
        <w:t>.</w:t>
      </w:r>
    </w:p>
    <w:p w:rsidR="00B55A9D" w:rsidRDefault="00B55A9D" w:rsidP="00B74A53">
      <w:pPr>
        <w:numPr>
          <w:ilvl w:val="0"/>
          <w:numId w:val="3"/>
        </w:numPr>
        <w:spacing w:line="360" w:lineRule="auto"/>
        <w:jc w:val="both"/>
        <w:rPr>
          <w:rFonts w:ascii="Garamond" w:hAnsi="Garamond" w:cs="Arial"/>
          <w:bCs/>
          <w:sz w:val="24"/>
        </w:rPr>
      </w:pPr>
      <w:r>
        <w:rPr>
          <w:rFonts w:ascii="Garamond" w:hAnsi="Garamond" w:cs="Arial"/>
          <w:bCs/>
          <w:sz w:val="24"/>
        </w:rPr>
        <w:t>Assist with preparation of monthly financial reports.</w:t>
      </w:r>
    </w:p>
    <w:p w:rsidR="00593756" w:rsidRPr="00EE4AB5" w:rsidRDefault="00593756" w:rsidP="00593756">
      <w:pPr>
        <w:spacing w:after="0" w:line="360" w:lineRule="auto"/>
        <w:jc w:val="both"/>
        <w:rPr>
          <w:rFonts w:ascii="Garamond" w:hAnsi="Garamond"/>
          <w:sz w:val="24"/>
        </w:rPr>
      </w:pPr>
      <w:r>
        <w:rPr>
          <w:rFonts w:ascii="Garamond" w:hAnsi="Garamond"/>
          <w:b/>
          <w:sz w:val="24"/>
          <w:u w:val="single"/>
        </w:rPr>
        <w:t>Philips Electronics MEA</w:t>
      </w:r>
      <w:r w:rsidRPr="00EE4AB5">
        <w:rPr>
          <w:rFonts w:ascii="Garamond" w:hAnsi="Garamond"/>
          <w:sz w:val="24"/>
        </w:rPr>
        <w:t xml:space="preserve">, </w:t>
      </w:r>
      <w:r>
        <w:rPr>
          <w:rFonts w:ascii="Garamond" w:hAnsi="Garamond"/>
          <w:sz w:val="24"/>
        </w:rPr>
        <w:t>Dubai</w:t>
      </w:r>
      <w:r w:rsidRPr="00EE4AB5">
        <w:rPr>
          <w:rFonts w:ascii="Garamond" w:hAnsi="Garamond"/>
          <w:b/>
          <w:sz w:val="24"/>
        </w:rPr>
        <w:t>.</w:t>
      </w:r>
      <w:r w:rsidRPr="00EE4AB5">
        <w:rPr>
          <w:rFonts w:ascii="Garamond" w:hAnsi="Garamond"/>
          <w:b/>
          <w:sz w:val="24"/>
        </w:rPr>
        <w:tab/>
      </w:r>
      <w:r w:rsidRPr="00EE4AB5">
        <w:rPr>
          <w:rFonts w:ascii="Garamond" w:hAnsi="Garamond"/>
          <w:b/>
          <w:sz w:val="24"/>
        </w:rPr>
        <w:tab/>
      </w:r>
      <w:r w:rsidRPr="00EE4AB5">
        <w:rPr>
          <w:rFonts w:ascii="Garamond" w:hAnsi="Garamond"/>
          <w:b/>
          <w:sz w:val="24"/>
        </w:rPr>
        <w:tab/>
      </w:r>
      <w:r w:rsidRPr="00EE4AB5">
        <w:rPr>
          <w:rFonts w:ascii="Garamond" w:hAnsi="Garamond"/>
          <w:b/>
          <w:sz w:val="24"/>
        </w:rPr>
        <w:tab/>
      </w:r>
      <w:r w:rsidR="00CC1C4D">
        <w:rPr>
          <w:rFonts w:ascii="Garamond" w:hAnsi="Garamond"/>
          <w:b/>
          <w:sz w:val="24"/>
        </w:rPr>
        <w:t xml:space="preserve">                  </w:t>
      </w:r>
      <w:r w:rsidRPr="00593756">
        <w:rPr>
          <w:rFonts w:ascii="Garamond" w:hAnsi="Garamond"/>
          <w:sz w:val="24"/>
        </w:rPr>
        <w:t>November 2009 - December 2009</w:t>
      </w:r>
    </w:p>
    <w:p w:rsidR="00593756" w:rsidRPr="00EE4AB5" w:rsidRDefault="00CC1C4D" w:rsidP="00593756">
      <w:pPr>
        <w:spacing w:after="0" w:line="360" w:lineRule="auto"/>
        <w:jc w:val="both"/>
        <w:rPr>
          <w:rFonts w:ascii="Garamond" w:hAnsi="Garamond"/>
          <w:b/>
          <w:sz w:val="24"/>
        </w:rPr>
      </w:pPr>
      <w:r>
        <w:rPr>
          <w:rFonts w:ascii="Garamond" w:hAnsi="Garamond"/>
          <w:b/>
          <w:sz w:val="24"/>
        </w:rPr>
        <w:t xml:space="preserve">    </w:t>
      </w:r>
      <w:r w:rsidR="00593756">
        <w:rPr>
          <w:rFonts w:ascii="Garamond" w:hAnsi="Garamond"/>
          <w:b/>
          <w:sz w:val="24"/>
        </w:rPr>
        <w:t>AP/GL Accountant</w:t>
      </w:r>
      <w:r w:rsidR="00B47EAA">
        <w:rPr>
          <w:rFonts w:ascii="Garamond" w:hAnsi="Garamond"/>
          <w:b/>
          <w:sz w:val="24"/>
        </w:rPr>
        <w:t xml:space="preserve"> (temporary)</w:t>
      </w:r>
    </w:p>
    <w:p w:rsidR="00593756" w:rsidRDefault="00593756" w:rsidP="00593756">
      <w:pPr>
        <w:spacing w:line="360" w:lineRule="auto"/>
        <w:ind w:left="360"/>
        <w:jc w:val="both"/>
        <w:rPr>
          <w:rFonts w:ascii="Garamond" w:hAnsi="Garamond" w:cs="Arial"/>
          <w:bCs/>
          <w:sz w:val="24"/>
        </w:rPr>
      </w:pPr>
      <w:r w:rsidRPr="00EE4AB5">
        <w:rPr>
          <w:rFonts w:ascii="Garamond" w:hAnsi="Garamond" w:cs="Arial"/>
          <w:bCs/>
          <w:sz w:val="24"/>
          <w:u w:val="single"/>
        </w:rPr>
        <w:t>Activities</w:t>
      </w:r>
      <w:r w:rsidR="00AB0E56">
        <w:rPr>
          <w:rFonts w:ascii="Garamond" w:hAnsi="Garamond" w:cs="Arial"/>
          <w:bCs/>
          <w:sz w:val="24"/>
        </w:rPr>
        <w:t>:-</w:t>
      </w:r>
    </w:p>
    <w:p w:rsidR="00593756" w:rsidRDefault="00593756" w:rsidP="00B74A53">
      <w:pPr>
        <w:numPr>
          <w:ilvl w:val="0"/>
          <w:numId w:val="4"/>
        </w:numPr>
        <w:spacing w:line="360" w:lineRule="auto"/>
        <w:jc w:val="both"/>
        <w:rPr>
          <w:rFonts w:ascii="Garamond" w:hAnsi="Garamond" w:cs="Arial"/>
          <w:bCs/>
          <w:sz w:val="24"/>
        </w:rPr>
      </w:pPr>
      <w:r>
        <w:rPr>
          <w:rFonts w:ascii="Garamond" w:hAnsi="Garamond" w:cs="Arial"/>
          <w:bCs/>
          <w:sz w:val="24"/>
        </w:rPr>
        <w:t>Monthly reconciliation of AP and General Ledger</w:t>
      </w:r>
      <w:r w:rsidR="00DF035B">
        <w:rPr>
          <w:rFonts w:ascii="Garamond" w:hAnsi="Garamond" w:cs="Arial"/>
          <w:bCs/>
          <w:sz w:val="24"/>
        </w:rPr>
        <w:t xml:space="preserve"> in </w:t>
      </w:r>
      <w:r w:rsidR="00DF035B" w:rsidRPr="00AB0E56">
        <w:rPr>
          <w:rFonts w:ascii="Garamond" w:hAnsi="Garamond" w:cs="Arial"/>
          <w:b/>
          <w:bCs/>
          <w:sz w:val="24"/>
        </w:rPr>
        <w:t>SAP</w:t>
      </w:r>
      <w:r w:rsidR="00DF035B">
        <w:rPr>
          <w:rFonts w:ascii="Garamond" w:hAnsi="Garamond" w:cs="Arial"/>
          <w:bCs/>
          <w:sz w:val="24"/>
        </w:rPr>
        <w:t xml:space="preserve"> and </w:t>
      </w:r>
      <w:r w:rsidR="00B74A53">
        <w:rPr>
          <w:rFonts w:ascii="Garamond" w:hAnsi="Garamond" w:cs="Arial"/>
          <w:bCs/>
          <w:sz w:val="24"/>
        </w:rPr>
        <w:t xml:space="preserve">Vendor payments. </w:t>
      </w:r>
    </w:p>
    <w:p w:rsidR="00960764" w:rsidRDefault="00593756" w:rsidP="00B74A53">
      <w:pPr>
        <w:numPr>
          <w:ilvl w:val="0"/>
          <w:numId w:val="4"/>
        </w:numPr>
        <w:spacing w:line="360" w:lineRule="auto"/>
        <w:jc w:val="both"/>
        <w:rPr>
          <w:rFonts w:ascii="Garamond" w:hAnsi="Garamond" w:cs="Arial"/>
          <w:bCs/>
          <w:sz w:val="24"/>
        </w:rPr>
      </w:pPr>
      <w:r>
        <w:rPr>
          <w:rFonts w:ascii="Garamond" w:hAnsi="Garamond" w:cs="Arial"/>
          <w:bCs/>
          <w:sz w:val="24"/>
        </w:rPr>
        <w:t>Bank Reconciliation</w:t>
      </w:r>
      <w:r w:rsidR="00960764">
        <w:rPr>
          <w:rFonts w:ascii="Garamond" w:hAnsi="Garamond" w:cs="Arial"/>
          <w:bCs/>
          <w:sz w:val="24"/>
        </w:rPr>
        <w:t xml:space="preserve">. </w:t>
      </w:r>
    </w:p>
    <w:p w:rsidR="00593756" w:rsidRDefault="00593756" w:rsidP="00B74A53">
      <w:pPr>
        <w:numPr>
          <w:ilvl w:val="0"/>
          <w:numId w:val="4"/>
        </w:numPr>
        <w:spacing w:line="360" w:lineRule="auto"/>
        <w:jc w:val="both"/>
        <w:rPr>
          <w:rFonts w:ascii="Garamond" w:hAnsi="Garamond" w:cs="Arial"/>
          <w:bCs/>
          <w:sz w:val="24"/>
        </w:rPr>
      </w:pPr>
      <w:r>
        <w:rPr>
          <w:rFonts w:ascii="Garamond" w:hAnsi="Garamond" w:cs="Arial"/>
          <w:bCs/>
          <w:sz w:val="24"/>
        </w:rPr>
        <w:t>Creating of vendor accounts with prior approval and approved Supplier’s list maintenance.</w:t>
      </w:r>
    </w:p>
    <w:p w:rsidR="003F16D9" w:rsidRPr="00EE4AB5" w:rsidRDefault="003F16D9" w:rsidP="00B55A9D">
      <w:pPr>
        <w:spacing w:after="0" w:line="360" w:lineRule="auto"/>
        <w:jc w:val="both"/>
        <w:rPr>
          <w:rFonts w:ascii="Garamond" w:hAnsi="Garamond"/>
          <w:sz w:val="24"/>
        </w:rPr>
      </w:pPr>
      <w:r>
        <w:rPr>
          <w:rFonts w:ascii="Garamond" w:hAnsi="Garamond"/>
          <w:b/>
          <w:sz w:val="24"/>
        </w:rPr>
        <w:t xml:space="preserve">      </w:t>
      </w:r>
      <w:r>
        <w:rPr>
          <w:rFonts w:ascii="Garamond" w:hAnsi="Garamond"/>
          <w:b/>
          <w:sz w:val="24"/>
          <w:u w:val="single"/>
        </w:rPr>
        <w:t>Nokia Siemens Networks MEA Fze</w:t>
      </w:r>
      <w:r w:rsidRPr="00EE4AB5">
        <w:rPr>
          <w:rFonts w:ascii="Garamond" w:hAnsi="Garamond"/>
          <w:sz w:val="24"/>
        </w:rPr>
        <w:t xml:space="preserve">, </w:t>
      </w:r>
      <w:r>
        <w:rPr>
          <w:rFonts w:ascii="Garamond" w:hAnsi="Garamond"/>
          <w:sz w:val="24"/>
        </w:rPr>
        <w:t>Dubai</w:t>
      </w:r>
      <w:r w:rsidRPr="00EE4AB5">
        <w:rPr>
          <w:rFonts w:ascii="Garamond" w:hAnsi="Garamond"/>
          <w:b/>
          <w:sz w:val="24"/>
        </w:rPr>
        <w:t>.</w:t>
      </w:r>
      <w:r w:rsidRPr="00EE4AB5">
        <w:rPr>
          <w:rFonts w:ascii="Garamond" w:hAnsi="Garamond"/>
          <w:b/>
          <w:sz w:val="24"/>
        </w:rPr>
        <w:tab/>
      </w:r>
      <w:r w:rsidRPr="00EE4AB5">
        <w:rPr>
          <w:rFonts w:ascii="Garamond" w:hAnsi="Garamond"/>
          <w:b/>
          <w:sz w:val="24"/>
        </w:rPr>
        <w:tab/>
      </w:r>
      <w:r w:rsidRPr="00EE4AB5">
        <w:rPr>
          <w:rFonts w:ascii="Garamond" w:hAnsi="Garamond"/>
          <w:b/>
          <w:sz w:val="24"/>
        </w:rPr>
        <w:tab/>
      </w:r>
      <w:r w:rsidRPr="00EE4AB5">
        <w:rPr>
          <w:rFonts w:ascii="Garamond" w:hAnsi="Garamond"/>
          <w:b/>
          <w:sz w:val="24"/>
        </w:rPr>
        <w:tab/>
      </w:r>
      <w:r w:rsidR="00C82A80">
        <w:rPr>
          <w:rFonts w:ascii="Garamond" w:hAnsi="Garamond"/>
          <w:b/>
          <w:sz w:val="24"/>
        </w:rPr>
        <w:t xml:space="preserve">            </w:t>
      </w:r>
      <w:r>
        <w:rPr>
          <w:rFonts w:ascii="Garamond" w:hAnsi="Garamond"/>
          <w:sz w:val="24"/>
        </w:rPr>
        <w:t>May 2008 - June 2009</w:t>
      </w:r>
    </w:p>
    <w:p w:rsidR="003F16D9" w:rsidRPr="00EE4AB5" w:rsidRDefault="00CC1C4D" w:rsidP="00A704F0">
      <w:pPr>
        <w:spacing w:after="0" w:line="360" w:lineRule="auto"/>
        <w:jc w:val="both"/>
        <w:rPr>
          <w:rFonts w:ascii="Garamond" w:hAnsi="Garamond"/>
          <w:b/>
          <w:sz w:val="24"/>
        </w:rPr>
      </w:pPr>
      <w:r>
        <w:rPr>
          <w:rFonts w:ascii="Garamond" w:hAnsi="Garamond"/>
          <w:b/>
          <w:sz w:val="24"/>
        </w:rPr>
        <w:t xml:space="preserve">     </w:t>
      </w:r>
      <w:r w:rsidR="003F16D9">
        <w:rPr>
          <w:rFonts w:ascii="Garamond" w:hAnsi="Garamond"/>
          <w:b/>
          <w:sz w:val="24"/>
        </w:rPr>
        <w:t>Junior Accountant</w:t>
      </w:r>
    </w:p>
    <w:p w:rsidR="00D51C61" w:rsidRDefault="003F16D9" w:rsidP="006335BB">
      <w:pPr>
        <w:spacing w:line="360" w:lineRule="auto"/>
        <w:ind w:left="360"/>
        <w:jc w:val="both"/>
        <w:rPr>
          <w:rFonts w:ascii="Garamond" w:hAnsi="Garamond" w:cs="Arial"/>
          <w:bCs/>
          <w:sz w:val="24"/>
        </w:rPr>
      </w:pPr>
      <w:r w:rsidRPr="00EE4AB5">
        <w:rPr>
          <w:rFonts w:ascii="Garamond" w:hAnsi="Garamond" w:cs="Arial"/>
          <w:bCs/>
          <w:sz w:val="24"/>
          <w:u w:val="single"/>
        </w:rPr>
        <w:t>Activities</w:t>
      </w:r>
      <w:r w:rsidRPr="00EE4AB5">
        <w:rPr>
          <w:rFonts w:ascii="Garamond" w:hAnsi="Garamond" w:cs="Arial"/>
          <w:bCs/>
          <w:sz w:val="24"/>
        </w:rPr>
        <w:t>:</w:t>
      </w:r>
      <w:r w:rsidR="00AB0E56">
        <w:rPr>
          <w:rFonts w:ascii="Garamond" w:hAnsi="Garamond" w:cs="Arial"/>
          <w:bCs/>
          <w:sz w:val="24"/>
        </w:rPr>
        <w:t>-</w:t>
      </w:r>
      <w:r w:rsidRPr="00EE4AB5">
        <w:rPr>
          <w:rFonts w:ascii="Garamond" w:hAnsi="Garamond" w:cs="Arial"/>
          <w:bCs/>
          <w:sz w:val="24"/>
        </w:rPr>
        <w:t xml:space="preserve"> </w:t>
      </w:r>
    </w:p>
    <w:p w:rsidR="00D51C61" w:rsidRDefault="00AB3D2A" w:rsidP="001D23FA">
      <w:pPr>
        <w:numPr>
          <w:ilvl w:val="0"/>
          <w:numId w:val="5"/>
        </w:numPr>
        <w:spacing w:line="360" w:lineRule="auto"/>
        <w:jc w:val="both"/>
        <w:rPr>
          <w:rFonts w:ascii="Garamond" w:hAnsi="Garamond" w:cs="Arial"/>
          <w:bCs/>
          <w:sz w:val="24"/>
        </w:rPr>
      </w:pPr>
      <w:r>
        <w:rPr>
          <w:rFonts w:ascii="Garamond" w:hAnsi="Garamond" w:cs="Arial"/>
          <w:bCs/>
          <w:sz w:val="24"/>
        </w:rPr>
        <w:t xml:space="preserve">Monthly reconciliation of AP and </w:t>
      </w:r>
      <w:r w:rsidR="0098063F">
        <w:rPr>
          <w:rFonts w:ascii="Garamond" w:hAnsi="Garamond" w:cs="Arial"/>
          <w:bCs/>
          <w:sz w:val="24"/>
        </w:rPr>
        <w:t xml:space="preserve">General Ledger in SAP. </w:t>
      </w:r>
    </w:p>
    <w:p w:rsidR="00B413CD" w:rsidRDefault="00B413CD" w:rsidP="001D23FA">
      <w:pPr>
        <w:numPr>
          <w:ilvl w:val="0"/>
          <w:numId w:val="5"/>
        </w:numPr>
        <w:spacing w:line="360" w:lineRule="auto"/>
        <w:jc w:val="both"/>
        <w:rPr>
          <w:rFonts w:ascii="Garamond" w:hAnsi="Garamond" w:cs="Arial"/>
          <w:bCs/>
          <w:sz w:val="24"/>
        </w:rPr>
      </w:pPr>
      <w:r>
        <w:rPr>
          <w:rFonts w:ascii="Garamond" w:hAnsi="Garamond" w:cs="Arial"/>
          <w:bCs/>
          <w:sz w:val="24"/>
        </w:rPr>
        <w:t xml:space="preserve">Vendor Payments (Local and Foreign vendors). </w:t>
      </w:r>
    </w:p>
    <w:p w:rsidR="00D51C61" w:rsidRDefault="00D51C61" w:rsidP="001D23FA">
      <w:pPr>
        <w:numPr>
          <w:ilvl w:val="0"/>
          <w:numId w:val="5"/>
        </w:numPr>
        <w:spacing w:line="360" w:lineRule="auto"/>
        <w:jc w:val="both"/>
        <w:rPr>
          <w:rFonts w:ascii="Garamond" w:hAnsi="Garamond" w:cs="Arial"/>
          <w:bCs/>
          <w:sz w:val="24"/>
        </w:rPr>
      </w:pPr>
      <w:r>
        <w:rPr>
          <w:rFonts w:ascii="Garamond" w:hAnsi="Garamond" w:cs="Arial"/>
          <w:bCs/>
          <w:sz w:val="24"/>
        </w:rPr>
        <w:t>Fixed assets</w:t>
      </w:r>
      <w:r w:rsidR="0045432B">
        <w:rPr>
          <w:rFonts w:ascii="Garamond" w:hAnsi="Garamond" w:cs="Arial"/>
          <w:bCs/>
          <w:sz w:val="24"/>
        </w:rPr>
        <w:t xml:space="preserve"> register</w:t>
      </w:r>
      <w:r>
        <w:rPr>
          <w:rFonts w:ascii="Garamond" w:hAnsi="Garamond" w:cs="Arial"/>
          <w:bCs/>
          <w:sz w:val="24"/>
        </w:rPr>
        <w:t xml:space="preserve"> maintenance.</w:t>
      </w:r>
    </w:p>
    <w:p w:rsidR="00D51C61" w:rsidRDefault="00D51C61" w:rsidP="001D23FA">
      <w:pPr>
        <w:numPr>
          <w:ilvl w:val="0"/>
          <w:numId w:val="5"/>
        </w:numPr>
        <w:spacing w:line="360" w:lineRule="auto"/>
        <w:jc w:val="both"/>
        <w:rPr>
          <w:rFonts w:ascii="Garamond" w:hAnsi="Garamond" w:cs="Arial"/>
          <w:bCs/>
          <w:sz w:val="24"/>
        </w:rPr>
      </w:pPr>
      <w:r>
        <w:rPr>
          <w:rFonts w:ascii="Garamond" w:hAnsi="Garamond" w:cs="Arial"/>
          <w:bCs/>
          <w:sz w:val="24"/>
        </w:rPr>
        <w:t>Bank Reconciliation.</w:t>
      </w:r>
    </w:p>
    <w:p w:rsidR="00AB3D2A" w:rsidRDefault="00AB3D2A" w:rsidP="001D23FA">
      <w:pPr>
        <w:numPr>
          <w:ilvl w:val="0"/>
          <w:numId w:val="5"/>
        </w:numPr>
        <w:spacing w:line="360" w:lineRule="auto"/>
        <w:jc w:val="both"/>
        <w:rPr>
          <w:rFonts w:ascii="Garamond" w:hAnsi="Garamond" w:cs="Arial"/>
          <w:bCs/>
          <w:sz w:val="24"/>
        </w:rPr>
      </w:pPr>
      <w:r>
        <w:rPr>
          <w:rFonts w:ascii="Garamond" w:hAnsi="Garamond" w:cs="Arial"/>
          <w:bCs/>
          <w:sz w:val="24"/>
        </w:rPr>
        <w:t>Creating of vendor accounts with prior approval and approved Supplier’s list maintenance.</w:t>
      </w:r>
    </w:p>
    <w:p w:rsidR="00D51C61" w:rsidRDefault="00D51C61" w:rsidP="001D23FA">
      <w:pPr>
        <w:numPr>
          <w:ilvl w:val="0"/>
          <w:numId w:val="5"/>
        </w:numPr>
        <w:spacing w:line="360" w:lineRule="auto"/>
        <w:jc w:val="both"/>
        <w:rPr>
          <w:rFonts w:ascii="Garamond" w:hAnsi="Garamond" w:cs="Arial"/>
          <w:bCs/>
          <w:sz w:val="24"/>
        </w:rPr>
      </w:pPr>
      <w:r>
        <w:rPr>
          <w:rFonts w:ascii="Garamond" w:hAnsi="Garamond" w:cs="Arial"/>
          <w:bCs/>
          <w:sz w:val="24"/>
        </w:rPr>
        <w:t>Employee travel reimbursements.</w:t>
      </w:r>
    </w:p>
    <w:p w:rsidR="003F16D9" w:rsidRPr="006335BB" w:rsidRDefault="003F16D9" w:rsidP="001D23FA">
      <w:pPr>
        <w:numPr>
          <w:ilvl w:val="0"/>
          <w:numId w:val="5"/>
        </w:numPr>
        <w:spacing w:line="360" w:lineRule="auto"/>
        <w:jc w:val="both"/>
        <w:rPr>
          <w:rFonts w:ascii="Garamond" w:hAnsi="Garamond" w:cs="Arial"/>
          <w:bCs/>
          <w:sz w:val="24"/>
        </w:rPr>
      </w:pPr>
      <w:r>
        <w:rPr>
          <w:rFonts w:ascii="Garamond" w:hAnsi="Garamond" w:cs="Arial"/>
          <w:bCs/>
          <w:sz w:val="24"/>
        </w:rPr>
        <w:t>Assist with preparati</w:t>
      </w:r>
      <w:r w:rsidR="00D51C61">
        <w:rPr>
          <w:rFonts w:ascii="Garamond" w:hAnsi="Garamond" w:cs="Arial"/>
          <w:bCs/>
          <w:sz w:val="24"/>
        </w:rPr>
        <w:t>on of monthly financial reports.</w:t>
      </w:r>
    </w:p>
    <w:p w:rsidR="003F16D9" w:rsidRPr="00EE4AB5" w:rsidRDefault="003F16D9" w:rsidP="001D23FA">
      <w:pPr>
        <w:spacing w:after="0" w:line="360" w:lineRule="auto"/>
        <w:jc w:val="both"/>
        <w:rPr>
          <w:rFonts w:ascii="Garamond" w:hAnsi="Garamond"/>
          <w:sz w:val="24"/>
        </w:rPr>
      </w:pPr>
      <w:r w:rsidRPr="00AB039E">
        <w:rPr>
          <w:rFonts w:ascii="Garamond" w:hAnsi="Garamond"/>
          <w:b/>
          <w:sz w:val="24"/>
          <w:u w:val="single"/>
        </w:rPr>
        <w:t>M</w:t>
      </w:r>
      <w:r>
        <w:rPr>
          <w:rFonts w:ascii="Garamond" w:hAnsi="Garamond"/>
          <w:b/>
          <w:sz w:val="24"/>
          <w:u w:val="single"/>
        </w:rPr>
        <w:t>odern Freight Company LLC</w:t>
      </w:r>
      <w:r w:rsidRPr="00EE4AB5">
        <w:rPr>
          <w:rFonts w:ascii="Garamond" w:hAnsi="Garamond"/>
          <w:sz w:val="24"/>
        </w:rPr>
        <w:t xml:space="preserve">. </w:t>
      </w:r>
      <w:r>
        <w:rPr>
          <w:rFonts w:ascii="Garamond" w:hAnsi="Garamond"/>
          <w:sz w:val="24"/>
        </w:rPr>
        <w:t>Dubai.</w:t>
      </w:r>
      <w:r>
        <w:rPr>
          <w:rFonts w:ascii="Garamond" w:hAnsi="Garamond"/>
          <w:sz w:val="24"/>
        </w:rPr>
        <w:tab/>
      </w:r>
      <w:r>
        <w:rPr>
          <w:rFonts w:ascii="Garamond" w:hAnsi="Garamond"/>
          <w:sz w:val="24"/>
        </w:rPr>
        <w:tab/>
        <w:t xml:space="preserve"> </w:t>
      </w:r>
      <w:r>
        <w:rPr>
          <w:rFonts w:ascii="Garamond" w:hAnsi="Garamond"/>
          <w:sz w:val="24"/>
        </w:rPr>
        <w:tab/>
      </w:r>
      <w:r>
        <w:rPr>
          <w:rFonts w:ascii="Garamond" w:hAnsi="Garamond"/>
          <w:sz w:val="24"/>
        </w:rPr>
        <w:tab/>
        <w:t xml:space="preserve">         December 2004 – April </w:t>
      </w:r>
      <w:r w:rsidRPr="00EE4AB5">
        <w:rPr>
          <w:rFonts w:ascii="Garamond" w:hAnsi="Garamond"/>
          <w:sz w:val="24"/>
        </w:rPr>
        <w:t>2008</w:t>
      </w:r>
    </w:p>
    <w:p w:rsidR="003F16D9" w:rsidRDefault="003F16D9" w:rsidP="00A704F0">
      <w:pPr>
        <w:spacing w:after="0" w:line="360" w:lineRule="auto"/>
        <w:jc w:val="both"/>
        <w:rPr>
          <w:rFonts w:ascii="Garamond" w:hAnsi="Garamond" w:cs="Arial"/>
          <w:b/>
          <w:bCs/>
          <w:sz w:val="24"/>
        </w:rPr>
      </w:pPr>
      <w:r>
        <w:rPr>
          <w:rFonts w:ascii="Garamond" w:hAnsi="Garamond" w:cs="Arial"/>
          <w:b/>
          <w:bCs/>
          <w:sz w:val="24"/>
        </w:rPr>
        <w:t xml:space="preserve">       Accounts Executive (Payables)</w:t>
      </w:r>
    </w:p>
    <w:p w:rsidR="00D51C61" w:rsidRDefault="003F16D9" w:rsidP="00A704F0">
      <w:pPr>
        <w:spacing w:after="0" w:line="360" w:lineRule="auto"/>
        <w:jc w:val="both"/>
        <w:rPr>
          <w:rFonts w:ascii="Garamond" w:hAnsi="Garamond"/>
          <w:sz w:val="24"/>
        </w:rPr>
      </w:pPr>
      <w:r>
        <w:rPr>
          <w:rFonts w:ascii="Garamond" w:hAnsi="Garamond" w:cs="Arial"/>
          <w:b/>
          <w:bCs/>
          <w:sz w:val="24"/>
        </w:rPr>
        <w:t xml:space="preserve">       </w:t>
      </w:r>
      <w:r w:rsidRPr="00EE4AB5">
        <w:rPr>
          <w:rFonts w:ascii="Garamond" w:hAnsi="Garamond" w:cs="Arial"/>
          <w:bCs/>
          <w:sz w:val="24"/>
          <w:u w:val="single"/>
        </w:rPr>
        <w:t>Activities:</w:t>
      </w:r>
      <w:r w:rsidR="00AB0E56">
        <w:rPr>
          <w:rFonts w:ascii="Garamond" w:hAnsi="Garamond" w:cs="Arial"/>
          <w:bCs/>
          <w:sz w:val="24"/>
          <w:u w:val="single"/>
        </w:rPr>
        <w:t>-</w:t>
      </w:r>
      <w:r w:rsidRPr="00EE4AB5">
        <w:rPr>
          <w:rFonts w:ascii="Garamond" w:hAnsi="Garamond"/>
          <w:sz w:val="24"/>
        </w:rPr>
        <w:t xml:space="preserve"> </w:t>
      </w:r>
    </w:p>
    <w:p w:rsidR="00D51C61" w:rsidRDefault="003F16D9" w:rsidP="001D23FA">
      <w:pPr>
        <w:numPr>
          <w:ilvl w:val="0"/>
          <w:numId w:val="6"/>
        </w:numPr>
        <w:spacing w:after="0" w:line="360" w:lineRule="auto"/>
        <w:jc w:val="both"/>
        <w:rPr>
          <w:rFonts w:ascii="Garamond" w:hAnsi="Garamond"/>
          <w:sz w:val="24"/>
        </w:rPr>
      </w:pPr>
      <w:r>
        <w:rPr>
          <w:rFonts w:ascii="Garamond" w:hAnsi="Garamond"/>
          <w:sz w:val="24"/>
        </w:rPr>
        <w:t>Bank Reconciliation</w:t>
      </w:r>
      <w:r w:rsidR="004C4283">
        <w:rPr>
          <w:rFonts w:ascii="Garamond" w:hAnsi="Garamond"/>
          <w:sz w:val="24"/>
        </w:rPr>
        <w:t>.</w:t>
      </w:r>
    </w:p>
    <w:p w:rsidR="00D51C61" w:rsidRDefault="003F16D9" w:rsidP="001D23FA">
      <w:pPr>
        <w:numPr>
          <w:ilvl w:val="0"/>
          <w:numId w:val="6"/>
        </w:numPr>
        <w:spacing w:after="0" w:line="360" w:lineRule="auto"/>
        <w:jc w:val="both"/>
        <w:rPr>
          <w:rFonts w:ascii="Garamond" w:hAnsi="Garamond"/>
          <w:sz w:val="24"/>
        </w:rPr>
      </w:pPr>
      <w:r>
        <w:rPr>
          <w:rFonts w:ascii="Garamond" w:hAnsi="Garamond"/>
          <w:sz w:val="24"/>
        </w:rPr>
        <w:t xml:space="preserve">Vendor reconciliation and processing payments within payment terms.  </w:t>
      </w:r>
    </w:p>
    <w:p w:rsidR="00D51C61" w:rsidRDefault="003F16D9" w:rsidP="001D23FA">
      <w:pPr>
        <w:numPr>
          <w:ilvl w:val="0"/>
          <w:numId w:val="6"/>
        </w:numPr>
        <w:spacing w:after="0" w:line="360" w:lineRule="auto"/>
        <w:jc w:val="both"/>
        <w:rPr>
          <w:rFonts w:ascii="Garamond" w:hAnsi="Garamond"/>
          <w:sz w:val="24"/>
        </w:rPr>
      </w:pPr>
      <w:r>
        <w:rPr>
          <w:rFonts w:ascii="Garamond" w:hAnsi="Garamond"/>
          <w:sz w:val="24"/>
        </w:rPr>
        <w:t>Verific</w:t>
      </w:r>
      <w:r w:rsidR="004C4283">
        <w:rPr>
          <w:rFonts w:ascii="Garamond" w:hAnsi="Garamond"/>
          <w:sz w:val="24"/>
        </w:rPr>
        <w:t xml:space="preserve">ation of invoices and vouchers. </w:t>
      </w:r>
    </w:p>
    <w:p w:rsidR="00D51C61" w:rsidRDefault="003F16D9" w:rsidP="001D23FA">
      <w:pPr>
        <w:numPr>
          <w:ilvl w:val="0"/>
          <w:numId w:val="6"/>
        </w:numPr>
        <w:spacing w:after="0" w:line="360" w:lineRule="auto"/>
        <w:jc w:val="both"/>
        <w:rPr>
          <w:rFonts w:ascii="Garamond" w:hAnsi="Garamond"/>
          <w:sz w:val="24"/>
        </w:rPr>
      </w:pPr>
      <w:r>
        <w:rPr>
          <w:rFonts w:ascii="Garamond" w:hAnsi="Garamond"/>
          <w:sz w:val="24"/>
        </w:rPr>
        <w:t>General ledger journal entry preparation and G/L reconciliations for</w:t>
      </w:r>
      <w:r>
        <w:rPr>
          <w:rFonts w:ascii="Garamond" w:hAnsi="Garamond" w:cs="Arial"/>
          <w:b/>
          <w:bCs/>
          <w:sz w:val="24"/>
        </w:rPr>
        <w:t xml:space="preserve"> </w:t>
      </w:r>
      <w:r w:rsidR="004C4283">
        <w:rPr>
          <w:rFonts w:ascii="Garamond" w:hAnsi="Garamond"/>
          <w:sz w:val="24"/>
        </w:rPr>
        <w:t>associated accounts.</w:t>
      </w:r>
    </w:p>
    <w:p w:rsidR="003F16D9" w:rsidRDefault="003F16D9" w:rsidP="001D23FA">
      <w:pPr>
        <w:numPr>
          <w:ilvl w:val="0"/>
          <w:numId w:val="6"/>
        </w:numPr>
        <w:spacing w:after="0" w:line="360" w:lineRule="auto"/>
        <w:jc w:val="both"/>
        <w:rPr>
          <w:rFonts w:ascii="Garamond" w:hAnsi="Garamond"/>
          <w:sz w:val="24"/>
        </w:rPr>
      </w:pPr>
      <w:r>
        <w:rPr>
          <w:rFonts w:ascii="Garamond" w:hAnsi="Garamond"/>
          <w:sz w:val="24"/>
        </w:rPr>
        <w:t>Provide support on month-end closing activities.</w:t>
      </w:r>
    </w:p>
    <w:p w:rsidR="000B35F1" w:rsidRPr="00D51C61" w:rsidRDefault="000B35F1" w:rsidP="000B35F1">
      <w:pPr>
        <w:spacing w:after="0" w:line="360" w:lineRule="auto"/>
        <w:jc w:val="both"/>
        <w:rPr>
          <w:rFonts w:ascii="Garamond" w:hAnsi="Garamond"/>
          <w:sz w:val="24"/>
        </w:rPr>
      </w:pPr>
    </w:p>
    <w:p w:rsidR="000B35F1" w:rsidRDefault="000B35F1" w:rsidP="00A704F0">
      <w:pPr>
        <w:tabs>
          <w:tab w:val="left" w:pos="360"/>
        </w:tabs>
        <w:overflowPunct w:val="0"/>
        <w:autoSpaceDE w:val="0"/>
        <w:autoSpaceDN w:val="0"/>
        <w:adjustRightInd w:val="0"/>
        <w:spacing w:line="360" w:lineRule="auto"/>
        <w:ind w:left="360"/>
        <w:jc w:val="both"/>
        <w:textAlignment w:val="baseline"/>
        <w:rPr>
          <w:rFonts w:ascii="Garamond" w:hAnsi="Garamond" w:cs="Arial"/>
          <w:b/>
          <w:bCs/>
          <w:sz w:val="24"/>
        </w:rPr>
      </w:pPr>
    </w:p>
    <w:p w:rsidR="00AB0E56" w:rsidRDefault="003F16D9" w:rsidP="00AB0E56">
      <w:pPr>
        <w:tabs>
          <w:tab w:val="left" w:pos="360"/>
        </w:tabs>
        <w:overflowPunct w:val="0"/>
        <w:autoSpaceDE w:val="0"/>
        <w:autoSpaceDN w:val="0"/>
        <w:adjustRightInd w:val="0"/>
        <w:spacing w:line="360" w:lineRule="auto"/>
        <w:ind w:left="360"/>
        <w:jc w:val="both"/>
        <w:textAlignment w:val="baseline"/>
        <w:rPr>
          <w:rFonts w:ascii="Garamond" w:hAnsi="Garamond" w:cs="Arial"/>
          <w:b/>
          <w:bCs/>
          <w:sz w:val="24"/>
        </w:rPr>
      </w:pPr>
      <w:r>
        <w:rPr>
          <w:rFonts w:ascii="Garamond" w:hAnsi="Garamond" w:cs="Arial"/>
          <w:b/>
          <w:bCs/>
          <w:sz w:val="24"/>
        </w:rPr>
        <w:lastRenderedPageBreak/>
        <w:t>A</w:t>
      </w:r>
      <w:r w:rsidR="00AB0E56">
        <w:rPr>
          <w:rFonts w:ascii="Garamond" w:hAnsi="Garamond" w:cs="Arial"/>
          <w:b/>
          <w:bCs/>
          <w:sz w:val="24"/>
        </w:rPr>
        <w:t>ccounts Executive (Receivables)</w:t>
      </w:r>
    </w:p>
    <w:p w:rsidR="004C4283" w:rsidRPr="00AB0E56" w:rsidRDefault="003F16D9" w:rsidP="00AB0E56">
      <w:pPr>
        <w:tabs>
          <w:tab w:val="left" w:pos="360"/>
        </w:tabs>
        <w:overflowPunct w:val="0"/>
        <w:autoSpaceDE w:val="0"/>
        <w:autoSpaceDN w:val="0"/>
        <w:adjustRightInd w:val="0"/>
        <w:spacing w:line="360" w:lineRule="auto"/>
        <w:ind w:left="360"/>
        <w:jc w:val="both"/>
        <w:textAlignment w:val="baseline"/>
        <w:rPr>
          <w:rFonts w:ascii="Garamond" w:hAnsi="Garamond" w:cs="Arial"/>
          <w:b/>
          <w:bCs/>
          <w:sz w:val="24"/>
        </w:rPr>
      </w:pPr>
      <w:r w:rsidRPr="00EE4AB5">
        <w:rPr>
          <w:rFonts w:ascii="Garamond" w:hAnsi="Garamond" w:cs="Arial"/>
          <w:bCs/>
          <w:sz w:val="24"/>
          <w:u w:val="single"/>
        </w:rPr>
        <w:t>Activities:</w:t>
      </w:r>
      <w:r w:rsidR="00AB0E56">
        <w:rPr>
          <w:rFonts w:ascii="Garamond" w:hAnsi="Garamond" w:cs="Arial"/>
          <w:bCs/>
          <w:sz w:val="24"/>
          <w:u w:val="single"/>
        </w:rPr>
        <w:t>-</w:t>
      </w:r>
      <w:r w:rsidRPr="00EE4AB5">
        <w:rPr>
          <w:rFonts w:ascii="Garamond" w:hAnsi="Garamond"/>
          <w:sz w:val="24"/>
        </w:rPr>
        <w:t xml:space="preserve"> </w:t>
      </w:r>
    </w:p>
    <w:p w:rsidR="00C85678" w:rsidRDefault="003F16D9" w:rsidP="001D23FA">
      <w:pPr>
        <w:numPr>
          <w:ilvl w:val="0"/>
          <w:numId w:val="7"/>
        </w:numPr>
        <w:tabs>
          <w:tab w:val="left" w:pos="360"/>
        </w:tabs>
        <w:overflowPunct w:val="0"/>
        <w:autoSpaceDE w:val="0"/>
        <w:autoSpaceDN w:val="0"/>
        <w:adjustRightInd w:val="0"/>
        <w:spacing w:line="360" w:lineRule="auto"/>
        <w:jc w:val="both"/>
        <w:textAlignment w:val="baseline"/>
        <w:rPr>
          <w:rFonts w:ascii="Garamond" w:hAnsi="Garamond"/>
          <w:sz w:val="24"/>
        </w:rPr>
      </w:pPr>
      <w:r>
        <w:rPr>
          <w:rFonts w:ascii="Garamond" w:hAnsi="Garamond"/>
          <w:sz w:val="24"/>
        </w:rPr>
        <w:t>Debtor account</w:t>
      </w:r>
      <w:r w:rsidR="004C4283">
        <w:rPr>
          <w:rFonts w:ascii="Garamond" w:hAnsi="Garamond"/>
          <w:sz w:val="24"/>
        </w:rPr>
        <w:t xml:space="preserve"> maintenance and reconciliation.</w:t>
      </w:r>
    </w:p>
    <w:p w:rsidR="00D51C61" w:rsidRDefault="004C4283" w:rsidP="001D23FA">
      <w:pPr>
        <w:numPr>
          <w:ilvl w:val="0"/>
          <w:numId w:val="7"/>
        </w:numPr>
        <w:tabs>
          <w:tab w:val="left" w:pos="360"/>
        </w:tabs>
        <w:overflowPunct w:val="0"/>
        <w:autoSpaceDE w:val="0"/>
        <w:autoSpaceDN w:val="0"/>
        <w:adjustRightInd w:val="0"/>
        <w:spacing w:line="360" w:lineRule="auto"/>
        <w:jc w:val="both"/>
        <w:textAlignment w:val="baseline"/>
        <w:rPr>
          <w:rFonts w:ascii="Garamond" w:hAnsi="Garamond"/>
          <w:sz w:val="24"/>
        </w:rPr>
      </w:pPr>
      <w:r>
        <w:rPr>
          <w:rFonts w:ascii="Garamond" w:hAnsi="Garamond"/>
          <w:sz w:val="24"/>
        </w:rPr>
        <w:t>F</w:t>
      </w:r>
      <w:r w:rsidR="003F16D9">
        <w:rPr>
          <w:rFonts w:ascii="Garamond" w:hAnsi="Garamond"/>
          <w:sz w:val="24"/>
        </w:rPr>
        <w:t>ollow up, collec</w:t>
      </w:r>
      <w:r>
        <w:rPr>
          <w:rFonts w:ascii="Garamond" w:hAnsi="Garamond"/>
          <w:sz w:val="24"/>
        </w:rPr>
        <w:t>tion and allocation of payments.</w:t>
      </w:r>
      <w:r w:rsidR="003F16D9">
        <w:rPr>
          <w:rFonts w:ascii="Garamond" w:hAnsi="Garamond"/>
          <w:sz w:val="24"/>
        </w:rPr>
        <w:t xml:space="preserve"> </w:t>
      </w:r>
    </w:p>
    <w:p w:rsidR="00D51C61" w:rsidRDefault="004C4283" w:rsidP="001D23FA">
      <w:pPr>
        <w:numPr>
          <w:ilvl w:val="0"/>
          <w:numId w:val="7"/>
        </w:numPr>
        <w:tabs>
          <w:tab w:val="left" w:pos="360"/>
        </w:tabs>
        <w:overflowPunct w:val="0"/>
        <w:autoSpaceDE w:val="0"/>
        <w:autoSpaceDN w:val="0"/>
        <w:adjustRightInd w:val="0"/>
        <w:spacing w:line="360" w:lineRule="auto"/>
        <w:jc w:val="both"/>
        <w:textAlignment w:val="baseline"/>
        <w:rPr>
          <w:rFonts w:ascii="Garamond" w:hAnsi="Garamond"/>
          <w:sz w:val="24"/>
        </w:rPr>
      </w:pPr>
      <w:r>
        <w:rPr>
          <w:rFonts w:ascii="Garamond" w:hAnsi="Garamond"/>
          <w:sz w:val="24"/>
        </w:rPr>
        <w:t>P</w:t>
      </w:r>
      <w:r w:rsidR="002010F9">
        <w:rPr>
          <w:rFonts w:ascii="Garamond" w:hAnsi="Garamond"/>
          <w:sz w:val="24"/>
        </w:rPr>
        <w:t>rocess C</w:t>
      </w:r>
      <w:r w:rsidR="003F16D9">
        <w:rPr>
          <w:rFonts w:ascii="Garamond" w:hAnsi="Garamond"/>
          <w:sz w:val="24"/>
        </w:rPr>
        <w:t>heque rece</w:t>
      </w:r>
      <w:r>
        <w:rPr>
          <w:rFonts w:ascii="Garamond" w:hAnsi="Garamond"/>
          <w:sz w:val="24"/>
        </w:rPr>
        <w:t>ipts and bank transfer receipts.</w:t>
      </w:r>
    </w:p>
    <w:p w:rsidR="00D51C61" w:rsidRDefault="004C4283" w:rsidP="001D23FA">
      <w:pPr>
        <w:numPr>
          <w:ilvl w:val="0"/>
          <w:numId w:val="7"/>
        </w:numPr>
        <w:tabs>
          <w:tab w:val="left" w:pos="360"/>
        </w:tabs>
        <w:overflowPunct w:val="0"/>
        <w:autoSpaceDE w:val="0"/>
        <w:autoSpaceDN w:val="0"/>
        <w:adjustRightInd w:val="0"/>
        <w:spacing w:line="360" w:lineRule="auto"/>
        <w:jc w:val="both"/>
        <w:textAlignment w:val="baseline"/>
        <w:rPr>
          <w:rFonts w:ascii="Garamond" w:hAnsi="Garamond"/>
          <w:sz w:val="24"/>
        </w:rPr>
      </w:pPr>
      <w:r>
        <w:rPr>
          <w:rFonts w:ascii="Garamond" w:hAnsi="Garamond"/>
          <w:sz w:val="24"/>
        </w:rPr>
        <w:t>Prepare bank deposits.</w:t>
      </w:r>
    </w:p>
    <w:p w:rsidR="00D51C61" w:rsidRDefault="004C4283" w:rsidP="001D23FA">
      <w:pPr>
        <w:numPr>
          <w:ilvl w:val="0"/>
          <w:numId w:val="7"/>
        </w:numPr>
        <w:tabs>
          <w:tab w:val="left" w:pos="360"/>
        </w:tabs>
        <w:overflowPunct w:val="0"/>
        <w:autoSpaceDE w:val="0"/>
        <w:autoSpaceDN w:val="0"/>
        <w:adjustRightInd w:val="0"/>
        <w:spacing w:line="360" w:lineRule="auto"/>
        <w:jc w:val="both"/>
        <w:textAlignment w:val="baseline"/>
        <w:rPr>
          <w:rFonts w:ascii="Garamond" w:hAnsi="Garamond"/>
          <w:sz w:val="24"/>
        </w:rPr>
      </w:pPr>
      <w:r>
        <w:rPr>
          <w:rFonts w:ascii="Garamond" w:hAnsi="Garamond"/>
          <w:sz w:val="24"/>
        </w:rPr>
        <w:t>P</w:t>
      </w:r>
      <w:r w:rsidR="003F16D9">
        <w:rPr>
          <w:rFonts w:ascii="Garamond" w:hAnsi="Garamond"/>
          <w:sz w:val="24"/>
        </w:rPr>
        <w:t>repares monthly receivables st</w:t>
      </w:r>
      <w:r>
        <w:rPr>
          <w:rFonts w:ascii="Garamond" w:hAnsi="Garamond"/>
          <w:sz w:val="24"/>
        </w:rPr>
        <w:t>atement.</w:t>
      </w:r>
      <w:r w:rsidR="003F16D9">
        <w:rPr>
          <w:rFonts w:ascii="Garamond" w:hAnsi="Garamond"/>
          <w:sz w:val="24"/>
        </w:rPr>
        <w:t xml:space="preserve"> </w:t>
      </w:r>
    </w:p>
    <w:p w:rsidR="003F16D9" w:rsidRPr="002D3D7E" w:rsidRDefault="003F16D9" w:rsidP="001D23FA">
      <w:pPr>
        <w:numPr>
          <w:ilvl w:val="0"/>
          <w:numId w:val="7"/>
        </w:numPr>
        <w:tabs>
          <w:tab w:val="left" w:pos="360"/>
        </w:tabs>
        <w:overflowPunct w:val="0"/>
        <w:autoSpaceDE w:val="0"/>
        <w:autoSpaceDN w:val="0"/>
        <w:adjustRightInd w:val="0"/>
        <w:spacing w:line="360" w:lineRule="auto"/>
        <w:jc w:val="both"/>
        <w:textAlignment w:val="baseline"/>
        <w:rPr>
          <w:rFonts w:ascii="Garamond" w:hAnsi="Garamond" w:cs="Arial"/>
          <w:b/>
          <w:bCs/>
          <w:sz w:val="24"/>
        </w:rPr>
      </w:pPr>
      <w:r>
        <w:rPr>
          <w:rFonts w:ascii="Garamond" w:hAnsi="Garamond"/>
          <w:sz w:val="24"/>
        </w:rPr>
        <w:t xml:space="preserve">Work closely with GL accountant and provide necessary information/schedules. </w:t>
      </w:r>
    </w:p>
    <w:p w:rsidR="003F16D9" w:rsidRPr="00EE4AB5" w:rsidRDefault="003F16D9" w:rsidP="001D23FA">
      <w:pPr>
        <w:shd w:val="clear" w:color="auto" w:fill="FFFFFF"/>
        <w:spacing w:after="0" w:line="360" w:lineRule="auto"/>
        <w:jc w:val="both"/>
        <w:rPr>
          <w:rFonts w:ascii="Garamond" w:hAnsi="Garamond" w:cs="Arial"/>
          <w:sz w:val="24"/>
        </w:rPr>
      </w:pPr>
      <w:r>
        <w:rPr>
          <w:rFonts w:ascii="Garamond" w:hAnsi="Garamond"/>
          <w:b/>
          <w:sz w:val="24"/>
          <w:u w:val="single"/>
        </w:rPr>
        <w:t>Allied Transport Est</w:t>
      </w:r>
      <w:r w:rsidRPr="00EE4AB5">
        <w:rPr>
          <w:rFonts w:ascii="Garamond" w:hAnsi="Garamond"/>
          <w:sz w:val="24"/>
        </w:rPr>
        <w:t xml:space="preserve">, </w:t>
      </w:r>
      <w:r>
        <w:rPr>
          <w:rFonts w:ascii="Garamond" w:hAnsi="Garamond"/>
          <w:sz w:val="24"/>
        </w:rPr>
        <w:t xml:space="preserve">Dubai.    </w: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t xml:space="preserve">July 2003 </w:t>
      </w:r>
      <w:r w:rsidRPr="00EE4AB5">
        <w:rPr>
          <w:rFonts w:ascii="Garamond" w:hAnsi="Garamond"/>
          <w:sz w:val="24"/>
        </w:rPr>
        <w:t>–</w:t>
      </w:r>
      <w:r>
        <w:rPr>
          <w:rFonts w:ascii="Garamond" w:hAnsi="Garamond"/>
          <w:sz w:val="24"/>
        </w:rPr>
        <w:t xml:space="preserve"> October 2004</w:t>
      </w:r>
    </w:p>
    <w:p w:rsidR="003F16D9" w:rsidRPr="00EE4AB5" w:rsidRDefault="003F16D9" w:rsidP="00A704F0">
      <w:pPr>
        <w:spacing w:after="0" w:line="360" w:lineRule="auto"/>
        <w:ind w:firstLine="360"/>
        <w:jc w:val="both"/>
        <w:rPr>
          <w:rFonts w:ascii="Garamond" w:hAnsi="Garamond"/>
          <w:b/>
          <w:sz w:val="24"/>
        </w:rPr>
      </w:pPr>
      <w:r>
        <w:rPr>
          <w:rFonts w:ascii="Garamond" w:hAnsi="Garamond"/>
          <w:b/>
          <w:sz w:val="24"/>
        </w:rPr>
        <w:t>Accounts Assistant</w:t>
      </w:r>
    </w:p>
    <w:p w:rsidR="00D51C61" w:rsidRDefault="003F16D9" w:rsidP="00A704F0">
      <w:pPr>
        <w:spacing w:after="0" w:line="360" w:lineRule="auto"/>
        <w:ind w:left="360"/>
        <w:jc w:val="both"/>
        <w:rPr>
          <w:rFonts w:ascii="Garamond" w:hAnsi="Garamond" w:cs="Arial"/>
          <w:bCs/>
          <w:sz w:val="24"/>
        </w:rPr>
      </w:pPr>
      <w:r w:rsidRPr="00EE4AB5">
        <w:rPr>
          <w:rFonts w:ascii="Garamond" w:hAnsi="Garamond" w:cs="Arial"/>
          <w:bCs/>
          <w:sz w:val="24"/>
          <w:u w:val="single"/>
        </w:rPr>
        <w:t>Activities:</w:t>
      </w:r>
      <w:r w:rsidR="00AB0E56">
        <w:rPr>
          <w:rFonts w:ascii="Garamond" w:hAnsi="Garamond" w:cs="Arial"/>
          <w:bCs/>
          <w:sz w:val="24"/>
        </w:rPr>
        <w:t>-</w:t>
      </w:r>
    </w:p>
    <w:p w:rsidR="00D51C61" w:rsidRDefault="003F16D9" w:rsidP="001D23FA">
      <w:pPr>
        <w:numPr>
          <w:ilvl w:val="0"/>
          <w:numId w:val="8"/>
        </w:numPr>
        <w:spacing w:after="0" w:line="360" w:lineRule="auto"/>
        <w:jc w:val="both"/>
        <w:rPr>
          <w:rFonts w:ascii="Garamond" w:hAnsi="Garamond" w:cs="Arial"/>
          <w:bCs/>
          <w:sz w:val="24"/>
        </w:rPr>
      </w:pPr>
      <w:r>
        <w:rPr>
          <w:rFonts w:ascii="Garamond" w:hAnsi="Garamond" w:cs="Arial"/>
          <w:bCs/>
          <w:sz w:val="24"/>
        </w:rPr>
        <w:t>Matching supplie</w:t>
      </w:r>
      <w:r w:rsidR="000D57C3">
        <w:rPr>
          <w:rFonts w:ascii="Garamond" w:hAnsi="Garamond" w:cs="Arial"/>
          <w:bCs/>
          <w:sz w:val="24"/>
        </w:rPr>
        <w:t>r’s delivery notes to invoices.</w:t>
      </w:r>
    </w:p>
    <w:p w:rsidR="00D51C61" w:rsidRDefault="000D57C3" w:rsidP="001D23FA">
      <w:pPr>
        <w:numPr>
          <w:ilvl w:val="0"/>
          <w:numId w:val="8"/>
        </w:numPr>
        <w:spacing w:after="0" w:line="360" w:lineRule="auto"/>
        <w:jc w:val="both"/>
        <w:rPr>
          <w:rFonts w:ascii="Garamond" w:hAnsi="Garamond" w:cs="Arial"/>
          <w:bCs/>
          <w:sz w:val="24"/>
        </w:rPr>
      </w:pPr>
      <w:r>
        <w:rPr>
          <w:rFonts w:ascii="Garamond" w:hAnsi="Garamond" w:cs="Arial"/>
          <w:bCs/>
          <w:sz w:val="24"/>
        </w:rPr>
        <w:t>P</w:t>
      </w:r>
      <w:r w:rsidR="003F16D9">
        <w:rPr>
          <w:rFonts w:ascii="Garamond" w:hAnsi="Garamond" w:cs="Arial"/>
          <w:bCs/>
          <w:sz w:val="24"/>
        </w:rPr>
        <w:t>osting the invoices to the</w:t>
      </w:r>
      <w:r>
        <w:rPr>
          <w:rFonts w:ascii="Garamond" w:hAnsi="Garamond" w:cs="Arial"/>
          <w:bCs/>
          <w:sz w:val="24"/>
        </w:rPr>
        <w:t xml:space="preserve"> ledger.</w:t>
      </w:r>
    </w:p>
    <w:p w:rsidR="003F16D9" w:rsidRDefault="000D57C3" w:rsidP="001D23FA">
      <w:pPr>
        <w:numPr>
          <w:ilvl w:val="0"/>
          <w:numId w:val="8"/>
        </w:numPr>
        <w:spacing w:after="0" w:line="360" w:lineRule="auto"/>
        <w:jc w:val="both"/>
        <w:rPr>
          <w:rFonts w:ascii="Garamond" w:hAnsi="Garamond" w:cs="Arial"/>
          <w:bCs/>
          <w:sz w:val="24"/>
        </w:rPr>
      </w:pPr>
      <w:r>
        <w:rPr>
          <w:rFonts w:ascii="Garamond" w:hAnsi="Garamond" w:cs="Arial"/>
          <w:bCs/>
          <w:sz w:val="24"/>
        </w:rPr>
        <w:t>Re</w:t>
      </w:r>
      <w:r w:rsidR="003F16D9">
        <w:rPr>
          <w:rFonts w:ascii="Garamond" w:hAnsi="Garamond" w:cs="Arial"/>
          <w:bCs/>
          <w:sz w:val="24"/>
        </w:rPr>
        <w:t>ceive and process all invoices, expense forms and requests for payment.</w:t>
      </w:r>
      <w:r w:rsidR="003F16D9" w:rsidRPr="00EE4AB5">
        <w:rPr>
          <w:rFonts w:ascii="Garamond" w:hAnsi="Garamond" w:cs="Arial"/>
          <w:bCs/>
          <w:sz w:val="24"/>
        </w:rPr>
        <w:t xml:space="preserve"> </w:t>
      </w:r>
    </w:p>
    <w:p w:rsidR="003F16D9" w:rsidRPr="000D0970" w:rsidRDefault="003F16D9" w:rsidP="00A704F0">
      <w:pPr>
        <w:shd w:val="clear" w:color="auto" w:fill="CCCCCC"/>
        <w:jc w:val="both"/>
        <w:rPr>
          <w:rFonts w:ascii="Garamond" w:hAnsi="Garamond"/>
          <w:b/>
          <w:color w:val="000000"/>
        </w:rPr>
      </w:pPr>
      <w:r w:rsidRPr="000D0970">
        <w:rPr>
          <w:rFonts w:ascii="Garamond" w:hAnsi="Garamond"/>
          <w:b/>
          <w:color w:val="000000"/>
        </w:rPr>
        <w:t>PERSONAL INFORMATION</w:t>
      </w:r>
    </w:p>
    <w:p w:rsidR="003F16D9" w:rsidRPr="00EE4AB5" w:rsidRDefault="003F16D9" w:rsidP="00A704F0">
      <w:pPr>
        <w:spacing w:after="0" w:line="360" w:lineRule="auto"/>
        <w:ind w:right="-360" w:firstLine="720"/>
        <w:jc w:val="both"/>
        <w:rPr>
          <w:rFonts w:ascii="Garamond" w:hAnsi="Garamond"/>
          <w:sz w:val="24"/>
        </w:rPr>
      </w:pPr>
      <w:r w:rsidRPr="00EE4AB5">
        <w:rPr>
          <w:rFonts w:ascii="Garamond" w:hAnsi="Garamond"/>
          <w:sz w:val="24"/>
        </w:rPr>
        <w:t>Nationality</w:t>
      </w:r>
      <w:r w:rsidRPr="00EE4AB5">
        <w:rPr>
          <w:rFonts w:ascii="Garamond" w:hAnsi="Garamond"/>
          <w:sz w:val="24"/>
        </w:rPr>
        <w:tab/>
      </w:r>
      <w:r w:rsidRPr="00EE4AB5">
        <w:rPr>
          <w:rFonts w:ascii="Garamond" w:hAnsi="Garamond"/>
          <w:sz w:val="24"/>
        </w:rPr>
        <w:tab/>
        <w:t>:</w:t>
      </w:r>
      <w:r w:rsidRPr="00EE4AB5">
        <w:rPr>
          <w:rFonts w:ascii="Garamond" w:hAnsi="Garamond"/>
          <w:sz w:val="24"/>
        </w:rPr>
        <w:tab/>
        <w:t>Indian.</w:t>
      </w:r>
    </w:p>
    <w:p w:rsidR="003F16D9" w:rsidRPr="00EE4AB5" w:rsidRDefault="003F16D9" w:rsidP="00A704F0">
      <w:pPr>
        <w:spacing w:after="0" w:line="360" w:lineRule="auto"/>
        <w:ind w:right="-360" w:firstLine="720"/>
        <w:jc w:val="both"/>
        <w:rPr>
          <w:rFonts w:ascii="Garamond" w:hAnsi="Garamond"/>
          <w:sz w:val="24"/>
        </w:rPr>
      </w:pPr>
      <w:r w:rsidRPr="00EE4AB5">
        <w:rPr>
          <w:rFonts w:ascii="Garamond" w:hAnsi="Garamond"/>
          <w:sz w:val="24"/>
        </w:rPr>
        <w:t>Birth date</w:t>
      </w:r>
      <w:r w:rsidRPr="00EE4AB5">
        <w:rPr>
          <w:rFonts w:ascii="Garamond" w:hAnsi="Garamond"/>
          <w:sz w:val="24"/>
        </w:rPr>
        <w:tab/>
      </w:r>
      <w:r w:rsidRPr="00EE4AB5">
        <w:rPr>
          <w:rFonts w:ascii="Garamond" w:hAnsi="Garamond"/>
          <w:sz w:val="24"/>
        </w:rPr>
        <w:tab/>
        <w:t>:</w:t>
      </w:r>
      <w:r w:rsidRPr="00EE4AB5">
        <w:rPr>
          <w:rFonts w:ascii="Garamond" w:hAnsi="Garamond"/>
          <w:sz w:val="24"/>
        </w:rPr>
        <w:tab/>
      </w:r>
      <w:r>
        <w:rPr>
          <w:rFonts w:ascii="Garamond" w:hAnsi="Garamond"/>
          <w:sz w:val="24"/>
        </w:rPr>
        <w:t>06 June, 1985.</w:t>
      </w:r>
    </w:p>
    <w:p w:rsidR="003F16D9" w:rsidRPr="00EE4AB5" w:rsidRDefault="001C60DD" w:rsidP="00A704F0">
      <w:pPr>
        <w:spacing w:after="0" w:line="360" w:lineRule="auto"/>
        <w:ind w:right="-360" w:firstLine="720"/>
        <w:jc w:val="both"/>
        <w:rPr>
          <w:rFonts w:ascii="Garamond" w:hAnsi="Garamond"/>
          <w:sz w:val="24"/>
        </w:rPr>
      </w:pPr>
      <w:r>
        <w:rPr>
          <w:rFonts w:ascii="Garamond" w:hAnsi="Garamond"/>
          <w:sz w:val="24"/>
        </w:rPr>
        <w:t>Gender</w:t>
      </w:r>
      <w:r>
        <w:rPr>
          <w:rFonts w:ascii="Garamond" w:hAnsi="Garamond"/>
          <w:sz w:val="24"/>
        </w:rPr>
        <w:tab/>
      </w:r>
      <w:r>
        <w:rPr>
          <w:rFonts w:ascii="Garamond" w:hAnsi="Garamond"/>
          <w:sz w:val="24"/>
        </w:rPr>
        <w:tab/>
      </w:r>
      <w:r w:rsidR="005E01D1">
        <w:rPr>
          <w:rFonts w:ascii="Garamond" w:hAnsi="Garamond"/>
          <w:sz w:val="24"/>
        </w:rPr>
        <w:t xml:space="preserve">            </w:t>
      </w:r>
      <w:r w:rsidR="003F16D9">
        <w:rPr>
          <w:rFonts w:ascii="Garamond" w:hAnsi="Garamond"/>
          <w:sz w:val="24"/>
        </w:rPr>
        <w:t>:</w:t>
      </w:r>
      <w:r w:rsidR="003F16D9">
        <w:rPr>
          <w:rFonts w:ascii="Garamond" w:hAnsi="Garamond"/>
          <w:sz w:val="24"/>
        </w:rPr>
        <w:tab/>
        <w:t>Fem</w:t>
      </w:r>
      <w:r w:rsidR="003F16D9" w:rsidRPr="00EE4AB5">
        <w:rPr>
          <w:rFonts w:ascii="Garamond" w:hAnsi="Garamond"/>
          <w:sz w:val="24"/>
        </w:rPr>
        <w:t>ale.</w:t>
      </w:r>
    </w:p>
    <w:p w:rsidR="003F16D9" w:rsidRDefault="00714D03" w:rsidP="00A704F0">
      <w:pPr>
        <w:spacing w:after="0" w:line="360" w:lineRule="auto"/>
        <w:ind w:right="-360" w:firstLine="720"/>
        <w:jc w:val="both"/>
        <w:rPr>
          <w:rFonts w:ascii="Garamond" w:hAnsi="Garamond"/>
          <w:sz w:val="24"/>
        </w:rPr>
      </w:pPr>
      <w:r>
        <w:rPr>
          <w:rFonts w:ascii="Garamond" w:hAnsi="Garamond"/>
          <w:sz w:val="24"/>
        </w:rPr>
        <w:t>Marital status</w:t>
      </w:r>
      <w:r>
        <w:rPr>
          <w:rFonts w:ascii="Garamond" w:hAnsi="Garamond"/>
          <w:sz w:val="24"/>
        </w:rPr>
        <w:tab/>
      </w:r>
      <w:r>
        <w:rPr>
          <w:rFonts w:ascii="Garamond" w:hAnsi="Garamond"/>
          <w:sz w:val="24"/>
        </w:rPr>
        <w:tab/>
        <w:t>:</w:t>
      </w:r>
      <w:r>
        <w:rPr>
          <w:rFonts w:ascii="Garamond" w:hAnsi="Garamond"/>
          <w:sz w:val="24"/>
        </w:rPr>
        <w:tab/>
        <w:t>Married</w:t>
      </w:r>
      <w:r w:rsidR="003F16D9" w:rsidRPr="00EE4AB5">
        <w:rPr>
          <w:rFonts w:ascii="Garamond" w:hAnsi="Garamond"/>
          <w:sz w:val="24"/>
        </w:rPr>
        <w:t>.</w:t>
      </w:r>
    </w:p>
    <w:p w:rsidR="003F16D9" w:rsidRPr="00EE4AB5" w:rsidRDefault="003F16D9" w:rsidP="00A704F0">
      <w:pPr>
        <w:spacing w:after="0" w:line="360" w:lineRule="auto"/>
        <w:ind w:right="-360" w:firstLine="720"/>
        <w:jc w:val="both"/>
        <w:rPr>
          <w:rFonts w:ascii="Garamond" w:hAnsi="Garamond"/>
          <w:sz w:val="24"/>
        </w:rPr>
      </w:pPr>
      <w:r>
        <w:rPr>
          <w:rFonts w:ascii="Garamond" w:hAnsi="Garamond"/>
          <w:sz w:val="24"/>
        </w:rPr>
        <w:t>Passport No</w:t>
      </w:r>
      <w:r w:rsidRPr="00EE4AB5">
        <w:rPr>
          <w:rFonts w:ascii="Garamond" w:hAnsi="Garamond"/>
          <w:sz w:val="24"/>
        </w:rPr>
        <w:tab/>
      </w:r>
      <w:r w:rsidRPr="00EE4AB5">
        <w:rPr>
          <w:rFonts w:ascii="Garamond" w:hAnsi="Garamond"/>
          <w:sz w:val="24"/>
        </w:rPr>
        <w:tab/>
        <w:t>:</w:t>
      </w:r>
      <w:r w:rsidRPr="00EE4AB5">
        <w:rPr>
          <w:rFonts w:ascii="Garamond" w:hAnsi="Garamond"/>
          <w:sz w:val="24"/>
        </w:rPr>
        <w:tab/>
      </w:r>
      <w:r w:rsidR="00927445">
        <w:rPr>
          <w:rFonts w:ascii="Garamond" w:hAnsi="Garamond"/>
          <w:sz w:val="24"/>
        </w:rPr>
        <w:t xml:space="preserve">R7661539 </w:t>
      </w:r>
      <w:r>
        <w:rPr>
          <w:rFonts w:ascii="Garamond" w:hAnsi="Garamond"/>
          <w:sz w:val="24"/>
        </w:rPr>
        <w:t>valid til</w:t>
      </w:r>
      <w:r w:rsidR="00927445">
        <w:rPr>
          <w:rFonts w:ascii="Garamond" w:hAnsi="Garamond"/>
          <w:sz w:val="24"/>
        </w:rPr>
        <w:t>l 30/04/202</w:t>
      </w:r>
      <w:r>
        <w:rPr>
          <w:rFonts w:ascii="Garamond" w:hAnsi="Garamond"/>
          <w:sz w:val="24"/>
        </w:rPr>
        <w:t xml:space="preserve">7. </w:t>
      </w:r>
    </w:p>
    <w:p w:rsidR="003F16D9" w:rsidRPr="00EE4AB5" w:rsidRDefault="00861200" w:rsidP="003A369F">
      <w:pPr>
        <w:spacing w:after="0" w:line="360" w:lineRule="auto"/>
        <w:ind w:right="-360" w:firstLine="720"/>
        <w:jc w:val="both"/>
        <w:rPr>
          <w:rFonts w:ascii="Garamond" w:hAnsi="Garamond"/>
          <w:sz w:val="24"/>
        </w:rPr>
      </w:pPr>
      <w:r>
        <w:rPr>
          <w:rFonts w:ascii="Garamond" w:hAnsi="Garamond"/>
          <w:sz w:val="24"/>
        </w:rPr>
        <w:t>Visa Status</w:t>
      </w:r>
      <w:r>
        <w:rPr>
          <w:rFonts w:ascii="Garamond" w:hAnsi="Garamond"/>
          <w:sz w:val="24"/>
        </w:rPr>
        <w:tab/>
      </w:r>
      <w:r>
        <w:rPr>
          <w:rFonts w:ascii="Garamond" w:hAnsi="Garamond"/>
          <w:sz w:val="24"/>
        </w:rPr>
        <w:tab/>
        <w:t xml:space="preserve">:        </w:t>
      </w:r>
      <w:r w:rsidR="005E01D1">
        <w:rPr>
          <w:rFonts w:ascii="Garamond" w:hAnsi="Garamond"/>
          <w:sz w:val="24"/>
        </w:rPr>
        <w:t xml:space="preserve">   </w:t>
      </w:r>
      <w:r w:rsidR="00927445">
        <w:rPr>
          <w:rFonts w:ascii="Garamond" w:hAnsi="Garamond"/>
          <w:sz w:val="24"/>
        </w:rPr>
        <w:t>Husband Sponsorship</w:t>
      </w:r>
    </w:p>
    <w:p w:rsidR="003F16D9" w:rsidRDefault="003F16D9" w:rsidP="00A704F0">
      <w:pPr>
        <w:spacing w:after="0" w:line="360" w:lineRule="auto"/>
        <w:ind w:firstLine="720"/>
        <w:jc w:val="both"/>
        <w:rPr>
          <w:rFonts w:ascii="Garamond" w:hAnsi="Garamond"/>
          <w:sz w:val="24"/>
        </w:rPr>
      </w:pPr>
      <w:r w:rsidRPr="00EE4AB5">
        <w:rPr>
          <w:rFonts w:ascii="Garamond" w:hAnsi="Garamond"/>
          <w:sz w:val="24"/>
        </w:rPr>
        <w:t>Linguistic Skills</w:t>
      </w:r>
      <w:r w:rsidRPr="00EE4AB5">
        <w:rPr>
          <w:rFonts w:ascii="Garamond" w:hAnsi="Garamond"/>
          <w:sz w:val="24"/>
        </w:rPr>
        <w:tab/>
        <w:t>:</w:t>
      </w:r>
      <w:r w:rsidRPr="00EE4AB5">
        <w:rPr>
          <w:rFonts w:ascii="Garamond" w:hAnsi="Garamond"/>
          <w:sz w:val="24"/>
        </w:rPr>
        <w:tab/>
        <w:t>English, Hindi &amp; Malayalam</w:t>
      </w:r>
      <w:r>
        <w:rPr>
          <w:rFonts w:ascii="Garamond" w:hAnsi="Garamond"/>
          <w:sz w:val="24"/>
        </w:rPr>
        <w:t>.</w:t>
      </w:r>
    </w:p>
    <w:p w:rsidR="003F16D9" w:rsidRDefault="003F16D9" w:rsidP="00A704F0">
      <w:pPr>
        <w:spacing w:after="0" w:line="360" w:lineRule="auto"/>
        <w:ind w:firstLine="720"/>
        <w:jc w:val="both"/>
        <w:rPr>
          <w:rFonts w:ascii="Garamond" w:hAnsi="Garamond"/>
          <w:sz w:val="24"/>
        </w:rPr>
      </w:pPr>
      <w:r>
        <w:rPr>
          <w:rFonts w:ascii="Garamond" w:hAnsi="Garamond"/>
          <w:sz w:val="24"/>
        </w:rPr>
        <w:t>Driving License</w:t>
      </w:r>
      <w:r w:rsidRPr="00EE4AB5">
        <w:rPr>
          <w:rFonts w:ascii="Garamond" w:hAnsi="Garamond"/>
          <w:sz w:val="24"/>
        </w:rPr>
        <w:tab/>
        <w:t>:</w:t>
      </w:r>
      <w:r w:rsidRPr="00EE4AB5">
        <w:rPr>
          <w:rFonts w:ascii="Garamond" w:hAnsi="Garamond"/>
          <w:sz w:val="24"/>
        </w:rPr>
        <w:tab/>
      </w:r>
      <w:r>
        <w:rPr>
          <w:rFonts w:ascii="Garamond" w:hAnsi="Garamond"/>
          <w:sz w:val="24"/>
        </w:rPr>
        <w:t>Holding a valid U.A.E. driving license.</w:t>
      </w:r>
    </w:p>
    <w:p w:rsidR="001D23FA" w:rsidRDefault="001D23FA" w:rsidP="00A704F0">
      <w:pPr>
        <w:spacing w:line="360" w:lineRule="auto"/>
        <w:ind w:firstLine="720"/>
        <w:jc w:val="both"/>
        <w:rPr>
          <w:rFonts w:ascii="Garamond" w:hAnsi="Garamond"/>
          <w:sz w:val="24"/>
        </w:rPr>
      </w:pPr>
    </w:p>
    <w:p w:rsidR="003F16D9" w:rsidRPr="00EE4AB5" w:rsidRDefault="003F16D9" w:rsidP="00A704F0">
      <w:pPr>
        <w:spacing w:line="360" w:lineRule="auto"/>
        <w:ind w:firstLine="720"/>
        <w:jc w:val="both"/>
        <w:rPr>
          <w:rFonts w:ascii="Garamond" w:hAnsi="Garamond"/>
        </w:rPr>
      </w:pPr>
      <w:r w:rsidRPr="00EE4AB5">
        <w:rPr>
          <w:rFonts w:ascii="Garamond" w:hAnsi="Garamond"/>
          <w:sz w:val="24"/>
        </w:rPr>
        <w:t>I hereby declare that all the information mentioned above is true to the best of my knowledge</w:t>
      </w:r>
      <w:r w:rsidRPr="00EE4AB5">
        <w:rPr>
          <w:rFonts w:ascii="Garamond" w:hAnsi="Garamond"/>
        </w:rPr>
        <w:t>.</w:t>
      </w:r>
    </w:p>
    <w:p w:rsidR="003F16D9" w:rsidRPr="00EE4AB5" w:rsidRDefault="003F16D9" w:rsidP="00A704F0">
      <w:pPr>
        <w:jc w:val="both"/>
        <w:rPr>
          <w:rFonts w:ascii="Garamond" w:hAnsi="Garamond"/>
        </w:rPr>
      </w:pPr>
      <w:r w:rsidRPr="00EE4AB5">
        <w:rPr>
          <w:rFonts w:ascii="Garamond" w:hAnsi="Garamond"/>
          <w:b/>
        </w:rPr>
        <w:t xml:space="preserve">                                                                                                                                 </w:t>
      </w:r>
      <w:r w:rsidRPr="00EE4AB5">
        <w:rPr>
          <w:rFonts w:ascii="Garamond" w:hAnsi="Garamond"/>
          <w:b/>
        </w:rPr>
        <w:tab/>
      </w:r>
      <w:r w:rsidRPr="00EE4AB5">
        <w:rPr>
          <w:rFonts w:ascii="Garamond" w:hAnsi="Garamond"/>
          <w:b/>
        </w:rPr>
        <w:tab/>
      </w:r>
      <w:r>
        <w:rPr>
          <w:rFonts w:ascii="Garamond" w:hAnsi="Garamond"/>
          <w:b/>
        </w:rPr>
        <w:t>SHABNA SIDDIQ</w:t>
      </w:r>
    </w:p>
    <w:sectPr w:rsidR="003F16D9" w:rsidRPr="00EE4AB5" w:rsidSect="001D23FA">
      <w:footerReference w:type="default" r:id="rId10"/>
      <w:pgSz w:w="12240" w:h="15840"/>
      <w:pgMar w:top="540" w:right="864" w:bottom="864" w:left="864" w:header="720" w:footer="144" w:gutter="0"/>
      <w:pgBorders w:offsetFrom="page">
        <w:top w:val="single" w:sz="4" w:space="24" w:color="8DB3E2"/>
        <w:left w:val="single" w:sz="4" w:space="24" w:color="8DB3E2"/>
        <w:bottom w:val="single" w:sz="4" w:space="24" w:color="8DB3E2"/>
        <w:right w:val="single" w:sz="4" w:space="24" w:color="8DB3E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51A8" w:rsidRDefault="00C151A8" w:rsidP="00B65099">
      <w:pPr>
        <w:spacing w:after="0" w:line="240" w:lineRule="auto"/>
      </w:pPr>
      <w:r>
        <w:separator/>
      </w:r>
    </w:p>
  </w:endnote>
  <w:endnote w:type="continuationSeparator" w:id="0">
    <w:p w:rsidR="00C151A8" w:rsidRDefault="00C151A8" w:rsidP="00B6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6D9" w:rsidRDefault="003F16D9">
    <w:pPr>
      <w:pStyle w:val="Footer"/>
      <w:jc w:val="center"/>
    </w:pPr>
    <w:r>
      <w:fldChar w:fldCharType="begin"/>
    </w:r>
    <w:r>
      <w:instrText xml:space="preserve"> PAGE   \* MERGEFORMAT </w:instrText>
    </w:r>
    <w:r>
      <w:fldChar w:fldCharType="separate"/>
    </w:r>
    <w:r w:rsidR="00292E62">
      <w:rPr>
        <w:noProof/>
      </w:rPr>
      <w:t>5</w:t>
    </w:r>
    <w:r>
      <w:fldChar w:fldCharType="end"/>
    </w:r>
  </w:p>
  <w:p w:rsidR="003F16D9" w:rsidRDefault="003F1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51A8" w:rsidRDefault="00C151A8" w:rsidP="00B65099">
      <w:pPr>
        <w:spacing w:after="0" w:line="240" w:lineRule="auto"/>
      </w:pPr>
      <w:r>
        <w:separator/>
      </w:r>
    </w:p>
  </w:footnote>
  <w:footnote w:type="continuationSeparator" w:id="0">
    <w:p w:rsidR="00C151A8" w:rsidRDefault="00C151A8" w:rsidP="00B65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E64"/>
    <w:multiLevelType w:val="hybridMultilevel"/>
    <w:tmpl w:val="D4CC0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2661E"/>
    <w:multiLevelType w:val="hybridMultilevel"/>
    <w:tmpl w:val="A7D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001F6"/>
    <w:multiLevelType w:val="hybridMultilevel"/>
    <w:tmpl w:val="D438D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67121"/>
    <w:multiLevelType w:val="hybridMultilevel"/>
    <w:tmpl w:val="A5BC90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3E4BA8"/>
    <w:multiLevelType w:val="hybridMultilevel"/>
    <w:tmpl w:val="4F9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9071F"/>
    <w:multiLevelType w:val="hybridMultilevel"/>
    <w:tmpl w:val="A46EC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004F0"/>
    <w:multiLevelType w:val="hybridMultilevel"/>
    <w:tmpl w:val="21F07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D3324"/>
    <w:multiLevelType w:val="hybridMultilevel"/>
    <w:tmpl w:val="5B263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22558"/>
    <w:multiLevelType w:val="hybridMultilevel"/>
    <w:tmpl w:val="B7804D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7"/>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B5"/>
    <w:rsid w:val="00024077"/>
    <w:rsid w:val="0003467C"/>
    <w:rsid w:val="000346A4"/>
    <w:rsid w:val="00045BB9"/>
    <w:rsid w:val="00047D42"/>
    <w:rsid w:val="00051636"/>
    <w:rsid w:val="0005326F"/>
    <w:rsid w:val="00070E36"/>
    <w:rsid w:val="00073A68"/>
    <w:rsid w:val="00092F1C"/>
    <w:rsid w:val="00096ED1"/>
    <w:rsid w:val="000B3191"/>
    <w:rsid w:val="000B35F1"/>
    <w:rsid w:val="000D0970"/>
    <w:rsid w:val="000D57C3"/>
    <w:rsid w:val="000E0CE0"/>
    <w:rsid w:val="000E30DC"/>
    <w:rsid w:val="000E43A4"/>
    <w:rsid w:val="000E78E2"/>
    <w:rsid w:val="000F317D"/>
    <w:rsid w:val="000F4ACE"/>
    <w:rsid w:val="00110653"/>
    <w:rsid w:val="00120817"/>
    <w:rsid w:val="00127550"/>
    <w:rsid w:val="00131AB9"/>
    <w:rsid w:val="0013432F"/>
    <w:rsid w:val="001440E5"/>
    <w:rsid w:val="00147595"/>
    <w:rsid w:val="00147B4B"/>
    <w:rsid w:val="0015119C"/>
    <w:rsid w:val="00157F60"/>
    <w:rsid w:val="0016205F"/>
    <w:rsid w:val="00186080"/>
    <w:rsid w:val="001B4CEA"/>
    <w:rsid w:val="001C21E6"/>
    <w:rsid w:val="001C60DD"/>
    <w:rsid w:val="001C67F1"/>
    <w:rsid w:val="001C77F7"/>
    <w:rsid w:val="001D23FA"/>
    <w:rsid w:val="001E354B"/>
    <w:rsid w:val="001E4C17"/>
    <w:rsid w:val="001E7B50"/>
    <w:rsid w:val="001F7C3C"/>
    <w:rsid w:val="002010F9"/>
    <w:rsid w:val="00203215"/>
    <w:rsid w:val="00222725"/>
    <w:rsid w:val="00231AEC"/>
    <w:rsid w:val="002326A1"/>
    <w:rsid w:val="00242013"/>
    <w:rsid w:val="00251004"/>
    <w:rsid w:val="002722BA"/>
    <w:rsid w:val="00286C39"/>
    <w:rsid w:val="00290796"/>
    <w:rsid w:val="00292E62"/>
    <w:rsid w:val="002B4130"/>
    <w:rsid w:val="002C4CDF"/>
    <w:rsid w:val="002D1174"/>
    <w:rsid w:val="002D3D7E"/>
    <w:rsid w:val="002F6EEA"/>
    <w:rsid w:val="00314B0E"/>
    <w:rsid w:val="00320948"/>
    <w:rsid w:val="003231B5"/>
    <w:rsid w:val="003237F0"/>
    <w:rsid w:val="00323854"/>
    <w:rsid w:val="00346D2D"/>
    <w:rsid w:val="00357B3E"/>
    <w:rsid w:val="003616E2"/>
    <w:rsid w:val="00385807"/>
    <w:rsid w:val="003A369F"/>
    <w:rsid w:val="003B5CFB"/>
    <w:rsid w:val="003C5CB2"/>
    <w:rsid w:val="003C7D8F"/>
    <w:rsid w:val="003F16D9"/>
    <w:rsid w:val="003F3EAA"/>
    <w:rsid w:val="00410387"/>
    <w:rsid w:val="00416DD4"/>
    <w:rsid w:val="00426C13"/>
    <w:rsid w:val="0045432B"/>
    <w:rsid w:val="00457C2B"/>
    <w:rsid w:val="0046665A"/>
    <w:rsid w:val="00473953"/>
    <w:rsid w:val="00482205"/>
    <w:rsid w:val="00486147"/>
    <w:rsid w:val="004A3C8D"/>
    <w:rsid w:val="004B1F04"/>
    <w:rsid w:val="004C2A86"/>
    <w:rsid w:val="004C4283"/>
    <w:rsid w:val="004C4F98"/>
    <w:rsid w:val="004D19A6"/>
    <w:rsid w:val="004E04E3"/>
    <w:rsid w:val="004E316C"/>
    <w:rsid w:val="004E7439"/>
    <w:rsid w:val="004E74D5"/>
    <w:rsid w:val="004E7A65"/>
    <w:rsid w:val="00500D03"/>
    <w:rsid w:val="0051779F"/>
    <w:rsid w:val="00525563"/>
    <w:rsid w:val="0058548A"/>
    <w:rsid w:val="00590CEC"/>
    <w:rsid w:val="00593756"/>
    <w:rsid w:val="005B5D6F"/>
    <w:rsid w:val="005C1CAA"/>
    <w:rsid w:val="005E01D1"/>
    <w:rsid w:val="005E1EC6"/>
    <w:rsid w:val="005F4A2A"/>
    <w:rsid w:val="005F5FF1"/>
    <w:rsid w:val="005F68AF"/>
    <w:rsid w:val="005F738C"/>
    <w:rsid w:val="006030CC"/>
    <w:rsid w:val="006042CF"/>
    <w:rsid w:val="00607C7B"/>
    <w:rsid w:val="006248C9"/>
    <w:rsid w:val="00627F7B"/>
    <w:rsid w:val="006335BB"/>
    <w:rsid w:val="00634205"/>
    <w:rsid w:val="0064283B"/>
    <w:rsid w:val="00655FF5"/>
    <w:rsid w:val="00661986"/>
    <w:rsid w:val="006706D9"/>
    <w:rsid w:val="00680800"/>
    <w:rsid w:val="0068626D"/>
    <w:rsid w:val="00690F97"/>
    <w:rsid w:val="00690FB4"/>
    <w:rsid w:val="006A132C"/>
    <w:rsid w:val="006A5EC7"/>
    <w:rsid w:val="006A6293"/>
    <w:rsid w:val="006A6BB9"/>
    <w:rsid w:val="006C0329"/>
    <w:rsid w:val="006C4088"/>
    <w:rsid w:val="006E27D4"/>
    <w:rsid w:val="00712B7C"/>
    <w:rsid w:val="00714D03"/>
    <w:rsid w:val="00715DA4"/>
    <w:rsid w:val="00723A1E"/>
    <w:rsid w:val="00781BC0"/>
    <w:rsid w:val="007B0EE6"/>
    <w:rsid w:val="007B2E6B"/>
    <w:rsid w:val="007B4C38"/>
    <w:rsid w:val="007B596B"/>
    <w:rsid w:val="007E15E0"/>
    <w:rsid w:val="007E1EE4"/>
    <w:rsid w:val="007E43AF"/>
    <w:rsid w:val="007E51A0"/>
    <w:rsid w:val="007F0142"/>
    <w:rsid w:val="008059AC"/>
    <w:rsid w:val="00806878"/>
    <w:rsid w:val="00814B15"/>
    <w:rsid w:val="00816A56"/>
    <w:rsid w:val="00816B89"/>
    <w:rsid w:val="00823A6C"/>
    <w:rsid w:val="00823B97"/>
    <w:rsid w:val="00823D47"/>
    <w:rsid w:val="00830656"/>
    <w:rsid w:val="00834500"/>
    <w:rsid w:val="008421E4"/>
    <w:rsid w:val="00861200"/>
    <w:rsid w:val="00862289"/>
    <w:rsid w:val="00877F16"/>
    <w:rsid w:val="00893848"/>
    <w:rsid w:val="008A57A7"/>
    <w:rsid w:val="008B0536"/>
    <w:rsid w:val="008B1F9A"/>
    <w:rsid w:val="008C5B18"/>
    <w:rsid w:val="008D3F60"/>
    <w:rsid w:val="008E2071"/>
    <w:rsid w:val="008F2055"/>
    <w:rsid w:val="00920B71"/>
    <w:rsid w:val="009210F9"/>
    <w:rsid w:val="00927445"/>
    <w:rsid w:val="009302E6"/>
    <w:rsid w:val="00952F7C"/>
    <w:rsid w:val="00960764"/>
    <w:rsid w:val="00967046"/>
    <w:rsid w:val="009725C1"/>
    <w:rsid w:val="0098063F"/>
    <w:rsid w:val="0098675B"/>
    <w:rsid w:val="0099318A"/>
    <w:rsid w:val="009A2489"/>
    <w:rsid w:val="009A5956"/>
    <w:rsid w:val="009C2BCD"/>
    <w:rsid w:val="009D49A1"/>
    <w:rsid w:val="009E1B1D"/>
    <w:rsid w:val="009F7999"/>
    <w:rsid w:val="00A060F2"/>
    <w:rsid w:val="00A13390"/>
    <w:rsid w:val="00A2383D"/>
    <w:rsid w:val="00A23D6C"/>
    <w:rsid w:val="00A4796C"/>
    <w:rsid w:val="00A551BC"/>
    <w:rsid w:val="00A704F0"/>
    <w:rsid w:val="00A84C80"/>
    <w:rsid w:val="00A8749E"/>
    <w:rsid w:val="00A875D7"/>
    <w:rsid w:val="00AB039E"/>
    <w:rsid w:val="00AB0E56"/>
    <w:rsid w:val="00AB3D2A"/>
    <w:rsid w:val="00AC4E24"/>
    <w:rsid w:val="00AD7996"/>
    <w:rsid w:val="00AE08F4"/>
    <w:rsid w:val="00B24237"/>
    <w:rsid w:val="00B26D91"/>
    <w:rsid w:val="00B271E2"/>
    <w:rsid w:val="00B413CD"/>
    <w:rsid w:val="00B43241"/>
    <w:rsid w:val="00B47EAA"/>
    <w:rsid w:val="00B54852"/>
    <w:rsid w:val="00B55A9D"/>
    <w:rsid w:val="00B60D60"/>
    <w:rsid w:val="00B61F4B"/>
    <w:rsid w:val="00B65099"/>
    <w:rsid w:val="00B65D01"/>
    <w:rsid w:val="00B7077C"/>
    <w:rsid w:val="00B74A53"/>
    <w:rsid w:val="00B84E39"/>
    <w:rsid w:val="00B90E42"/>
    <w:rsid w:val="00B94D45"/>
    <w:rsid w:val="00BA4C72"/>
    <w:rsid w:val="00BC30AE"/>
    <w:rsid w:val="00BD62E6"/>
    <w:rsid w:val="00BE4EFE"/>
    <w:rsid w:val="00BF2472"/>
    <w:rsid w:val="00C151A8"/>
    <w:rsid w:val="00C25AA6"/>
    <w:rsid w:val="00C35CDE"/>
    <w:rsid w:val="00C4360D"/>
    <w:rsid w:val="00C5155F"/>
    <w:rsid w:val="00C71031"/>
    <w:rsid w:val="00C7586A"/>
    <w:rsid w:val="00C82A80"/>
    <w:rsid w:val="00C85678"/>
    <w:rsid w:val="00C8793A"/>
    <w:rsid w:val="00C940CC"/>
    <w:rsid w:val="00CA0B46"/>
    <w:rsid w:val="00CB680D"/>
    <w:rsid w:val="00CC1C4D"/>
    <w:rsid w:val="00CC3E76"/>
    <w:rsid w:val="00CD0904"/>
    <w:rsid w:val="00D042C3"/>
    <w:rsid w:val="00D04578"/>
    <w:rsid w:val="00D15BBC"/>
    <w:rsid w:val="00D223BB"/>
    <w:rsid w:val="00D24963"/>
    <w:rsid w:val="00D30A65"/>
    <w:rsid w:val="00D421A5"/>
    <w:rsid w:val="00D4250A"/>
    <w:rsid w:val="00D51C61"/>
    <w:rsid w:val="00D541BD"/>
    <w:rsid w:val="00D60107"/>
    <w:rsid w:val="00D75425"/>
    <w:rsid w:val="00D83962"/>
    <w:rsid w:val="00D940C0"/>
    <w:rsid w:val="00D960A0"/>
    <w:rsid w:val="00D96A35"/>
    <w:rsid w:val="00DA34D8"/>
    <w:rsid w:val="00DC1F44"/>
    <w:rsid w:val="00DD11F9"/>
    <w:rsid w:val="00DE057A"/>
    <w:rsid w:val="00DF035B"/>
    <w:rsid w:val="00DF14AD"/>
    <w:rsid w:val="00E02716"/>
    <w:rsid w:val="00E031E4"/>
    <w:rsid w:val="00E053D9"/>
    <w:rsid w:val="00E11E29"/>
    <w:rsid w:val="00E12B46"/>
    <w:rsid w:val="00E12F4A"/>
    <w:rsid w:val="00E13BBA"/>
    <w:rsid w:val="00E26487"/>
    <w:rsid w:val="00E35119"/>
    <w:rsid w:val="00E53A60"/>
    <w:rsid w:val="00E54D5A"/>
    <w:rsid w:val="00E560D0"/>
    <w:rsid w:val="00E62856"/>
    <w:rsid w:val="00E72903"/>
    <w:rsid w:val="00E73072"/>
    <w:rsid w:val="00E75233"/>
    <w:rsid w:val="00E756F5"/>
    <w:rsid w:val="00E76D55"/>
    <w:rsid w:val="00E77982"/>
    <w:rsid w:val="00EA2581"/>
    <w:rsid w:val="00EC2A48"/>
    <w:rsid w:val="00EE4AB5"/>
    <w:rsid w:val="00EF1314"/>
    <w:rsid w:val="00F018EF"/>
    <w:rsid w:val="00F051E5"/>
    <w:rsid w:val="00F25262"/>
    <w:rsid w:val="00F27B66"/>
    <w:rsid w:val="00F33E4F"/>
    <w:rsid w:val="00F702CA"/>
    <w:rsid w:val="00F71710"/>
    <w:rsid w:val="00F72DF3"/>
    <w:rsid w:val="00F752EA"/>
    <w:rsid w:val="00F902D0"/>
    <w:rsid w:val="00F94445"/>
    <w:rsid w:val="00FA245E"/>
    <w:rsid w:val="00FA363B"/>
    <w:rsid w:val="00FC2992"/>
    <w:rsid w:val="00FC3DA7"/>
    <w:rsid w:val="00FD3983"/>
    <w:rsid w:val="00FE0DA2"/>
    <w:rsid w:val="00FE3083"/>
    <w:rsid w:val="00FE5C3F"/>
    <w:rsid w:val="00FE64EA"/>
    <w:rsid w:val="00FE6718"/>
    <w:rsid w:val="00FF31B2"/>
    <w:rsid w:val="00FF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DC44AC-E4D1-8F4D-9987-F8003BF8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D01"/>
    <w:pPr>
      <w:spacing w:after="200" w:line="276" w:lineRule="auto"/>
    </w:pPr>
    <w:rPr>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tes">
    <w:name w:val="Dates"/>
    <w:basedOn w:val="Normal"/>
    <w:rsid w:val="00EE4AB5"/>
    <w:pPr>
      <w:spacing w:before="120" w:after="0" w:line="240" w:lineRule="auto"/>
      <w:jc w:val="right"/>
    </w:pPr>
    <w:rPr>
      <w:rFonts w:ascii="Garamond" w:hAnsi="Garamond"/>
      <w:i/>
      <w:iCs/>
      <w:sz w:val="20"/>
      <w:szCs w:val="20"/>
    </w:rPr>
  </w:style>
  <w:style w:type="paragraph" w:styleId="BalloonText">
    <w:name w:val="Balloon Text"/>
    <w:basedOn w:val="Normal"/>
    <w:link w:val="BalloonTextChar"/>
    <w:semiHidden/>
    <w:rsid w:val="00EE4AB5"/>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EE4AB5"/>
    <w:rPr>
      <w:rFonts w:ascii="Tahoma" w:hAnsi="Tahoma" w:cs="Tahoma"/>
      <w:sz w:val="16"/>
      <w:szCs w:val="16"/>
    </w:rPr>
  </w:style>
  <w:style w:type="paragraph" w:styleId="Header">
    <w:name w:val="header"/>
    <w:basedOn w:val="Normal"/>
    <w:link w:val="HeaderChar"/>
    <w:semiHidden/>
    <w:rsid w:val="00B65099"/>
    <w:pPr>
      <w:tabs>
        <w:tab w:val="center" w:pos="4680"/>
        <w:tab w:val="right" w:pos="9360"/>
      </w:tabs>
      <w:spacing w:after="0" w:line="240" w:lineRule="auto"/>
    </w:pPr>
    <w:rPr>
      <w:sz w:val="20"/>
      <w:szCs w:val="20"/>
      <w:lang w:val="x-none" w:eastAsia="x-none"/>
    </w:rPr>
  </w:style>
  <w:style w:type="character" w:customStyle="1" w:styleId="HeaderChar">
    <w:name w:val="Header Char"/>
    <w:link w:val="Header"/>
    <w:semiHidden/>
    <w:locked/>
    <w:rsid w:val="00B65099"/>
    <w:rPr>
      <w:rFonts w:cs="Times New Roman"/>
    </w:rPr>
  </w:style>
  <w:style w:type="paragraph" w:styleId="Footer">
    <w:name w:val="footer"/>
    <w:basedOn w:val="Normal"/>
    <w:link w:val="FooterChar"/>
    <w:rsid w:val="00B65099"/>
    <w:pPr>
      <w:tabs>
        <w:tab w:val="center" w:pos="4680"/>
        <w:tab w:val="right" w:pos="9360"/>
      </w:tabs>
      <w:spacing w:after="0" w:line="240" w:lineRule="auto"/>
    </w:pPr>
    <w:rPr>
      <w:sz w:val="20"/>
      <w:szCs w:val="20"/>
      <w:lang w:val="x-none" w:eastAsia="x-none"/>
    </w:rPr>
  </w:style>
  <w:style w:type="character" w:customStyle="1" w:styleId="FooterChar">
    <w:name w:val="Footer Char"/>
    <w:link w:val="Footer"/>
    <w:locked/>
    <w:rsid w:val="00B65099"/>
    <w:rPr>
      <w:rFonts w:cs="Times New Roman"/>
    </w:rPr>
  </w:style>
  <w:style w:type="character" w:styleId="Hyperlink">
    <w:name w:val="Hyperlink"/>
    <w:rsid w:val="00144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7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shabnas@hot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71153-7A8C-45F3-81E1-24A6A93F66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7257</CharactersWithSpaces>
  <SharedDoc>false</SharedDoc>
  <HLinks>
    <vt:vector size="6" baseType="variant">
      <vt:variant>
        <vt:i4>7471179</vt:i4>
      </vt:variant>
      <vt:variant>
        <vt:i4>0</vt:i4>
      </vt:variant>
      <vt:variant>
        <vt:i4>0</vt:i4>
      </vt:variant>
      <vt:variant>
        <vt:i4>5</vt:i4>
      </vt:variant>
      <vt:variant>
        <vt:lpwstr>mailto:shabnas@hotmail.com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Shabna</dc:creator>
  <cp:keywords/>
  <cp:lastModifiedBy>Shabna Siddiq</cp:lastModifiedBy>
  <cp:revision>2</cp:revision>
  <dcterms:created xsi:type="dcterms:W3CDTF">2021-09-20T19:51:00Z</dcterms:created>
  <dcterms:modified xsi:type="dcterms:W3CDTF">2021-09-20T19:51:00Z</dcterms:modified>
</cp:coreProperties>
</file>