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sz w:val="52"/>
          <w:szCs w:val="52"/>
        </w:rPr>
      </w:pPr>
      <w:r>
        <w:rPr>
          <w:b/>
          <w:sz w:val="52"/>
          <w:szCs w:val="52"/>
        </w:rPr>
        <w:t>RESUME</w:t>
      </w:r>
    </w:p>
    <w:tbl>
      <w:tblPr>
        <w:tblW w:w="10530" w:type="dxa"/>
        <w:tblInd w:w="-72" w:type="dxa"/>
        <w:tblLayout w:type="fixed"/>
        <w:tblLook w:val="0000" w:firstRow="0" w:lastRow="0" w:firstColumn="0" w:lastColumn="0" w:noHBand="0" w:noVBand="0"/>
      </w:tblPr>
      <w:tblGrid>
        <w:gridCol w:w="8910"/>
        <w:gridCol w:w="1620"/>
      </w:tblGrid>
      <w:tr>
        <w:trPr/>
        <w:tc>
          <w:tcPr>
            <w:tcW w:w="8910" w:type="dxa"/>
            <w:tcBorders>
              <w:bottom w:val="double" w:sz="28" w:space="0" w:color="000000"/>
            </w:tcBorders>
          </w:tcPr>
          <w:p>
            <w:pPr>
              <w:pStyle w:val="style0"/>
              <w:snapToGrid w:val="false"/>
              <w:rPr>
                <w:b/>
              </w:rPr>
            </w:pPr>
          </w:p>
          <w:p>
            <w:pPr>
              <w:pStyle w:val="style0"/>
              <w:snapToGrid w:val="false"/>
              <w:rPr>
                <w:sz w:val="40"/>
                <w:szCs w:val="40"/>
              </w:rPr>
            </w:pPr>
            <w:r>
              <w:rPr>
                <w:b/>
                <w:sz w:val="40"/>
                <w:szCs w:val="40"/>
              </w:rPr>
              <w:t>Vinod</w:t>
            </w:r>
            <w:r>
              <w:rPr>
                <w:b/>
                <w:sz w:val="40"/>
                <w:szCs w:val="40"/>
              </w:rPr>
              <w:t xml:space="preserve"> Kumar</w:t>
            </w:r>
          </w:p>
          <w:p>
            <w:pPr>
              <w:pStyle w:val="style0"/>
              <w:rPr>
                <w:b/>
                <w:sz w:val="28"/>
                <w:szCs w:val="28"/>
                <w:shd w:val="clear" w:color="auto" w:fill="f3f3f3"/>
              </w:rPr>
            </w:pPr>
            <w:r>
              <w:rPr>
                <w:b/>
                <w:sz w:val="28"/>
                <w:szCs w:val="28"/>
                <w:shd w:val="clear" w:color="auto" w:fill="f3f3f3"/>
              </w:rPr>
              <w:t>Sales,  Marketing &amp; Administration Professional</w:t>
            </w:r>
          </w:p>
          <w:p>
            <w:pPr>
              <w:pStyle w:val="style0"/>
              <w:rPr/>
            </w:pPr>
            <w:r>
              <w:rPr>
                <w:b/>
              </w:rPr>
              <w:t xml:space="preserve">E-mail: </w:t>
            </w:r>
            <w:r>
              <w:rPr/>
              <w:fldChar w:fldCharType="begin"/>
            </w:r>
            <w:r>
              <w:instrText xml:space="preserve"> HYPERLINK "mailto:vknd84@gmail.com" </w:instrText>
            </w:r>
            <w:r>
              <w:rPr/>
              <w:fldChar w:fldCharType="separate"/>
            </w:r>
            <w:r>
              <w:rPr>
                <w:rStyle w:val="style85"/>
              </w:rPr>
              <w:t>vknd84@gmail.com</w:t>
            </w:r>
            <w:r>
              <w:rPr/>
              <w:fldChar w:fldCharType="end"/>
            </w:r>
          </w:p>
          <w:p>
            <w:pPr>
              <w:pStyle w:val="style0"/>
              <w:rPr/>
            </w:pPr>
            <w:r>
              <w:rPr>
                <w:b/>
                <w:bCs/>
              </w:rPr>
              <w:t>Contact No:</w:t>
            </w:r>
            <w:r>
              <w:t xml:space="preserve"> +971 </w:t>
            </w:r>
            <w:r>
              <w:t>50</w:t>
            </w:r>
            <w:r>
              <w:t>809</w:t>
            </w:r>
            <w:r>
              <w:t>2</w:t>
            </w:r>
            <w:r>
              <w:t>56</w:t>
            </w:r>
            <w:r>
              <w:t>2</w:t>
            </w:r>
          </w:p>
          <w:p>
            <w:pPr>
              <w:pStyle w:val="style0"/>
              <w:rPr/>
            </w:pPr>
            <w:r>
              <w:t xml:space="preserve"> Dubai, UAE   </w:t>
            </w:r>
          </w:p>
          <w:p>
            <w:pPr>
              <w:pStyle w:val="style0"/>
              <w:rPr/>
            </w:pPr>
            <w:r>
              <w:t>Kerala No: +91 9809821348</w:t>
            </w:r>
            <w:r>
              <w:t xml:space="preserve">                                                                                      </w:t>
            </w:r>
          </w:p>
        </w:tc>
        <w:tc>
          <w:tcPr>
            <w:tcW w:w="1620" w:type="dxa"/>
            <w:tcBorders>
              <w:bottom w:val="double" w:sz="28" w:space="0" w:color="000000"/>
            </w:tcBorders>
          </w:tcPr>
          <w:p>
            <w:pPr>
              <w:pStyle w:val="style0"/>
              <w:snapToGrid w:val="false"/>
              <w:ind w:left="-108"/>
              <w:rPr/>
            </w:pPr>
            <w:r>
              <w:rPr>
                <w:noProof/>
                <w:lang w:bidi="ta-IN" w:eastAsia="en-US"/>
              </w:rPr>
              <w:drawing>
                <wp:inline distT="0" distB="0" distR="0" distL="0">
                  <wp:extent cx="895350" cy="1143000"/>
                  <wp:effectExtent l="19050" t="0" r="0" b="0"/>
                  <wp:docPr id="1026" name="Picture 1" descr="Vinod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895350" cy="1143000"/>
                          </a:xfrm>
                          <a:prstGeom prst="rect"/>
                          <a:ln>
                            <a:noFill/>
                          </a:ln>
                        </pic:spPr>
                      </pic:pic>
                    </a:graphicData>
                  </a:graphic>
                </wp:inline>
              </w:drawing>
            </w:r>
          </w:p>
        </w:tc>
      </w:tr>
    </w:tbl>
    <w:p>
      <w:pPr>
        <w:pStyle w:val="style0"/>
        <w:ind w:left="5040" w:firstLine="720"/>
        <w:rPr/>
      </w:pPr>
    </w:p>
    <w:tbl>
      <w:tblPr>
        <w:tblW w:w="0" w:type="auto"/>
        <w:tblInd w:w="108" w:type="dxa"/>
        <w:tblLayout w:type="fixed"/>
        <w:tblLook w:val="0000" w:firstRow="0" w:lastRow="0" w:firstColumn="0" w:lastColumn="0" w:noHBand="0" w:noVBand="0"/>
      </w:tblPr>
      <w:tblGrid>
        <w:gridCol w:w="10080"/>
      </w:tblGrid>
      <w:tr>
        <w:trPr>
          <w:trHeight w:val="1295" w:hRule="atLeast"/>
        </w:trPr>
        <w:tc>
          <w:tcPr>
            <w:tcW w:w="10080" w:type="dxa"/>
            <w:tcBorders>
              <w:top w:val="single" w:sz="4" w:space="0" w:color="000000"/>
              <w:bottom w:val="single" w:sz="4" w:space="0" w:color="000000"/>
            </w:tcBorders>
            <w:shd w:val="clear" w:color="auto" w:fill="f3f3f3"/>
          </w:tcPr>
          <w:p>
            <w:pPr>
              <w:pStyle w:val="style0"/>
              <w:snapToGrid w:val="false"/>
              <w:jc w:val="both"/>
              <w:rPr/>
            </w:pPr>
            <w:r>
              <w:t>Result driven Sales, Marketing &amp; Administration Professional with good business acumen and knowledge encompassing a business areas, with emphasis on sales, marketing, market research, office and outlet administration, handling key customer accounts and developing client relationship. Proven ability of achieving set marketing and revenue targets. Dynamic and self motivated by personality with ability to work in pressurized environment. Possess excellent client convincing, negotiations, coordination, interpersonal and communication skills.</w:t>
            </w:r>
          </w:p>
          <w:p>
            <w:pPr>
              <w:pStyle w:val="style0"/>
              <w:snapToGrid w:val="false"/>
              <w:jc w:val="both"/>
              <w:rPr/>
            </w:pPr>
          </w:p>
        </w:tc>
      </w:tr>
    </w:tbl>
    <w:p>
      <w:pPr>
        <w:pStyle w:val="style0"/>
        <w:rPr>
          <w:b/>
        </w:rPr>
      </w:pPr>
    </w:p>
    <w:p>
      <w:pPr>
        <w:pStyle w:val="style0"/>
        <w:jc w:val="center"/>
        <w:rPr>
          <w:b/>
          <w:shd w:val="clear" w:color="auto" w:fill="c0c0c0"/>
        </w:rPr>
      </w:pPr>
      <w:r>
        <w:rPr>
          <w:b/>
          <w:shd w:val="clear" w:color="auto" w:fill="c0c0c0"/>
        </w:rPr>
        <w:t>CAPABILITIES</w:t>
      </w:r>
    </w:p>
    <w:tbl>
      <w:tblPr>
        <w:tblW w:w="10080" w:type="dxa"/>
        <w:tblInd w:w="108" w:type="dxa"/>
        <w:tblLayout w:type="fixed"/>
        <w:tblLook w:val="0000" w:firstRow="0" w:lastRow="0" w:firstColumn="0" w:lastColumn="0" w:noHBand="0" w:noVBand="0"/>
      </w:tblPr>
      <w:tblGrid>
        <w:gridCol w:w="10080"/>
      </w:tblGrid>
      <w:tr>
        <w:trPr/>
        <w:tc>
          <w:tcPr>
            <w:tcW w:w="10080" w:type="dxa"/>
            <w:tcBorders/>
          </w:tcPr>
          <w:p>
            <w:pPr>
              <w:pStyle w:val="style0"/>
              <w:tabs>
                <w:tab w:val="left" w:leader="none" w:pos="252"/>
              </w:tabs>
              <w:snapToGrid w:val="false"/>
              <w:jc w:val="both"/>
              <w:rPr/>
            </w:pPr>
          </w:p>
          <w:p>
            <w:pPr>
              <w:pStyle w:val="style0"/>
              <w:numPr>
                <w:ilvl w:val="0"/>
                <w:numId w:val="2"/>
              </w:numPr>
              <w:tabs>
                <w:tab w:val="left" w:leader="none" w:pos="144"/>
                <w:tab w:val="left" w:leader="none" w:pos="252"/>
              </w:tabs>
              <w:snapToGrid w:val="false"/>
              <w:jc w:val="both"/>
              <w:rPr/>
            </w:pPr>
            <w:r>
              <w:t>Compile Administration and Technical Monthly Reports for necessary verifications.</w:t>
            </w:r>
          </w:p>
          <w:p>
            <w:pPr>
              <w:pStyle w:val="style0"/>
              <w:numPr>
                <w:ilvl w:val="0"/>
                <w:numId w:val="2"/>
              </w:numPr>
              <w:tabs>
                <w:tab w:val="left" w:leader="none" w:pos="144"/>
                <w:tab w:val="left" w:leader="none" w:pos="252"/>
              </w:tabs>
              <w:snapToGrid w:val="false"/>
              <w:jc w:val="both"/>
              <w:rPr/>
            </w:pPr>
            <w:r>
              <w:t>Retain existing customers and aim for new opportunities of business growth.</w:t>
            </w:r>
          </w:p>
          <w:p>
            <w:pPr>
              <w:pStyle w:val="style0"/>
              <w:numPr>
                <w:ilvl w:val="0"/>
                <w:numId w:val="2"/>
              </w:numPr>
              <w:tabs>
                <w:tab w:val="left" w:leader="none" w:pos="144"/>
                <w:tab w:val="left" w:leader="none" w:pos="252"/>
              </w:tabs>
              <w:jc w:val="both"/>
              <w:rPr/>
            </w:pPr>
            <w:r>
              <w:t>Maintain client profile, record competitor activities and implement strategic sales plans.</w:t>
            </w:r>
          </w:p>
          <w:p>
            <w:pPr>
              <w:pStyle w:val="style0"/>
              <w:numPr>
                <w:ilvl w:val="0"/>
                <w:numId w:val="2"/>
              </w:numPr>
              <w:tabs>
                <w:tab w:val="left" w:leader="none" w:pos="144"/>
                <w:tab w:val="left" w:leader="none" w:pos="252"/>
              </w:tabs>
              <w:jc w:val="both"/>
              <w:rPr/>
            </w:pPr>
            <w:r>
              <w:t>Maintain excellent client relationship, follow up regularly on accounts, feedback to management on performance and help clients get maximum benefit from service.</w:t>
            </w:r>
          </w:p>
          <w:p>
            <w:pPr>
              <w:pStyle w:val="style0"/>
              <w:numPr>
                <w:ilvl w:val="0"/>
                <w:numId w:val="2"/>
              </w:numPr>
              <w:tabs>
                <w:tab w:val="left" w:leader="none" w:pos="144"/>
                <w:tab w:val="left" w:leader="none" w:pos="252"/>
              </w:tabs>
              <w:jc w:val="both"/>
              <w:rPr/>
            </w:pPr>
            <w:r>
              <w:t xml:space="preserve">Review sales, marketing and Administration operations. Take care of business development, staff unity and motivation, order execution, price negotiations and effective pre-post follow up with clients. </w:t>
            </w:r>
          </w:p>
          <w:p>
            <w:pPr>
              <w:pStyle w:val="style0"/>
              <w:numPr>
                <w:ilvl w:val="0"/>
                <w:numId w:val="2"/>
              </w:numPr>
              <w:tabs>
                <w:tab w:val="left" w:leader="none" w:pos="144"/>
                <w:tab w:val="left" w:leader="none" w:pos="252"/>
              </w:tabs>
              <w:jc w:val="both"/>
              <w:rPr/>
            </w:pPr>
            <w:r>
              <w:t>Identify new markets to penetrate and recommend strategic plans for increasing business.</w:t>
            </w:r>
          </w:p>
          <w:p>
            <w:pPr>
              <w:pStyle w:val="style0"/>
              <w:numPr>
                <w:ilvl w:val="0"/>
                <w:numId w:val="2"/>
              </w:numPr>
              <w:tabs>
                <w:tab w:val="left" w:leader="none" w:pos="144"/>
                <w:tab w:val="left" w:leader="none" w:pos="252"/>
              </w:tabs>
              <w:jc w:val="both"/>
              <w:rPr/>
            </w:pPr>
            <w:r>
              <w:t>In charge for filing all faxes/documents related to designing, promotional campaigns, staff details, other functional activities.</w:t>
            </w:r>
          </w:p>
          <w:p>
            <w:pPr>
              <w:pStyle w:val="style0"/>
              <w:tabs>
                <w:tab w:val="left" w:leader="none" w:pos="144"/>
                <w:tab w:val="left" w:leader="none" w:pos="252"/>
              </w:tabs>
              <w:ind w:left="144"/>
              <w:jc w:val="both"/>
              <w:rPr/>
            </w:pPr>
          </w:p>
        </w:tc>
      </w:tr>
    </w:tbl>
    <w:p>
      <w:pPr>
        <w:pStyle w:val="style0"/>
        <w:jc w:val="center"/>
        <w:rPr>
          <w:b/>
          <w:shd w:val="clear" w:color="auto" w:fill="c0c0c0"/>
        </w:rPr>
      </w:pPr>
      <w:r>
        <w:rPr>
          <w:b/>
          <w:shd w:val="clear" w:color="auto" w:fill="c0c0c0"/>
        </w:rPr>
        <w:t>CAREER PROGRESSION</w:t>
      </w:r>
    </w:p>
    <w:tbl>
      <w:tblPr>
        <w:tblW w:w="0" w:type="auto"/>
        <w:tblInd w:w="108" w:type="dxa"/>
        <w:tblLayout w:type="fixed"/>
        <w:tblLook w:val="0000" w:firstRow="0" w:lastRow="0" w:firstColumn="0" w:lastColumn="0" w:noHBand="0" w:noVBand="0"/>
      </w:tblPr>
      <w:tblGrid>
        <w:gridCol w:w="7380"/>
        <w:gridCol w:w="2700"/>
      </w:tblGrid>
      <w:tr>
        <w:trPr/>
        <w:tc>
          <w:tcPr>
            <w:tcW w:w="7380" w:type="dxa"/>
            <w:tcBorders>
              <w:bottom w:val="single" w:sz="4" w:space="0" w:color="000000"/>
            </w:tcBorders>
          </w:tcPr>
          <w:p>
            <w:pPr>
              <w:pStyle w:val="style0"/>
              <w:snapToGrid w:val="false"/>
              <w:rPr>
                <w:b/>
              </w:rPr>
            </w:pPr>
            <w:r>
              <w:rPr>
                <w:b/>
              </w:rPr>
              <w:t>Store Manager</w:t>
            </w:r>
          </w:p>
        </w:tc>
        <w:tc>
          <w:tcPr>
            <w:tcW w:w="2700" w:type="dxa"/>
            <w:tcBorders>
              <w:bottom w:val="single" w:sz="4" w:space="0" w:color="000000"/>
            </w:tcBorders>
          </w:tcPr>
          <w:p>
            <w:pPr>
              <w:pStyle w:val="style0"/>
              <w:snapToGrid w:val="false"/>
              <w:jc w:val="right"/>
              <w:rPr>
                <w:b/>
              </w:rPr>
            </w:pPr>
          </w:p>
        </w:tc>
      </w:tr>
      <w:tr>
        <w:tblPrEx/>
        <w:trPr/>
        <w:tc>
          <w:tcPr>
            <w:tcW w:w="7380" w:type="dxa"/>
            <w:tcBorders/>
          </w:tcPr>
          <w:p>
            <w:pPr>
              <w:pStyle w:val="style0"/>
              <w:snapToGrid w:val="false"/>
              <w:rPr/>
            </w:pPr>
            <w:r>
              <w:t>DAMAS ,UAE</w:t>
            </w:r>
          </w:p>
        </w:tc>
        <w:tc>
          <w:tcPr>
            <w:tcW w:w="2700" w:type="dxa"/>
            <w:tcBorders/>
          </w:tcPr>
          <w:p>
            <w:pPr>
              <w:pStyle w:val="style0"/>
              <w:snapToGrid w:val="false"/>
              <w:rPr/>
            </w:pPr>
            <w:r>
              <w:t>DEC 2006 – DEC 2018</w:t>
            </w:r>
          </w:p>
        </w:tc>
      </w:tr>
    </w:tbl>
    <w:p>
      <w:pPr>
        <w:pStyle w:val="style0"/>
        <w:rPr/>
      </w:pPr>
    </w:p>
    <w:tbl>
      <w:tblPr>
        <w:tblW w:w="0" w:type="auto"/>
        <w:tblInd w:w="108" w:type="dxa"/>
        <w:tblLayout w:type="fixed"/>
        <w:tblLook w:val="0000" w:firstRow="0" w:lastRow="0" w:firstColumn="0" w:lastColumn="0" w:noHBand="0" w:noVBand="0"/>
      </w:tblPr>
      <w:tblGrid>
        <w:gridCol w:w="10080"/>
      </w:tblGrid>
      <w:tr>
        <w:trPr/>
        <w:tc>
          <w:tcPr>
            <w:tcW w:w="10080" w:type="dxa"/>
            <w:tcBorders/>
          </w:tcPr>
          <w:p>
            <w:pPr>
              <w:pStyle w:val="style0"/>
              <w:numPr>
                <w:ilvl w:val="0"/>
                <w:numId w:val="4"/>
              </w:numPr>
              <w:tabs>
                <w:tab w:val="left" w:leader="none" w:pos="34"/>
              </w:tabs>
              <w:snapToGrid w:val="false"/>
              <w:jc w:val="both"/>
              <w:rPr/>
            </w:pPr>
            <w:r>
              <w:t>Managing independently the complete operations of the shop while managing sales team.</w:t>
            </w:r>
          </w:p>
          <w:p>
            <w:pPr>
              <w:pStyle w:val="style0"/>
              <w:numPr>
                <w:ilvl w:val="0"/>
                <w:numId w:val="4"/>
              </w:numPr>
              <w:tabs>
                <w:tab w:val="left" w:leader="none" w:pos="34"/>
              </w:tabs>
              <w:snapToGrid w:val="false"/>
              <w:jc w:val="both"/>
              <w:rPr/>
            </w:pPr>
            <w:r>
              <w:t>Maintaining and monitoring the ROI, STOR, ATV, UPT, AUP</w:t>
            </w:r>
          </w:p>
          <w:p>
            <w:pPr>
              <w:pStyle w:val="style0"/>
              <w:numPr>
                <w:ilvl w:val="0"/>
                <w:numId w:val="4"/>
              </w:numPr>
              <w:tabs>
                <w:tab w:val="left" w:leader="none" w:pos="34"/>
              </w:tabs>
              <w:jc w:val="both"/>
              <w:rPr/>
            </w:pPr>
            <w:r>
              <w:t>Supervising the performance of the whole staff; monitoring their adherence to the company’s standards and providing them motivational schemes to achieve their targets.</w:t>
            </w:r>
          </w:p>
          <w:p>
            <w:pPr>
              <w:pStyle w:val="style0"/>
              <w:numPr>
                <w:ilvl w:val="0"/>
                <w:numId w:val="4"/>
              </w:numPr>
              <w:tabs>
                <w:tab w:val="left" w:leader="none" w:pos="34"/>
              </w:tabs>
              <w:jc w:val="both"/>
              <w:rPr/>
            </w:pPr>
            <w:r>
              <w:t>Conversant with the current market trend in terms of size, weight, design and pattern accumulated through the participation to stock taking activities.</w:t>
            </w:r>
          </w:p>
          <w:p>
            <w:pPr>
              <w:pStyle w:val="style0"/>
              <w:numPr>
                <w:ilvl w:val="0"/>
                <w:numId w:val="4"/>
              </w:numPr>
              <w:tabs>
                <w:tab w:val="left" w:leader="none" w:pos="34"/>
              </w:tabs>
              <w:jc w:val="both"/>
              <w:rPr/>
            </w:pPr>
            <w:r>
              <w:t>Ensuring compliance to security procedures to avoid any occurrence of problems as well as informed the senior management for further implementation of necessary actions.</w:t>
            </w:r>
          </w:p>
          <w:p>
            <w:pPr>
              <w:pStyle w:val="style0"/>
              <w:numPr>
                <w:ilvl w:val="0"/>
                <w:numId w:val="4"/>
              </w:numPr>
              <w:tabs>
                <w:tab w:val="left" w:leader="none" w:pos="34"/>
              </w:tabs>
              <w:jc w:val="both"/>
              <w:rPr/>
            </w:pPr>
            <w:r>
              <w:t>Developing a performance appraisal for the team members as per the DAMAS standards.</w:t>
            </w:r>
          </w:p>
          <w:p>
            <w:pPr>
              <w:pStyle w:val="style0"/>
              <w:numPr>
                <w:ilvl w:val="0"/>
                <w:numId w:val="4"/>
              </w:numPr>
              <w:tabs>
                <w:tab w:val="left" w:leader="none" w:pos="34"/>
                <w:tab w:val="left" w:leader="none" w:pos="252"/>
              </w:tabs>
              <w:jc w:val="both"/>
              <w:rPr/>
            </w:pPr>
            <w:r>
              <w:t xml:space="preserve"> Monitor competitor’s activities and promotions and give feedbacks to the Sales Manger. </w:t>
            </w:r>
          </w:p>
          <w:p>
            <w:pPr>
              <w:pStyle w:val="style179"/>
              <w:numPr>
                <w:ilvl w:val="0"/>
                <w:numId w:val="4"/>
              </w:numPr>
              <w:tabs>
                <w:tab w:val="left" w:leader="none" w:pos="34"/>
              </w:tabs>
              <w:rPr/>
            </w:pPr>
            <w:r>
              <w:t>Prepare action plans to achieve sales targets.</w:t>
            </w:r>
          </w:p>
          <w:p>
            <w:pPr>
              <w:pStyle w:val="style0"/>
              <w:tabs>
                <w:tab w:val="left" w:leader="none" w:pos="34"/>
              </w:tabs>
              <w:ind w:left="360"/>
              <w:jc w:val="both"/>
              <w:rPr/>
            </w:pPr>
          </w:p>
          <w:p>
            <w:pPr>
              <w:pStyle w:val="style0"/>
              <w:tabs>
                <w:tab w:val="left" w:leader="none" w:pos="360"/>
              </w:tabs>
              <w:ind w:left="360"/>
              <w:jc w:val="both"/>
              <w:rPr/>
            </w:pPr>
          </w:p>
        </w:tc>
      </w:tr>
    </w:tbl>
    <w:p>
      <w:pPr>
        <w:pStyle w:val="style0"/>
        <w:rPr/>
      </w:pPr>
    </w:p>
    <w:tbl>
      <w:tblPr>
        <w:tblpPr w:leftFromText="180" w:rightFromText="180" w:topFromText="0" w:bottomFromText="0" w:vertAnchor="text" w:horzAnchor="margin" w:tblpX="108" w:tblpY="59"/>
        <w:tblW w:w="10098" w:type="dxa"/>
        <w:tblLayout w:type="fixed"/>
        <w:tblLook w:val="0000" w:firstRow="0" w:lastRow="0" w:firstColumn="0" w:lastColumn="0" w:noHBand="0" w:noVBand="0"/>
      </w:tblPr>
      <w:tblGrid>
        <w:gridCol w:w="7398"/>
        <w:gridCol w:w="2700"/>
      </w:tblGrid>
      <w:tr>
        <w:trPr/>
        <w:tc>
          <w:tcPr>
            <w:tcW w:w="7398" w:type="dxa"/>
            <w:tcBorders>
              <w:bottom w:val="single" w:sz="4" w:space="0" w:color="000000"/>
            </w:tcBorders>
          </w:tcPr>
          <w:p>
            <w:pPr>
              <w:pStyle w:val="style94"/>
              <w:spacing w:after="0"/>
              <w:rPr>
                <w:b/>
                <w:color w:val="000000"/>
              </w:rPr>
            </w:pPr>
            <w:r>
              <w:rPr>
                <w:b/>
                <w:color w:val="000000"/>
              </w:rPr>
              <w:t>Sales Consultant</w:t>
            </w:r>
          </w:p>
        </w:tc>
        <w:tc>
          <w:tcPr>
            <w:tcW w:w="2700" w:type="dxa"/>
            <w:tcBorders>
              <w:bottom w:val="single" w:sz="4" w:space="0" w:color="000000"/>
            </w:tcBorders>
          </w:tcPr>
          <w:p>
            <w:pPr>
              <w:pStyle w:val="style0"/>
              <w:snapToGrid w:val="false"/>
              <w:jc w:val="right"/>
              <w:rPr>
                <w:b/>
              </w:rPr>
            </w:pPr>
          </w:p>
        </w:tc>
      </w:tr>
      <w:tr>
        <w:tblPrEx/>
        <w:trPr>
          <w:trHeight w:val="278" w:hRule="atLeast"/>
        </w:trPr>
        <w:tc>
          <w:tcPr>
            <w:tcW w:w="7398" w:type="dxa"/>
            <w:tcBorders/>
          </w:tcPr>
          <w:p>
            <w:pPr>
              <w:pStyle w:val="style94"/>
              <w:spacing w:after="0"/>
              <w:rPr/>
            </w:pPr>
            <w:r>
              <w:t>DAMAS ,UAE</w:t>
            </w:r>
          </w:p>
        </w:tc>
        <w:tc>
          <w:tcPr>
            <w:tcW w:w="2700" w:type="dxa"/>
            <w:tcBorders/>
          </w:tcPr>
          <w:p>
            <w:pPr>
              <w:pStyle w:val="style0"/>
              <w:snapToGrid w:val="false"/>
              <w:rPr/>
            </w:pPr>
            <w:r>
              <w:t xml:space="preserve">JAN 2005 -DEC 2006 </w:t>
            </w:r>
          </w:p>
        </w:tc>
      </w:tr>
    </w:tbl>
    <w:p>
      <w:pPr>
        <w:pStyle w:val="style0"/>
        <w:rPr>
          <w:i/>
        </w:rPr>
      </w:pPr>
    </w:p>
    <w:tbl>
      <w:tblPr>
        <w:tblW w:w="20160" w:type="dxa"/>
        <w:tblInd w:w="108" w:type="dxa"/>
        <w:tblLayout w:type="fixed"/>
        <w:tblLook w:val="0000" w:firstRow="0" w:lastRow="0" w:firstColumn="0" w:lastColumn="0" w:noHBand="0" w:noVBand="0"/>
      </w:tblPr>
      <w:tblGrid>
        <w:gridCol w:w="10080"/>
        <w:gridCol w:w="10080"/>
      </w:tblGrid>
      <w:tr>
        <w:trPr/>
        <w:tc>
          <w:tcPr>
            <w:tcW w:w="10080" w:type="dxa"/>
            <w:tcBorders/>
          </w:tcPr>
          <w:p>
            <w:pPr>
              <w:pStyle w:val="style0"/>
              <w:numPr>
                <w:ilvl w:val="0"/>
                <w:numId w:val="5"/>
              </w:numPr>
              <w:tabs>
                <w:tab w:val="left" w:leader="none" w:pos="360"/>
              </w:tabs>
              <w:ind w:left="360"/>
              <w:jc w:val="both"/>
              <w:rPr/>
            </w:pPr>
            <w:r>
              <w:t>Generating stock report</w:t>
            </w:r>
          </w:p>
          <w:p>
            <w:pPr>
              <w:pStyle w:val="style0"/>
              <w:numPr>
                <w:ilvl w:val="0"/>
                <w:numId w:val="5"/>
              </w:numPr>
              <w:tabs>
                <w:tab w:val="left" w:leader="none" w:pos="360"/>
              </w:tabs>
              <w:ind w:left="360"/>
              <w:jc w:val="both"/>
              <w:rPr/>
            </w:pPr>
            <w:r>
              <w:t>Fulfilling outlet requirements</w:t>
            </w:r>
          </w:p>
          <w:p>
            <w:pPr>
              <w:pStyle w:val="style0"/>
              <w:numPr>
                <w:ilvl w:val="0"/>
                <w:numId w:val="5"/>
              </w:numPr>
              <w:tabs>
                <w:tab w:val="left" w:leader="none" w:pos="360"/>
              </w:tabs>
              <w:ind w:left="360"/>
              <w:jc w:val="both"/>
              <w:rPr/>
            </w:pPr>
            <w:r>
              <w:t>coordinating with suppliers</w:t>
            </w:r>
          </w:p>
          <w:p>
            <w:pPr>
              <w:pStyle w:val="style0"/>
              <w:numPr>
                <w:ilvl w:val="0"/>
                <w:numId w:val="5"/>
              </w:numPr>
              <w:tabs>
                <w:tab w:val="left" w:leader="none" w:pos="360"/>
              </w:tabs>
              <w:ind w:left="360"/>
              <w:jc w:val="both"/>
              <w:rPr/>
            </w:pPr>
            <w:r>
              <w:t xml:space="preserve">Inventory and billing  </w:t>
            </w:r>
          </w:p>
          <w:p>
            <w:pPr>
              <w:pStyle w:val="style0"/>
              <w:numPr>
                <w:ilvl w:val="0"/>
                <w:numId w:val="5"/>
              </w:numPr>
              <w:tabs>
                <w:tab w:val="left" w:leader="none" w:pos="360"/>
              </w:tabs>
              <w:ind w:left="360"/>
              <w:jc w:val="both"/>
              <w:rPr/>
            </w:pPr>
            <w:r>
              <w:t>Assisting/dealing with customers</w:t>
            </w:r>
          </w:p>
          <w:p>
            <w:pPr>
              <w:pStyle w:val="style94"/>
              <w:numPr>
                <w:ilvl w:val="0"/>
                <w:numId w:val="1"/>
              </w:numPr>
              <w:spacing w:after="0"/>
              <w:jc w:val="both"/>
              <w:rPr/>
            </w:pPr>
            <w:r>
              <w:t>Computing selected jewelries by the customers</w:t>
            </w:r>
          </w:p>
          <w:p>
            <w:pPr>
              <w:pStyle w:val="style94"/>
              <w:numPr>
                <w:ilvl w:val="0"/>
                <w:numId w:val="1"/>
              </w:numPr>
              <w:spacing w:after="0"/>
              <w:jc w:val="both"/>
              <w:rPr/>
            </w:pPr>
            <w:r>
              <w:t>Proper merchandising of newly arrived jewelries</w:t>
            </w:r>
          </w:p>
          <w:p>
            <w:pPr>
              <w:pStyle w:val="style94"/>
              <w:numPr>
                <w:ilvl w:val="0"/>
                <w:numId w:val="1"/>
              </w:numPr>
              <w:spacing w:after="0"/>
              <w:jc w:val="both"/>
              <w:rPr/>
            </w:pPr>
            <w:r>
              <w:t>Attending suggestions/complaints by the customers</w:t>
            </w:r>
          </w:p>
        </w:tc>
        <w:tc>
          <w:tcPr>
            <w:tcW w:w="10080" w:type="dxa"/>
            <w:tcBorders/>
          </w:tcPr>
          <w:p>
            <w:pPr>
              <w:pStyle w:val="style94"/>
              <w:spacing w:after="0"/>
              <w:ind w:left="378"/>
              <w:rPr/>
            </w:pPr>
          </w:p>
        </w:tc>
      </w:tr>
      <w:tr>
        <w:tblPrEx/>
        <w:trPr/>
        <w:tc>
          <w:tcPr>
            <w:tcW w:w="10080" w:type="dxa"/>
            <w:tcBorders/>
          </w:tcPr>
          <w:p>
            <w:pPr>
              <w:pStyle w:val="style0"/>
              <w:tabs>
                <w:tab w:val="left" w:leader="none" w:pos="360"/>
              </w:tabs>
              <w:jc w:val="both"/>
              <w:rPr/>
            </w:pPr>
          </w:p>
        </w:tc>
        <w:tc>
          <w:tcPr>
            <w:tcW w:w="10080" w:type="dxa"/>
            <w:tcBorders/>
          </w:tcPr>
          <w:p>
            <w:pPr>
              <w:pStyle w:val="style94"/>
              <w:spacing w:after="0"/>
              <w:ind w:left="378"/>
              <w:rPr/>
            </w:pPr>
          </w:p>
        </w:tc>
      </w:tr>
    </w:tbl>
    <w:p>
      <w:pPr>
        <w:pStyle w:val="style0"/>
        <w:tabs>
          <w:tab w:val="left" w:leader="none" w:pos="1080"/>
        </w:tabs>
        <w:jc w:val="both"/>
        <w:rPr/>
      </w:pPr>
    </w:p>
    <w:tbl>
      <w:tblPr>
        <w:tblpPr w:leftFromText="180" w:rightFromText="180" w:topFromText="0" w:bottomFromText="0" w:vertAnchor="text" w:horzAnchor="margin" w:tblpX="108" w:tblpY="59"/>
        <w:tblW w:w="10098" w:type="dxa"/>
        <w:tblLayout w:type="fixed"/>
        <w:tblLook w:val="0000" w:firstRow="0" w:lastRow="0" w:firstColumn="0" w:lastColumn="0" w:noHBand="0" w:noVBand="0"/>
      </w:tblPr>
      <w:tblGrid>
        <w:gridCol w:w="7398"/>
        <w:gridCol w:w="2700"/>
      </w:tblGrid>
      <w:tr>
        <w:trPr/>
        <w:tc>
          <w:tcPr>
            <w:tcW w:w="7398" w:type="dxa"/>
            <w:tcBorders>
              <w:bottom w:val="single" w:sz="4" w:space="0" w:color="000000"/>
            </w:tcBorders>
          </w:tcPr>
          <w:p>
            <w:pPr>
              <w:pStyle w:val="style94"/>
              <w:spacing w:after="0" w:lineRule="auto" w:line="360"/>
              <w:rPr>
                <w:b/>
                <w:color w:val="000000"/>
              </w:rPr>
            </w:pPr>
            <w:r>
              <w:rPr>
                <w:b/>
                <w:color w:val="000000"/>
              </w:rPr>
              <w:t>Sales officer</w:t>
            </w:r>
          </w:p>
        </w:tc>
        <w:tc>
          <w:tcPr>
            <w:tcW w:w="2700" w:type="dxa"/>
            <w:tcBorders>
              <w:bottom w:val="single" w:sz="4" w:space="0" w:color="000000"/>
            </w:tcBorders>
          </w:tcPr>
          <w:p>
            <w:pPr>
              <w:pStyle w:val="style0"/>
              <w:snapToGrid w:val="false"/>
              <w:spacing w:lineRule="auto" w:line="360"/>
              <w:jc w:val="right"/>
              <w:rPr>
                <w:b/>
              </w:rPr>
            </w:pPr>
          </w:p>
        </w:tc>
      </w:tr>
      <w:tr>
        <w:tblPrEx/>
        <w:trPr>
          <w:trHeight w:val="278" w:hRule="atLeast"/>
        </w:trPr>
        <w:tc>
          <w:tcPr>
            <w:tcW w:w="7398" w:type="dxa"/>
            <w:tcBorders/>
          </w:tcPr>
          <w:p>
            <w:pPr>
              <w:pStyle w:val="style94"/>
              <w:spacing w:after="0" w:lineRule="auto" w:line="360"/>
              <w:rPr/>
            </w:pPr>
            <w:r>
              <w:t>ALUKKAS JEWELLERY KOZHIKODE KERALA, INDIA</w:t>
            </w:r>
          </w:p>
        </w:tc>
        <w:tc>
          <w:tcPr>
            <w:tcW w:w="2700" w:type="dxa"/>
            <w:tcBorders/>
          </w:tcPr>
          <w:p>
            <w:pPr>
              <w:pStyle w:val="style0"/>
              <w:snapToGrid w:val="false"/>
              <w:spacing w:lineRule="auto" w:line="360"/>
              <w:rPr/>
            </w:pPr>
            <w:r>
              <w:t>2001- 2004</w:t>
            </w:r>
          </w:p>
        </w:tc>
      </w:tr>
    </w:tbl>
    <w:p>
      <w:pPr>
        <w:pStyle w:val="style94"/>
        <w:numPr>
          <w:ilvl w:val="0"/>
          <w:numId w:val="1"/>
        </w:numPr>
        <w:spacing w:after="0" w:lineRule="auto" w:line="360"/>
        <w:jc w:val="both"/>
        <w:rPr/>
      </w:pPr>
      <w:r>
        <w:t>Assisting/dealing with customers</w:t>
      </w:r>
    </w:p>
    <w:p>
      <w:pPr>
        <w:pStyle w:val="style94"/>
        <w:numPr>
          <w:ilvl w:val="0"/>
          <w:numId w:val="1"/>
        </w:numPr>
        <w:spacing w:after="0" w:lineRule="auto" w:line="360"/>
        <w:jc w:val="both"/>
        <w:rPr/>
      </w:pPr>
      <w:r>
        <w:t>Computing selected jewelries by the customers</w:t>
      </w:r>
    </w:p>
    <w:p>
      <w:pPr>
        <w:pStyle w:val="style94"/>
        <w:numPr>
          <w:ilvl w:val="0"/>
          <w:numId w:val="1"/>
        </w:numPr>
        <w:spacing w:after="0" w:lineRule="auto" w:line="360"/>
        <w:jc w:val="both"/>
        <w:rPr/>
      </w:pPr>
      <w:r>
        <w:t>Proper merchandising of newly arrived jewelries</w:t>
      </w:r>
    </w:p>
    <w:p>
      <w:pPr>
        <w:pStyle w:val="style94"/>
        <w:numPr>
          <w:ilvl w:val="0"/>
          <w:numId w:val="1"/>
        </w:numPr>
        <w:tabs>
          <w:tab w:val="left" w:leader="none" w:pos="1080"/>
        </w:tabs>
        <w:spacing w:after="0" w:lineRule="auto" w:line="360"/>
        <w:jc w:val="both"/>
        <w:rPr>
          <w:i/>
        </w:rPr>
      </w:pPr>
      <w:r>
        <w:t>Attending suggestions/complaints by the customers</w:t>
      </w:r>
    </w:p>
    <w:p>
      <w:pPr>
        <w:pStyle w:val="style0"/>
        <w:rPr>
          <w:i/>
        </w:rPr>
      </w:pPr>
    </w:p>
    <w:p>
      <w:pPr>
        <w:pStyle w:val="style0"/>
        <w:rPr>
          <w:b/>
        </w:rPr>
      </w:pPr>
    </w:p>
    <w:bookmarkStart w:id="0" w:name="_GoBack"/>
    <w:bookmarkEnd w:id="0"/>
    <w:p>
      <w:pPr>
        <w:pStyle w:val="style0"/>
        <w:rPr>
          <w:b/>
          <w:shd w:val="clear" w:color="auto" w:fill="c0c0c0"/>
        </w:rPr>
      </w:pPr>
      <w:r>
        <w:rPr>
          <w:b/>
          <w:shd w:val="clear" w:color="auto" w:fill="c0c0c0"/>
        </w:rPr>
        <w:t>EDUCATION – TRAININGS</w:t>
      </w:r>
    </w:p>
    <w:p>
      <w:pPr>
        <w:pStyle w:val="style0"/>
        <w:rPr/>
      </w:pPr>
    </w:p>
    <w:tbl>
      <w:tblPr>
        <w:tblW w:w="0" w:type="auto"/>
        <w:tblInd w:w="108" w:type="dxa"/>
        <w:tblLayout w:type="fixed"/>
        <w:tblLook w:val="0000" w:firstRow="0" w:lastRow="0" w:firstColumn="0" w:lastColumn="0" w:noHBand="0" w:noVBand="0"/>
      </w:tblPr>
      <w:tblGrid>
        <w:gridCol w:w="7380"/>
        <w:gridCol w:w="2700"/>
      </w:tblGrid>
      <w:tr>
        <w:trPr/>
        <w:tc>
          <w:tcPr>
            <w:tcW w:w="7380" w:type="dxa"/>
            <w:tcBorders>
              <w:top w:val="single" w:sz="4" w:space="0" w:color="auto"/>
              <w:left w:val="single" w:sz="4" w:space="0" w:color="auto"/>
              <w:bottom w:val="single" w:sz="4" w:space="0" w:color="auto"/>
            </w:tcBorders>
          </w:tcPr>
          <w:p>
            <w:pPr>
              <w:pStyle w:val="style0"/>
              <w:numPr>
                <w:ilvl w:val="0"/>
                <w:numId w:val="3"/>
              </w:numPr>
              <w:snapToGrid w:val="false"/>
              <w:rPr>
                <w:b/>
              </w:rPr>
            </w:pPr>
            <w:r>
              <w:rPr>
                <w:b/>
              </w:rPr>
              <w:t xml:space="preserve">Bachelor in Commerce </w:t>
            </w:r>
          </w:p>
        </w:tc>
        <w:tc>
          <w:tcPr>
            <w:tcW w:w="2700" w:type="dxa"/>
            <w:tcBorders>
              <w:top w:val="single" w:sz="4" w:space="0" w:color="auto"/>
              <w:bottom w:val="single" w:sz="4" w:space="0" w:color="auto"/>
              <w:right w:val="single" w:sz="4" w:space="0" w:color="auto"/>
            </w:tcBorders>
          </w:tcPr>
          <w:p>
            <w:pPr>
              <w:pStyle w:val="style0"/>
              <w:snapToGrid w:val="false"/>
              <w:jc w:val="right"/>
              <w:rPr>
                <w:b/>
              </w:rPr>
            </w:pPr>
          </w:p>
        </w:tc>
      </w:tr>
      <w:tr>
        <w:tblPrEx/>
        <w:trPr/>
        <w:tc>
          <w:tcPr>
            <w:tcW w:w="10080" w:type="dxa"/>
            <w:gridSpan w:val="2"/>
            <w:tcBorders>
              <w:top w:val="single" w:sz="4" w:space="0" w:color="auto"/>
              <w:left w:val="single" w:sz="4" w:space="0" w:color="auto"/>
              <w:right w:val="single" w:sz="4" w:space="0" w:color="auto"/>
            </w:tcBorders>
          </w:tcPr>
          <w:p>
            <w:pPr>
              <w:pStyle w:val="style0"/>
              <w:snapToGrid w:val="false"/>
              <w:jc w:val="both"/>
              <w:rPr/>
            </w:pPr>
            <w:r>
              <w:t>Calicut University, Kerala, India   (1997-2000) completed</w:t>
            </w:r>
          </w:p>
          <w:p>
            <w:pPr>
              <w:pStyle w:val="style0"/>
              <w:jc w:val="both"/>
              <w:rPr>
                <w:b/>
              </w:rPr>
            </w:pPr>
          </w:p>
        </w:tc>
      </w:tr>
      <w:tr>
        <w:tblPrEx/>
        <w:trPr/>
        <w:tc>
          <w:tcPr>
            <w:tcW w:w="7380" w:type="dxa"/>
            <w:tcBorders>
              <w:left w:val="single" w:sz="4" w:space="0" w:color="auto"/>
            </w:tcBorders>
          </w:tcPr>
          <w:p>
            <w:pPr>
              <w:pStyle w:val="style0"/>
              <w:numPr>
                <w:ilvl w:val="0"/>
                <w:numId w:val="3"/>
              </w:numPr>
              <w:snapToGrid w:val="false"/>
              <w:rPr>
                <w:b/>
              </w:rPr>
            </w:pPr>
            <w:r>
              <w:rPr>
                <w:b/>
              </w:rPr>
              <w:t>Travel and tourism</w:t>
            </w:r>
          </w:p>
          <w:p>
            <w:pPr>
              <w:pStyle w:val="style0"/>
              <w:rPr>
                <w:b/>
              </w:rPr>
            </w:pPr>
          </w:p>
        </w:tc>
        <w:tc>
          <w:tcPr>
            <w:tcW w:w="2700" w:type="dxa"/>
            <w:tcBorders>
              <w:right w:val="single" w:sz="4" w:space="0" w:color="auto"/>
            </w:tcBorders>
          </w:tcPr>
          <w:p>
            <w:pPr>
              <w:pStyle w:val="style0"/>
              <w:snapToGrid w:val="false"/>
              <w:jc w:val="right"/>
              <w:rPr>
                <w:b/>
              </w:rPr>
            </w:pPr>
          </w:p>
        </w:tc>
      </w:tr>
      <w:tr>
        <w:tblPrEx/>
        <w:trPr/>
        <w:tc>
          <w:tcPr>
            <w:tcW w:w="10080" w:type="dxa"/>
            <w:gridSpan w:val="2"/>
            <w:tcBorders>
              <w:left w:val="single" w:sz="4" w:space="0" w:color="auto"/>
              <w:bottom w:val="single" w:sz="4" w:space="0" w:color="auto"/>
              <w:right w:val="single" w:sz="4" w:space="0" w:color="auto"/>
            </w:tcBorders>
          </w:tcPr>
          <w:p>
            <w:pPr>
              <w:pStyle w:val="style0"/>
              <w:pBdr>
                <w:between w:val="single" w:sz="4" w:space="1" w:color="auto"/>
              </w:pBdr>
              <w:snapToGrid w:val="false"/>
              <w:jc w:val="both"/>
              <w:rPr/>
            </w:pPr>
            <w:r>
              <w:t>Universal group of institution</w:t>
            </w:r>
            <w:r>
              <w:rPr>
                <w:lang w:val="en-GB"/>
              </w:rPr>
              <w:t xml:space="preserve"> </w:t>
            </w:r>
            <w:r>
              <w:rPr>
                <w:lang w:val="en-GB"/>
              </w:rPr>
              <w:t>kochi</w:t>
            </w:r>
            <w:r>
              <w:t xml:space="preserve">, India   (1999 - 2000)                                                                       </w:t>
            </w:r>
          </w:p>
          <w:p>
            <w:pPr>
              <w:pStyle w:val="style0"/>
              <w:snapToGrid w:val="false"/>
              <w:ind w:left="720"/>
              <w:jc w:val="both"/>
              <w:rPr>
                <w:b/>
              </w:rPr>
            </w:pPr>
            <w:r>
              <w:rPr>
                <w:b/>
              </w:rPr>
              <w:t>Audit Assistant</w:t>
            </w:r>
          </w:p>
          <w:p>
            <w:pPr>
              <w:pStyle w:val="style0"/>
              <w:snapToGrid w:val="false"/>
              <w:spacing w:before="240"/>
              <w:jc w:val="both"/>
              <w:rPr/>
            </w:pPr>
            <w:r>
              <w:t xml:space="preserve">Joe and </w:t>
            </w:r>
            <w:r>
              <w:t>willy</w:t>
            </w:r>
            <w:r>
              <w:t xml:space="preserve"> Chartered Accountant   (2001)</w:t>
            </w:r>
          </w:p>
          <w:p>
            <w:pPr>
              <w:pStyle w:val="style179"/>
              <w:numPr>
                <w:ilvl w:val="0"/>
                <w:numId w:val="6"/>
              </w:numPr>
              <w:snapToGrid w:val="false"/>
              <w:spacing w:before="240"/>
              <w:jc w:val="both"/>
              <w:rPr/>
            </w:pPr>
            <w:r>
              <w:t>Pre  Degree (1996)</w:t>
            </w:r>
          </w:p>
          <w:p>
            <w:pPr>
              <w:pStyle w:val="style0"/>
              <w:numPr>
                <w:ilvl w:val="0"/>
                <w:numId w:val="3"/>
              </w:numPr>
              <w:snapToGrid w:val="false"/>
              <w:jc w:val="both"/>
              <w:rPr>
                <w:b/>
              </w:rPr>
            </w:pPr>
            <w:r>
              <w:rPr>
                <w:b/>
              </w:rPr>
              <w:t>SSLC</w:t>
            </w:r>
          </w:p>
          <w:p>
            <w:pPr>
              <w:pStyle w:val="style0"/>
              <w:snapToGrid w:val="false"/>
              <w:jc w:val="both"/>
              <w:rPr/>
            </w:pPr>
            <w:r>
              <w:t xml:space="preserve">Dept of general education, </w:t>
            </w:r>
            <w:r>
              <w:t>kerala</w:t>
            </w:r>
            <w:r>
              <w:t xml:space="preserve"> state, India    (1994)</w:t>
            </w:r>
          </w:p>
        </w:tc>
      </w:tr>
    </w:tbl>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b/>
          <w:shd w:val="clear" w:color="auto" w:fill="c0c0c0"/>
        </w:rPr>
      </w:pPr>
      <w:r>
        <w:rPr>
          <w:b/>
          <w:shd w:val="clear" w:color="auto" w:fill="c0c0c0"/>
        </w:rPr>
        <w:t>ADDITIONAL TRAINING RECEIVED</w:t>
      </w:r>
    </w:p>
    <w:p>
      <w:pPr>
        <w:pStyle w:val="style0"/>
        <w:jc w:val="both"/>
        <w:rPr/>
      </w:pPr>
    </w:p>
    <w:p>
      <w:pPr>
        <w:pStyle w:val="style0"/>
        <w:pBdr>
          <w:left w:val="single" w:sz="4" w:space="4" w:color="auto"/>
          <w:right w:val="single" w:sz="4" w:space="4" w:color="auto"/>
          <w:top w:val="single" w:sz="4" w:space="1" w:color="auto"/>
          <w:bottom w:val="single" w:sz="4" w:space="1" w:color="auto"/>
        </w:pBdr>
        <w:spacing w:lineRule="auto" w:line="360"/>
        <w:jc w:val="both"/>
        <w:rPr/>
      </w:pPr>
      <w:r>
        <w:rPr>
          <w:b/>
        </w:rPr>
        <w:t xml:space="preserve">Diploma in Accredited </w:t>
      </w:r>
      <w:r>
        <w:rPr>
          <w:b/>
        </w:rPr>
        <w:t>Jewellery</w:t>
      </w:r>
      <w:r>
        <w:rPr>
          <w:b/>
        </w:rPr>
        <w:t xml:space="preserve"> Professional (Gemological Institute of America) </w:t>
      </w:r>
    </w:p>
    <w:p>
      <w:pPr>
        <w:pStyle w:val="style0"/>
        <w:pBdr>
          <w:left w:val="single" w:sz="4" w:space="4" w:color="auto"/>
          <w:right w:val="single" w:sz="4" w:space="4" w:color="auto"/>
          <w:top w:val="single" w:sz="4" w:space="1" w:color="auto"/>
          <w:bottom w:val="single" w:sz="4" w:space="1" w:color="auto"/>
        </w:pBdr>
        <w:spacing w:lineRule="auto" w:line="360"/>
        <w:jc w:val="both"/>
        <w:rPr>
          <w:b/>
        </w:rPr>
      </w:pPr>
      <w:r>
        <w:rPr>
          <w:b/>
        </w:rPr>
        <w:t>Damas</w:t>
      </w:r>
      <w:r>
        <w:rPr>
          <w:b/>
        </w:rPr>
        <w:t xml:space="preserve"> corporate learning centre - </w:t>
      </w:r>
      <w:r>
        <w:t>The leader the manager, Security and vigilance, Effective work place habits</w:t>
      </w:r>
      <w:r>
        <w:rPr>
          <w:b/>
        </w:rPr>
        <w:t xml:space="preserve">, </w:t>
      </w:r>
      <w:r>
        <w:t xml:space="preserve">Gemstones, Watch, </w:t>
      </w:r>
      <w:r>
        <w:t>Diamond ,</w:t>
      </w:r>
      <w:r>
        <w:t xml:space="preserve"> Pearls product knowledge, selling skills and Effective communication skills</w:t>
      </w:r>
    </w:p>
    <w:p>
      <w:pPr>
        <w:pStyle w:val="style0"/>
        <w:jc w:val="both"/>
        <w:rPr/>
      </w:pPr>
    </w:p>
    <w:p>
      <w:pPr>
        <w:pStyle w:val="style0"/>
        <w:rPr>
          <w:b/>
          <w:shd w:val="clear" w:color="auto" w:fill="c0c0c0"/>
        </w:rPr>
      </w:pPr>
      <w:r>
        <w:rPr>
          <w:b/>
          <w:shd w:val="clear" w:color="auto" w:fill="c0c0c0"/>
        </w:rPr>
        <w:t>PC SKILLS</w:t>
      </w:r>
    </w:p>
    <w:p>
      <w:pPr>
        <w:pStyle w:val="style0"/>
        <w:rPr>
          <w:lang w:val="en-GB"/>
        </w:rPr>
      </w:pPr>
    </w:p>
    <w:p>
      <w:pPr>
        <w:pStyle w:val="style0"/>
        <w:pBdr>
          <w:left w:val="single" w:sz="4" w:space="4" w:color="auto"/>
          <w:right w:val="single" w:sz="4" w:space="4" w:color="auto"/>
          <w:top w:val="single" w:sz="4" w:space="1" w:color="auto"/>
          <w:bottom w:val="single" w:sz="4" w:space="6" w:color="auto"/>
        </w:pBdr>
        <w:tabs>
          <w:tab w:val="left" w:leader="none" w:pos="4515"/>
        </w:tabs>
        <w:rPr>
          <w:b/>
        </w:rPr>
      </w:pPr>
      <w:r>
        <w:t xml:space="preserve"> Microsoft Word, Excel</w:t>
      </w:r>
    </w:p>
    <w:p>
      <w:pPr>
        <w:pStyle w:val="style0"/>
        <w:tabs>
          <w:tab w:val="left" w:leader="none" w:pos="4515"/>
        </w:tabs>
        <w:rPr>
          <w:b/>
          <w:lang w:val="en-GB"/>
        </w:rPr>
      </w:pPr>
    </w:p>
    <w:p>
      <w:pPr>
        <w:pStyle w:val="style0"/>
        <w:tabs>
          <w:tab w:val="left" w:leader="none" w:pos="4515"/>
        </w:tabs>
        <w:rPr>
          <w:b/>
          <w:lang w:val="en-GB"/>
        </w:rPr>
      </w:pPr>
    </w:p>
    <w:p>
      <w:pPr>
        <w:pStyle w:val="style0"/>
        <w:rPr>
          <w:b/>
          <w:shd w:val="clear" w:color="auto" w:fill="c0c0c0"/>
        </w:rPr>
      </w:pPr>
      <w:r>
        <w:rPr>
          <w:b/>
          <w:shd w:val="clear" w:color="auto" w:fill="c0c0c0"/>
        </w:rPr>
        <w:t>PERSONAL DETAILS</w:t>
      </w:r>
    </w:p>
    <w:p>
      <w:pPr>
        <w:pStyle w:val="style0"/>
        <w:jc w:val="center"/>
        <w:rPr>
          <w:b/>
          <w:shd w:val="clear" w:color="auto" w:fill="c0c0c0"/>
        </w:rPr>
      </w:pPr>
    </w:p>
    <w:p>
      <w:pPr>
        <w:pStyle w:val="style0"/>
        <w:spacing w:lineRule="auto" w:line="360"/>
        <w:rPr/>
      </w:pPr>
      <w:r>
        <w:t>Nationality</w:t>
      </w:r>
      <w:r>
        <w:tab/>
      </w:r>
      <w:r>
        <w:tab/>
      </w:r>
      <w:r>
        <w:t xml:space="preserve">:  Indian                      </w:t>
      </w:r>
    </w:p>
    <w:p>
      <w:pPr>
        <w:pStyle w:val="style0"/>
        <w:spacing w:lineRule="auto" w:line="360"/>
        <w:rPr/>
      </w:pPr>
      <w:r>
        <w:t>Date of Birth</w:t>
      </w:r>
      <w:r>
        <w:tab/>
      </w:r>
      <w:r>
        <w:tab/>
      </w:r>
      <w:r>
        <w:t>:  24-07-1979, 40</w:t>
      </w:r>
      <w:r>
        <w:t>yrs</w:t>
      </w:r>
      <w:r>
        <w:tab/>
      </w:r>
    </w:p>
    <w:p>
      <w:pPr>
        <w:pStyle w:val="style0"/>
        <w:spacing w:lineRule="auto" w:line="360"/>
        <w:rPr/>
      </w:pPr>
      <w:r>
        <w:t>Marital Status</w:t>
      </w:r>
      <w:r>
        <w:tab/>
      </w:r>
      <w:r>
        <w:tab/>
      </w:r>
      <w:r>
        <w:t>:  married</w:t>
      </w:r>
      <w:r>
        <w:tab/>
      </w:r>
      <w:r>
        <w:tab/>
      </w:r>
    </w:p>
    <w:p>
      <w:pPr>
        <w:pStyle w:val="style0"/>
        <w:spacing w:lineRule="auto" w:line="360"/>
        <w:rPr/>
      </w:pPr>
      <w:r>
        <w:t>Visa Status</w:t>
      </w:r>
      <w:r>
        <w:tab/>
      </w:r>
      <w:r>
        <w:tab/>
      </w:r>
      <w:r>
        <w:t>:  Visit Visa   (</w:t>
      </w:r>
      <w:r>
        <w:t>Exp date</w:t>
      </w:r>
      <w:r>
        <w:t>:</w:t>
      </w:r>
      <w:r>
        <w:rPr>
          <w:lang w:val="en-US"/>
        </w:rPr>
        <w:t>10</w:t>
      </w:r>
      <w:r>
        <w:t>-</w:t>
      </w:r>
      <w:r>
        <w:t>0</w:t>
      </w:r>
      <w:r>
        <w:rPr>
          <w:lang w:val="en-US"/>
        </w:rPr>
        <w:t>8-</w:t>
      </w:r>
      <w:r>
        <w:t>20</w:t>
      </w:r>
      <w:r>
        <w:t>20</w:t>
      </w:r>
      <w:r>
        <w:t>)</w:t>
      </w:r>
    </w:p>
    <w:p>
      <w:pPr>
        <w:pStyle w:val="style0"/>
        <w:spacing w:lineRule="auto" w:line="360"/>
        <w:rPr/>
      </w:pPr>
      <w:r>
        <w:t>Languages</w:t>
      </w:r>
      <w:r>
        <w:tab/>
      </w:r>
      <w:r>
        <w:tab/>
      </w:r>
      <w:r>
        <w:t>:  English, Hindi, Tamil &amp; Malayalam.</w:t>
      </w:r>
      <w:r>
        <w:tab/>
      </w:r>
    </w:p>
    <w:p>
      <w:pPr>
        <w:pStyle w:val="style0"/>
        <w:spacing w:lineRule="auto" w:line="360"/>
        <w:rPr/>
      </w:pPr>
      <w:r>
        <w:tab/>
      </w:r>
      <w:r>
        <w:tab/>
      </w:r>
      <w:r>
        <w:tab/>
      </w:r>
      <w:r>
        <w:t xml:space="preserve">   </w:t>
      </w:r>
      <w:r>
        <w:t>Arabic  working</w:t>
      </w:r>
      <w:r>
        <w:t xml:space="preserve"> knowledge    </w:t>
      </w:r>
      <w:r>
        <w:tab/>
      </w:r>
    </w:p>
    <w:p>
      <w:pPr>
        <w:pStyle w:val="style0"/>
        <w:spacing w:lineRule="auto" w:line="360"/>
        <w:rPr/>
      </w:pPr>
      <w:r>
        <w:t>Passport no</w:t>
      </w:r>
      <w:r>
        <w:tab/>
      </w:r>
      <w:r>
        <w:tab/>
      </w:r>
      <w:r>
        <w:t>:  L1493213</w:t>
      </w:r>
    </w:p>
    <w:p>
      <w:pPr>
        <w:pStyle w:val="style0"/>
        <w:rPr>
          <w:b/>
          <w:color w:val="00b0f0"/>
        </w:rPr>
      </w:pPr>
    </w:p>
    <w:p>
      <w:pPr>
        <w:pStyle w:val="style0"/>
        <w:rPr>
          <w:b/>
          <w:color w:val="00b0f0"/>
        </w:rPr>
      </w:pPr>
    </w:p>
    <w:p>
      <w:pPr>
        <w:pStyle w:val="style0"/>
        <w:rPr>
          <w:b/>
          <w:color w:val="00b0f0"/>
        </w:rPr>
      </w:pPr>
    </w:p>
    <w:p>
      <w:pPr>
        <w:pStyle w:val="style0"/>
        <w:rPr>
          <w:b/>
          <w:color w:val="00b0f0"/>
        </w:rPr>
      </w:pPr>
    </w:p>
    <w:p>
      <w:pPr>
        <w:pStyle w:val="style0"/>
        <w:jc w:val="center"/>
        <w:rPr>
          <w:b/>
          <w:color w:val="000000"/>
        </w:rPr>
      </w:pPr>
      <w:r>
        <w:rPr>
          <w:b/>
          <w:color w:val="000000"/>
        </w:rPr>
        <w:t>DECLARATION</w:t>
      </w:r>
    </w:p>
    <w:p>
      <w:pPr>
        <w:pStyle w:val="style0"/>
        <w:rPr>
          <w:b/>
          <w:color w:val="00b0f0"/>
        </w:rPr>
      </w:pPr>
    </w:p>
    <w:p>
      <w:pPr>
        <w:pStyle w:val="style0"/>
        <w:rPr>
          <w:b/>
        </w:rPr>
      </w:pPr>
      <w:r>
        <w:rPr>
          <w:b/>
        </w:rPr>
        <w:t>I, hereby declare that all the details furnished above are true and genuine.</w:t>
      </w:r>
    </w:p>
    <w:p>
      <w:pPr>
        <w:pStyle w:val="style0"/>
        <w:rPr>
          <w:b/>
        </w:rPr>
      </w:pPr>
    </w:p>
    <w:p>
      <w:pPr>
        <w:pStyle w:val="style0"/>
        <w:rPr>
          <w:b/>
        </w:rPr>
      </w:pPr>
    </w:p>
    <w:p>
      <w:pPr>
        <w:pStyle w:val="style0"/>
        <w:rPr/>
      </w:pPr>
      <w:r>
        <w:t>Place</w:t>
      </w:r>
      <w:r>
        <w:tab/>
      </w:r>
      <w:r>
        <w:t xml:space="preserve">:  </w:t>
      </w:r>
      <w:r>
        <w:tab/>
      </w:r>
      <w:r>
        <w:tab/>
      </w:r>
      <w:r>
        <w:tab/>
      </w:r>
    </w:p>
    <w:p>
      <w:pPr>
        <w:pStyle w:val="style0"/>
        <w:rPr/>
      </w:pPr>
    </w:p>
    <w:p>
      <w:pPr>
        <w:pStyle w:val="style0"/>
        <w:rPr/>
      </w:pPr>
      <w:r>
        <w:t>Date     :</w:t>
      </w:r>
      <w:r>
        <w:tab/>
      </w:r>
      <w:r>
        <w:tab/>
      </w:r>
      <w:r>
        <w:tab/>
      </w:r>
      <w:r>
        <w:tab/>
      </w:r>
      <w:r>
        <w:tab/>
      </w:r>
      <w:r>
        <w:tab/>
      </w:r>
      <w:r>
        <w:tab/>
      </w:r>
      <w:r>
        <w:tab/>
      </w:r>
      <w:r>
        <w:tab/>
      </w:r>
      <w:r>
        <w:t>Vinod</w:t>
      </w:r>
      <w:r>
        <w:t xml:space="preserve"> </w:t>
      </w:r>
      <w:r>
        <w:t>kumar</w:t>
      </w:r>
    </w:p>
    <w:p>
      <w:pPr>
        <w:pStyle w:val="style0"/>
        <w:rPr/>
      </w:pPr>
    </w:p>
    <w:sectPr>
      <w:pgSz w:w="12240" w:h="15840" w:orient="portrait" w:code="1"/>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Calibri">
    <w:altName w:val="Calibri"/>
    <w:panose1 w:val="020f0502020000030204"/>
    <w:charset w:val="00"/>
    <w:family w:val="swiss"/>
    <w:pitch w:val="variable"/>
    <w:sig w:usb0="E10002FF" w:usb1="4000ACFF" w:usb2="00000009" w:usb3="00000000" w:csb0="0000019F" w:csb1="00000000"/>
  </w:font>
  <w:font w:name="Latha">
    <w:altName w:val="Latha"/>
    <w:panose1 w:val="020b0604020000020204"/>
    <w:charset w:val="00"/>
    <w:family w:val="swiss"/>
    <w:pitch w:val="variable"/>
    <w:sig w:usb0="00100003" w:usb1="00000000" w:usb2="00000000" w:usb3="00000000" w:csb0="00000001"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3180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C4E89B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9F2DE4C"/>
    <w:lvl w:ilvl="0" w:tplc="0409000B">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singleLevel"/>
    <w:tmpl w:val="00000003"/>
    <w:name w:val="WW8Num5"/>
    <w:lvl w:ilvl="0">
      <w:start w:val="1"/>
      <w:numFmt w:val="bullet"/>
      <w:lvlText w:val=""/>
      <w:lvlJc w:val="left"/>
      <w:pPr>
        <w:tabs>
          <w:tab w:val="left" w:leader="none" w:pos="144"/>
        </w:tabs>
        <w:ind w:left="144" w:hanging="144"/>
      </w:pPr>
      <w:rPr>
        <w:rFonts w:ascii="Symbol" w:hAnsi="Symbol"/>
        <w:sz w:val="22"/>
        <w:szCs w:val="24"/>
      </w:rPr>
    </w:lvl>
  </w:abstractNum>
  <w:abstractNum w:abstractNumId="4">
    <w:nsid w:val="00000004"/>
    <w:multiLevelType w:val="singleLevel"/>
    <w:tmpl w:val="00000001"/>
    <w:name w:val="WW8Num1"/>
    <w:lvl w:ilvl="0">
      <w:start w:val="1"/>
      <w:numFmt w:val="bullet"/>
      <w:lvlText w:val=""/>
      <w:lvlJc w:val="left"/>
      <w:pPr>
        <w:tabs>
          <w:tab w:val="left" w:leader="none" w:pos="2160"/>
        </w:tabs>
        <w:ind w:left="2160" w:hanging="360"/>
      </w:pPr>
      <w:rPr>
        <w:rFonts w:ascii="Wingdings" w:hAnsi="Wingdings"/>
      </w:rPr>
    </w:lvl>
  </w:abstractNum>
  <w:abstractNum w:abstractNumId="5">
    <w:nsid w:val="00000005"/>
    <w:multiLevelType w:val="multilevel"/>
    <w:tmpl w:val="3E04B11A"/>
    <w:lvl w:ilvl="0">
      <w:start w:val="1"/>
      <w:numFmt w:val="bullet"/>
      <w:lvlText w:val=""/>
      <w:lvlJc w:val="left"/>
      <w:pPr>
        <w:tabs>
          <w:tab w:val="left" w:leader="none" w:pos="378"/>
        </w:tabs>
        <w:ind w:left="378" w:hanging="360"/>
      </w:pPr>
      <w:rPr>
        <w:rFonts w:ascii="Symbol" w:hAnsi="Symbol" w:hint="default"/>
        <w:sz w:val="20"/>
      </w:rPr>
    </w:lvl>
    <w:lvl w:ilvl="1" w:tentative="1">
      <w:start w:val="1"/>
      <w:numFmt w:val="bullet"/>
      <w:lvlText w:val="o"/>
      <w:lvlJc w:val="left"/>
      <w:pPr>
        <w:tabs>
          <w:tab w:val="left" w:leader="none" w:pos="1098"/>
        </w:tabs>
        <w:ind w:left="1098" w:hanging="360"/>
      </w:pPr>
      <w:rPr>
        <w:rFonts w:ascii="Courier New" w:hAnsi="Courier New" w:hint="default"/>
        <w:sz w:val="20"/>
      </w:rPr>
    </w:lvl>
    <w:lvl w:ilvl="2" w:tentative="1">
      <w:start w:val="1"/>
      <w:numFmt w:val="bullet"/>
      <w:lvlText w:val=""/>
      <w:lvlJc w:val="left"/>
      <w:pPr>
        <w:tabs>
          <w:tab w:val="left" w:leader="none" w:pos="1818"/>
        </w:tabs>
        <w:ind w:left="1818" w:hanging="360"/>
      </w:pPr>
      <w:rPr>
        <w:rFonts w:ascii="Wingdings" w:hAnsi="Wingdings" w:hint="default"/>
        <w:sz w:val="20"/>
      </w:rPr>
    </w:lvl>
    <w:lvl w:ilvl="3" w:tentative="1">
      <w:start w:val="1"/>
      <w:numFmt w:val="bullet"/>
      <w:lvlText w:val=""/>
      <w:lvlJc w:val="left"/>
      <w:pPr>
        <w:tabs>
          <w:tab w:val="left" w:leader="none" w:pos="2538"/>
        </w:tabs>
        <w:ind w:left="2538" w:hanging="360"/>
      </w:pPr>
      <w:rPr>
        <w:rFonts w:ascii="Wingdings" w:hAnsi="Wingdings" w:hint="default"/>
        <w:sz w:val="20"/>
      </w:rPr>
    </w:lvl>
    <w:lvl w:ilvl="4" w:tentative="1">
      <w:start w:val="1"/>
      <w:numFmt w:val="bullet"/>
      <w:lvlText w:val=""/>
      <w:lvlJc w:val="left"/>
      <w:pPr>
        <w:tabs>
          <w:tab w:val="left" w:leader="none" w:pos="3258"/>
        </w:tabs>
        <w:ind w:left="3258" w:hanging="360"/>
      </w:pPr>
      <w:rPr>
        <w:rFonts w:ascii="Wingdings" w:hAnsi="Wingdings" w:hint="default"/>
        <w:sz w:val="20"/>
      </w:rPr>
    </w:lvl>
    <w:lvl w:ilvl="5" w:tentative="1">
      <w:start w:val="1"/>
      <w:numFmt w:val="bullet"/>
      <w:lvlText w:val=""/>
      <w:lvlJc w:val="left"/>
      <w:pPr>
        <w:tabs>
          <w:tab w:val="left" w:leader="none" w:pos="3978"/>
        </w:tabs>
        <w:ind w:left="3978" w:hanging="360"/>
      </w:pPr>
      <w:rPr>
        <w:rFonts w:ascii="Wingdings" w:hAnsi="Wingdings" w:hint="default"/>
        <w:sz w:val="20"/>
      </w:rPr>
    </w:lvl>
    <w:lvl w:ilvl="6" w:tentative="1">
      <w:start w:val="1"/>
      <w:numFmt w:val="bullet"/>
      <w:lvlText w:val=""/>
      <w:lvlJc w:val="left"/>
      <w:pPr>
        <w:tabs>
          <w:tab w:val="left" w:leader="none" w:pos="4698"/>
        </w:tabs>
        <w:ind w:left="4698" w:hanging="360"/>
      </w:pPr>
      <w:rPr>
        <w:rFonts w:ascii="Wingdings" w:hAnsi="Wingdings" w:hint="default"/>
        <w:sz w:val="20"/>
      </w:rPr>
    </w:lvl>
    <w:lvl w:ilvl="7" w:tentative="1">
      <w:start w:val="1"/>
      <w:numFmt w:val="bullet"/>
      <w:lvlText w:val=""/>
      <w:lvlJc w:val="left"/>
      <w:pPr>
        <w:tabs>
          <w:tab w:val="left" w:leader="none" w:pos="5418"/>
        </w:tabs>
        <w:ind w:left="5418" w:hanging="360"/>
      </w:pPr>
      <w:rPr>
        <w:rFonts w:ascii="Wingdings" w:hAnsi="Wingdings" w:hint="default"/>
        <w:sz w:val="20"/>
      </w:rPr>
    </w:lvl>
    <w:lvl w:ilvl="8" w:tentative="1">
      <w:start w:val="1"/>
      <w:numFmt w:val="bullet"/>
      <w:lvlText w:val=""/>
      <w:lvlJc w:val="left"/>
      <w:pPr>
        <w:tabs>
          <w:tab w:val="left" w:leader="none" w:pos="6138"/>
        </w:tabs>
        <w:ind w:left="6138"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Latha"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uppressAutoHyphens/>
      <w:spacing w:after="0" w:lineRule="auto" w:line="240"/>
    </w:pPr>
    <w:rPr>
      <w:rFonts w:ascii="Times New Roman" w:cs="Times New Roman" w:eastAsia="Times New Roman" w:hAnsi="Times New Roman"/>
      <w:sz w:val="24"/>
      <w:szCs w:val="24"/>
      <w:lang w:val="en-US" w:eastAsia="ar-SA"/>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eastAsia="Times New Roman" w:hAnsi="Tahoma"/>
      <w:sz w:val="16"/>
      <w:szCs w:val="16"/>
      <w:lang w:val="en-US" w:eastAsia="ar-SA"/>
    </w:r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pPr>
      <w:suppressAutoHyphens w:val="false"/>
      <w:spacing w:before="100" w:beforeAutospacing="true" w:after="115"/>
    </w:pPr>
    <w:rPr>
      <w:lang w:eastAsia="en-US"/>
    </w:rPr>
  </w:style>
  <w:style w:type="paragraph" w:styleId="style157">
    <w:name w:val="No Spacing"/>
    <w:next w:val="style157"/>
    <w:qFormat/>
    <w:uiPriority w:val="1"/>
    <w:pPr>
      <w:suppressAutoHyphens/>
      <w:spacing w:after="0" w:lineRule="auto" w:line="240"/>
    </w:pPr>
    <w:rPr>
      <w:rFonts w:ascii="Times New Roman" w:cs="Times New Roman" w:eastAsia="Times New Roman" w:hAnsi="Times New Roman"/>
      <w:sz w:val="24"/>
      <w:szCs w:val="24"/>
      <w:lang w:val="en-US" w:eastAsia="ar-SA"/>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settings" Target="settings.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1150-08CF-BD4E-8DAD-04100908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Words>542</Words>
  <Pages>3</Pages>
  <Characters>3508</Characters>
  <Application>WPS Office</Application>
  <DocSecurity>0</DocSecurity>
  <Paragraphs>135</Paragraphs>
  <ScaleCrop>false</ScaleCrop>
  <Company>Hewlett-Packard</Company>
  <LinksUpToDate>false</LinksUpToDate>
  <CharactersWithSpaces>4229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2020-02-12T07:12:00Z</dcterms:created>
  <dc:creator>Toshiba</dc:creator>
  <lastModifiedBy>CPH1717</lastModifiedBy>
  <dcterms:modified xsi:type="dcterms:W3CDTF">2020-05-29T17:47:15Z</dcterms:modified>
  <revision>3</revision>
</coreProperties>
</file>

<file path=docProps/custom.xml><?xml version="1.0" encoding="utf-8"?>
<Properties xmlns="http://schemas.openxmlformats.org/officeDocument/2006/custom-properties" xmlns:vt="http://schemas.openxmlformats.org/officeDocument/2006/docPropsVTypes"/>
</file>