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CellMar>
          <w:left w:w="0" w:type="dxa"/>
          <w:right w:w="0" w:type="dxa"/>
        </w:tblCellMar>
        <w:tblLook w:val="0000" w:firstRow="0" w:lastRow="0" w:firstColumn="0" w:lastColumn="0" w:noHBand="0" w:noVBand="0"/>
      </w:tblPr>
      <w:tblGrid>
        <w:gridCol w:w="2834"/>
        <w:gridCol w:w="7541"/>
      </w:tblGrid>
      <w:tr w:rsidR="006C4A6D" w14:paraId="46267532" w14:textId="77777777">
        <w:trPr>
          <w:cantSplit/>
          <w:trHeight w:val="340"/>
        </w:trPr>
        <w:tc>
          <w:tcPr>
            <w:tcW w:w="2834" w:type="dxa"/>
            <w:shd w:val="clear" w:color="auto" w:fill="auto"/>
            <w:vAlign w:val="center"/>
          </w:tcPr>
          <w:p w14:paraId="2D996B5B" w14:textId="77777777" w:rsidR="006C4A6D" w:rsidRDefault="006C4A6D">
            <w:pPr>
              <w:pStyle w:val="ECVPersonalInfoHeading"/>
            </w:pPr>
            <w:r>
              <w:rPr>
                <w:caps w:val="0"/>
              </w:rPr>
              <w:t>PERSONAL INFORMATION</w:t>
            </w:r>
          </w:p>
        </w:tc>
        <w:tc>
          <w:tcPr>
            <w:tcW w:w="7541" w:type="dxa"/>
            <w:shd w:val="clear" w:color="auto" w:fill="auto"/>
            <w:vAlign w:val="center"/>
          </w:tcPr>
          <w:p w14:paraId="71B84B1C" w14:textId="6F24F8BE" w:rsidR="006C4A6D" w:rsidRPr="00B16710" w:rsidRDefault="00D66CB0">
            <w:pPr>
              <w:pStyle w:val="ECVNameField"/>
              <w:rPr>
                <w:b/>
                <w:bCs/>
              </w:rPr>
            </w:pPr>
            <w:r w:rsidRPr="00B16710">
              <w:rPr>
                <w:b/>
                <w:bCs/>
              </w:rPr>
              <w:t>STEFAN IACOB</w:t>
            </w:r>
            <w:r w:rsidR="00786F8F">
              <w:rPr>
                <w:b/>
                <w:bCs/>
              </w:rPr>
              <w:t xml:space="preserve">                                                </w:t>
            </w:r>
            <w:r w:rsidR="00786F8F">
              <w:rPr>
                <w:noProof/>
              </w:rPr>
              <w:drawing>
                <wp:inline distT="0" distB="0" distL="0" distR="0" wp14:anchorId="27482D0C" wp14:editId="2CB71D04">
                  <wp:extent cx="558800" cy="7099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6852" cy="796379"/>
                          </a:xfrm>
                          <a:prstGeom prst="rect">
                            <a:avLst/>
                          </a:prstGeom>
                        </pic:spPr>
                      </pic:pic>
                    </a:graphicData>
                  </a:graphic>
                </wp:inline>
              </w:drawing>
            </w:r>
          </w:p>
        </w:tc>
      </w:tr>
      <w:tr w:rsidR="006C4A6D" w14:paraId="3BF44580" w14:textId="77777777">
        <w:trPr>
          <w:cantSplit/>
          <w:trHeight w:val="397"/>
        </w:trPr>
        <w:tc>
          <w:tcPr>
            <w:tcW w:w="2834" w:type="dxa"/>
            <w:shd w:val="clear" w:color="auto" w:fill="auto"/>
          </w:tcPr>
          <w:p w14:paraId="4FAA1226" w14:textId="77777777" w:rsidR="006C4A6D" w:rsidRDefault="006C4A6D"/>
        </w:tc>
        <w:tc>
          <w:tcPr>
            <w:tcW w:w="7541" w:type="dxa"/>
            <w:shd w:val="clear" w:color="auto" w:fill="auto"/>
            <w:vAlign w:val="center"/>
          </w:tcPr>
          <w:p w14:paraId="4A8719C4" w14:textId="0E8E8D9B" w:rsidR="006C4A6D" w:rsidRDefault="006C4A6D" w:rsidP="00786F8F">
            <w:pPr>
              <w:pStyle w:val="ECVGenderRow"/>
            </w:pPr>
            <w:r>
              <w:rPr>
                <w:rStyle w:val="ECVHeadingContactDetails"/>
              </w:rPr>
              <w:t>Sex</w:t>
            </w:r>
            <w:r>
              <w:t xml:space="preserve"> </w:t>
            </w:r>
            <w:r w:rsidR="0028542A">
              <w:rPr>
                <w:rStyle w:val="ECVContactDetails"/>
              </w:rPr>
              <w:t>Male</w:t>
            </w:r>
            <w:r>
              <w:t xml:space="preserve"> </w:t>
            </w:r>
            <w:r>
              <w:rPr>
                <w:rStyle w:val="ECVHeadingContactDetails"/>
              </w:rPr>
              <w:t>| Date of birth</w:t>
            </w:r>
            <w:r>
              <w:t xml:space="preserve"> </w:t>
            </w:r>
            <w:r w:rsidR="0028542A">
              <w:rPr>
                <w:rStyle w:val="ECVContactDetails"/>
              </w:rPr>
              <w:t>04</w:t>
            </w:r>
            <w:r>
              <w:rPr>
                <w:rStyle w:val="ECVContactDetails"/>
              </w:rPr>
              <w:t>/</w:t>
            </w:r>
            <w:r w:rsidR="0028542A">
              <w:rPr>
                <w:rStyle w:val="ECVContactDetails"/>
              </w:rPr>
              <w:t>09</w:t>
            </w:r>
            <w:r>
              <w:rPr>
                <w:rStyle w:val="ECVContactDetails"/>
              </w:rPr>
              <w:t>/</w:t>
            </w:r>
            <w:r w:rsidR="0028542A">
              <w:rPr>
                <w:rStyle w:val="ECVContactDetails"/>
              </w:rPr>
              <w:t>1972</w:t>
            </w:r>
            <w:r>
              <w:t xml:space="preserve"> </w:t>
            </w:r>
            <w:r>
              <w:rPr>
                <w:rStyle w:val="ECVHeadingContactDetails"/>
              </w:rPr>
              <w:t>| Nationality</w:t>
            </w:r>
            <w:r>
              <w:t xml:space="preserve"> </w:t>
            </w:r>
            <w:r w:rsidR="0028542A">
              <w:rPr>
                <w:rStyle w:val="ECVContactDetails"/>
              </w:rPr>
              <w:t>Romanian</w:t>
            </w:r>
            <w:r w:rsidR="00786F8F">
              <w:rPr>
                <w:rStyle w:val="ECVContactDetails"/>
              </w:rPr>
              <w:t xml:space="preserve">                              </w:t>
            </w:r>
          </w:p>
        </w:tc>
      </w:tr>
    </w:tbl>
    <w:p w14:paraId="251B1C6A" w14:textId="77777777" w:rsidR="006C4A6D" w:rsidRDefault="006C4A6D">
      <w:pPr>
        <w:pStyle w:val="ECVText"/>
      </w:pPr>
    </w:p>
    <w:tbl>
      <w:tblPr>
        <w:tblpPr w:topFromText="170" w:bottomFromText="170" w:vertAnchor="text" w:tblpY="170"/>
        <w:tblW w:w="0" w:type="auto"/>
        <w:tblLayout w:type="fixed"/>
        <w:tblCellMar>
          <w:left w:w="0" w:type="dxa"/>
          <w:right w:w="0" w:type="dxa"/>
        </w:tblCellMar>
        <w:tblLook w:val="0000" w:firstRow="0" w:lastRow="0" w:firstColumn="0" w:lastColumn="0" w:noHBand="0" w:noVBand="0"/>
      </w:tblPr>
      <w:tblGrid>
        <w:gridCol w:w="2834"/>
        <w:gridCol w:w="7541"/>
      </w:tblGrid>
      <w:tr w:rsidR="006C4A6D" w14:paraId="61FDCC63" w14:textId="77777777">
        <w:trPr>
          <w:cantSplit/>
          <w:trHeight w:val="340"/>
        </w:trPr>
        <w:tc>
          <w:tcPr>
            <w:tcW w:w="2834" w:type="dxa"/>
            <w:shd w:val="clear" w:color="auto" w:fill="auto"/>
            <w:vAlign w:val="center"/>
          </w:tcPr>
          <w:p w14:paraId="069105B7" w14:textId="06CB5FEB" w:rsidR="006C4A6D" w:rsidRDefault="00BB0892" w:rsidP="001A5C98">
            <w:pPr>
              <w:pStyle w:val="ECVLeftHeading"/>
              <w:jc w:val="center"/>
            </w:pPr>
            <w:r>
              <w:t>Candidate summary</w:t>
            </w:r>
          </w:p>
        </w:tc>
        <w:tc>
          <w:tcPr>
            <w:tcW w:w="7541" w:type="dxa"/>
            <w:shd w:val="clear" w:color="auto" w:fill="auto"/>
            <w:vAlign w:val="center"/>
          </w:tcPr>
          <w:p w14:paraId="7BCBE31F" w14:textId="77777777" w:rsidR="00727896" w:rsidRPr="00727896" w:rsidRDefault="00727896" w:rsidP="00727896">
            <w:pPr>
              <w:pStyle w:val="ECVNameField"/>
              <w:rPr>
                <w:sz w:val="20"/>
              </w:rPr>
            </w:pPr>
          </w:p>
          <w:p w14:paraId="57D522AF" w14:textId="5E894868" w:rsidR="00727896" w:rsidRPr="00281C21" w:rsidRDefault="00727896" w:rsidP="00727896">
            <w:pPr>
              <w:pStyle w:val="ECVNameField"/>
              <w:rPr>
                <w:b/>
                <w:bCs/>
                <w:sz w:val="20"/>
              </w:rPr>
            </w:pPr>
            <w:r w:rsidRPr="00727896">
              <w:rPr>
                <w:sz w:val="20"/>
              </w:rPr>
              <w:t>•</w:t>
            </w:r>
            <w:r w:rsidRPr="00727896">
              <w:rPr>
                <w:sz w:val="20"/>
              </w:rPr>
              <w:tab/>
            </w:r>
            <w:r w:rsidR="00F461CE">
              <w:rPr>
                <w:b/>
                <w:bCs/>
                <w:sz w:val="20"/>
              </w:rPr>
              <w:t>Fourteen</w:t>
            </w:r>
            <w:r w:rsidRPr="00281C21">
              <w:rPr>
                <w:b/>
                <w:bCs/>
                <w:sz w:val="20"/>
              </w:rPr>
              <w:t xml:space="preserve"> (1</w:t>
            </w:r>
            <w:r w:rsidR="00F461CE">
              <w:rPr>
                <w:b/>
                <w:bCs/>
                <w:sz w:val="20"/>
              </w:rPr>
              <w:t>4</w:t>
            </w:r>
            <w:r w:rsidRPr="00281C21">
              <w:rPr>
                <w:b/>
                <w:bCs/>
                <w:sz w:val="20"/>
              </w:rPr>
              <w:t>) years of experience in project management support and project services</w:t>
            </w:r>
            <w:r w:rsidRPr="00727896">
              <w:rPr>
                <w:sz w:val="20"/>
              </w:rPr>
              <w:t>. I ha</w:t>
            </w:r>
            <w:r w:rsidR="000F0546">
              <w:rPr>
                <w:sz w:val="20"/>
              </w:rPr>
              <w:t>ve</w:t>
            </w:r>
            <w:r w:rsidRPr="00727896">
              <w:rPr>
                <w:sz w:val="20"/>
              </w:rPr>
              <w:t xml:space="preserve"> extensive experience in database management, cost accounting. cost control and reporting systems on different international onshore/offshore projects (both mechanical/electrical) in </w:t>
            </w:r>
            <w:r w:rsidRPr="00281C21">
              <w:rPr>
                <w:b/>
                <w:bCs/>
                <w:sz w:val="20"/>
              </w:rPr>
              <w:t>Refinery, Petrochemicals, Chemicals, Energy, and Transport Infrastructures in Europe, the Middle East, and Asia.</w:t>
            </w:r>
          </w:p>
          <w:p w14:paraId="26A06852" w14:textId="53EF392B" w:rsidR="00727896" w:rsidRPr="00727896" w:rsidRDefault="00727896" w:rsidP="00727896">
            <w:pPr>
              <w:pStyle w:val="ECVNameField"/>
              <w:rPr>
                <w:sz w:val="20"/>
              </w:rPr>
            </w:pPr>
            <w:r w:rsidRPr="00727896">
              <w:rPr>
                <w:sz w:val="20"/>
              </w:rPr>
              <w:t>•</w:t>
            </w:r>
            <w:r w:rsidRPr="00727896">
              <w:rPr>
                <w:sz w:val="20"/>
              </w:rPr>
              <w:tab/>
              <w:t>Two (2) years of experience in coordination of a team for sales and after-sales activities</w:t>
            </w:r>
            <w:r>
              <w:rPr>
                <w:sz w:val="20"/>
              </w:rPr>
              <w:t xml:space="preserve"> </w:t>
            </w:r>
            <w:r w:rsidRPr="00727896">
              <w:rPr>
                <w:sz w:val="20"/>
              </w:rPr>
              <w:t>(electrical materials</w:t>
            </w:r>
            <w:r w:rsidR="000F0546">
              <w:rPr>
                <w:sz w:val="20"/>
              </w:rPr>
              <w:t xml:space="preserve"> </w:t>
            </w:r>
            <w:r w:rsidRPr="00727896">
              <w:rPr>
                <w:sz w:val="20"/>
              </w:rPr>
              <w:t>on national industrial/construction markets</w:t>
            </w:r>
            <w:r w:rsidR="000F0546">
              <w:rPr>
                <w:sz w:val="20"/>
              </w:rPr>
              <w:t>)</w:t>
            </w:r>
            <w:r w:rsidRPr="00727896">
              <w:rPr>
                <w:sz w:val="20"/>
              </w:rPr>
              <w:t xml:space="preserve">, </w:t>
            </w:r>
            <w:r w:rsidR="000F0546">
              <w:rPr>
                <w:sz w:val="20"/>
              </w:rPr>
              <w:t xml:space="preserve">in </w:t>
            </w:r>
            <w:r w:rsidRPr="00727896">
              <w:rPr>
                <w:sz w:val="20"/>
              </w:rPr>
              <w:t>creation</w:t>
            </w:r>
            <w:r w:rsidR="000F0546">
              <w:rPr>
                <w:sz w:val="20"/>
              </w:rPr>
              <w:t xml:space="preserve"> </w:t>
            </w:r>
            <w:r w:rsidRPr="00727896">
              <w:rPr>
                <w:sz w:val="20"/>
              </w:rPr>
              <w:t xml:space="preserve">and maintenance of </w:t>
            </w:r>
            <w:r w:rsidR="000F0546">
              <w:rPr>
                <w:sz w:val="20"/>
              </w:rPr>
              <w:t xml:space="preserve">the </w:t>
            </w:r>
            <w:r w:rsidRPr="00727896">
              <w:rPr>
                <w:sz w:val="20"/>
              </w:rPr>
              <w:t>customers network, contracts management, bids making, commercial negotiations and market research,</w:t>
            </w:r>
          </w:p>
          <w:p w14:paraId="0494F814" w14:textId="613C64B0" w:rsidR="006C4A6D" w:rsidRPr="00EF6185" w:rsidRDefault="00727896" w:rsidP="00727896">
            <w:pPr>
              <w:pStyle w:val="ECVNameField"/>
              <w:rPr>
                <w:sz w:val="20"/>
              </w:rPr>
            </w:pPr>
            <w:r w:rsidRPr="00727896">
              <w:rPr>
                <w:sz w:val="20"/>
              </w:rPr>
              <w:t>•</w:t>
            </w:r>
            <w:r w:rsidRPr="00727896">
              <w:rPr>
                <w:sz w:val="20"/>
              </w:rPr>
              <w:tab/>
              <w:t>Six (6) years of experience in sales / after-sales and customer services with responsibilities in providing customer support, increasing the sales income, coordinate the software implementation and develop the technical solution in correlation with the technical department</w:t>
            </w:r>
            <w:r w:rsidR="002702B2">
              <w:rPr>
                <w:sz w:val="20"/>
              </w:rPr>
              <w:t xml:space="preserve"> for</w:t>
            </w:r>
            <w:r w:rsidRPr="00727896">
              <w:rPr>
                <w:sz w:val="20"/>
              </w:rPr>
              <w:t xml:space="preserve"> electronic cash equipment</w:t>
            </w:r>
            <w:r w:rsidR="002702B2">
              <w:rPr>
                <w:sz w:val="20"/>
              </w:rPr>
              <w:t>.</w:t>
            </w:r>
          </w:p>
        </w:tc>
      </w:tr>
    </w:tbl>
    <w:p w14:paraId="6096E9D9" w14:textId="77777777" w:rsidR="006C4A6D" w:rsidRDefault="006C4A6D">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6C4A6D" w14:paraId="55ABC7EF" w14:textId="77777777">
        <w:trPr>
          <w:trHeight w:val="170"/>
        </w:trPr>
        <w:tc>
          <w:tcPr>
            <w:tcW w:w="2835" w:type="dxa"/>
            <w:shd w:val="clear" w:color="auto" w:fill="auto"/>
          </w:tcPr>
          <w:p w14:paraId="18961BA7" w14:textId="77777777" w:rsidR="006C4A6D" w:rsidRDefault="006C4A6D">
            <w:pPr>
              <w:pStyle w:val="ECVLeftHeading"/>
            </w:pPr>
            <w:r>
              <w:rPr>
                <w:caps w:val="0"/>
              </w:rPr>
              <w:t>WORK EXPERIENCE</w:t>
            </w:r>
          </w:p>
        </w:tc>
        <w:tc>
          <w:tcPr>
            <w:tcW w:w="7540" w:type="dxa"/>
            <w:shd w:val="clear" w:color="auto" w:fill="auto"/>
            <w:vAlign w:val="bottom"/>
          </w:tcPr>
          <w:p w14:paraId="51AF85C5" w14:textId="77777777" w:rsidR="006C4A6D" w:rsidRDefault="00486C58">
            <w:pPr>
              <w:pStyle w:val="ECVBlueBox"/>
            </w:pPr>
            <w:r>
              <w:rPr>
                <w:noProof/>
                <w:lang w:val="en-US" w:eastAsia="en-US" w:bidi="ar-SA"/>
              </w:rPr>
              <w:drawing>
                <wp:inline distT="0" distB="0" distL="0" distR="0" wp14:anchorId="7234847C" wp14:editId="63CB8F51">
                  <wp:extent cx="4785360" cy="914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5360" cy="91440"/>
                          </a:xfrm>
                          <a:prstGeom prst="rect">
                            <a:avLst/>
                          </a:prstGeom>
                          <a:solidFill>
                            <a:srgbClr val="FFFFFF"/>
                          </a:solidFill>
                          <a:ln>
                            <a:noFill/>
                          </a:ln>
                        </pic:spPr>
                      </pic:pic>
                    </a:graphicData>
                  </a:graphic>
                </wp:inline>
              </w:drawing>
            </w:r>
            <w:r w:rsidR="006C4A6D">
              <w:t xml:space="preserve"> </w:t>
            </w:r>
          </w:p>
        </w:tc>
      </w:tr>
    </w:tbl>
    <w:p w14:paraId="3A21EED8" w14:textId="77777777" w:rsidR="006C4A6D" w:rsidRDefault="006C4A6D" w:rsidP="00486C58">
      <w:pPr>
        <w:pStyle w:val="ECVComments"/>
        <w:jc w:val="lef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6C4A6D" w14:paraId="47C15578" w14:textId="77777777">
        <w:trPr>
          <w:cantSplit/>
        </w:trPr>
        <w:tc>
          <w:tcPr>
            <w:tcW w:w="2834" w:type="dxa"/>
            <w:vMerge w:val="restart"/>
            <w:shd w:val="clear" w:color="auto" w:fill="auto"/>
          </w:tcPr>
          <w:p w14:paraId="42D4B833" w14:textId="2414C43E" w:rsidR="006C4A6D" w:rsidRDefault="00C83395">
            <w:pPr>
              <w:pStyle w:val="ECVDate"/>
            </w:pPr>
            <w:r>
              <w:t>May 2020 - Present</w:t>
            </w:r>
          </w:p>
        </w:tc>
        <w:tc>
          <w:tcPr>
            <w:tcW w:w="7541" w:type="dxa"/>
            <w:shd w:val="clear" w:color="auto" w:fill="auto"/>
          </w:tcPr>
          <w:p w14:paraId="75AB4D4C" w14:textId="7670F175" w:rsidR="006C4A6D" w:rsidRDefault="00C83395">
            <w:pPr>
              <w:pStyle w:val="ECVSubSectionHeading"/>
            </w:pPr>
            <w:r>
              <w:t>Cost Control Engineer</w:t>
            </w:r>
          </w:p>
        </w:tc>
      </w:tr>
      <w:tr w:rsidR="006C4A6D" w14:paraId="37F641AF" w14:textId="77777777">
        <w:trPr>
          <w:cantSplit/>
        </w:trPr>
        <w:tc>
          <w:tcPr>
            <w:tcW w:w="2834" w:type="dxa"/>
            <w:vMerge/>
            <w:shd w:val="clear" w:color="auto" w:fill="auto"/>
          </w:tcPr>
          <w:p w14:paraId="5EF8B5FB" w14:textId="77777777" w:rsidR="006C4A6D" w:rsidRDefault="006C4A6D"/>
        </w:tc>
        <w:tc>
          <w:tcPr>
            <w:tcW w:w="7541" w:type="dxa"/>
            <w:shd w:val="clear" w:color="auto" w:fill="auto"/>
          </w:tcPr>
          <w:p w14:paraId="066A52C7" w14:textId="739B719B" w:rsidR="006C4A6D" w:rsidRPr="00756882" w:rsidRDefault="00C83395">
            <w:pPr>
              <w:pStyle w:val="ECVOrganisationDetails"/>
              <w:rPr>
                <w:sz w:val="20"/>
                <w:szCs w:val="20"/>
              </w:rPr>
            </w:pPr>
            <w:r>
              <w:rPr>
                <w:sz w:val="20"/>
                <w:szCs w:val="20"/>
              </w:rPr>
              <w:t>SYNERGY Construction</w:t>
            </w:r>
            <w:r w:rsidR="001A1D56">
              <w:rPr>
                <w:sz w:val="20"/>
                <w:szCs w:val="20"/>
              </w:rPr>
              <w:t xml:space="preserve"> </w:t>
            </w:r>
            <w:r w:rsidR="002D0DF4">
              <w:rPr>
                <w:sz w:val="20"/>
                <w:szCs w:val="20"/>
              </w:rPr>
              <w:t>(Main Contractor</w:t>
            </w:r>
            <w:r w:rsidR="003F2709">
              <w:rPr>
                <w:sz w:val="20"/>
                <w:szCs w:val="20"/>
              </w:rPr>
              <w:t>)</w:t>
            </w:r>
            <w:r w:rsidR="002D0DF4">
              <w:rPr>
                <w:sz w:val="20"/>
                <w:szCs w:val="20"/>
              </w:rPr>
              <w:t xml:space="preserve"> </w:t>
            </w:r>
            <w:r w:rsidR="001A1D56">
              <w:rPr>
                <w:sz w:val="20"/>
                <w:szCs w:val="20"/>
              </w:rPr>
              <w:t xml:space="preserve">– </w:t>
            </w:r>
            <w:r>
              <w:rPr>
                <w:sz w:val="20"/>
                <w:szCs w:val="20"/>
              </w:rPr>
              <w:t>URLATI</w:t>
            </w:r>
            <w:r w:rsidR="001A1D56">
              <w:rPr>
                <w:sz w:val="20"/>
                <w:szCs w:val="20"/>
              </w:rPr>
              <w:t xml:space="preserve"> </w:t>
            </w:r>
            <w:r w:rsidR="00AE1240">
              <w:rPr>
                <w:sz w:val="20"/>
                <w:szCs w:val="20"/>
              </w:rPr>
              <w:t xml:space="preserve">/ </w:t>
            </w:r>
            <w:r w:rsidR="001A1D56">
              <w:rPr>
                <w:sz w:val="20"/>
                <w:szCs w:val="20"/>
              </w:rPr>
              <w:t>Romania</w:t>
            </w:r>
            <w:r w:rsidR="006C4A6D" w:rsidRPr="00756882">
              <w:rPr>
                <w:sz w:val="20"/>
                <w:szCs w:val="20"/>
              </w:rPr>
              <w:t xml:space="preserve"> (</w:t>
            </w:r>
            <w:hyperlink r:id="rId12" w:history="1">
              <w:r w:rsidR="006E271E" w:rsidRPr="00823989">
                <w:rPr>
                  <w:rStyle w:val="Hyperlink"/>
                  <w:sz w:val="20"/>
                  <w:szCs w:val="20"/>
                </w:rPr>
                <w:t>www.syncons.eu</w:t>
              </w:r>
            </w:hyperlink>
            <w:r w:rsidR="006E271E">
              <w:rPr>
                <w:sz w:val="20"/>
                <w:szCs w:val="20"/>
              </w:rPr>
              <w:t>,)</w:t>
            </w:r>
          </w:p>
        </w:tc>
      </w:tr>
      <w:tr w:rsidR="006C4A6D" w14:paraId="5F886807" w14:textId="77777777">
        <w:trPr>
          <w:cantSplit/>
        </w:trPr>
        <w:tc>
          <w:tcPr>
            <w:tcW w:w="2834" w:type="dxa"/>
            <w:vMerge/>
            <w:shd w:val="clear" w:color="auto" w:fill="auto"/>
          </w:tcPr>
          <w:p w14:paraId="7D42A28C" w14:textId="77777777" w:rsidR="006C4A6D" w:rsidRDefault="006C4A6D"/>
        </w:tc>
        <w:tc>
          <w:tcPr>
            <w:tcW w:w="7541" w:type="dxa"/>
            <w:shd w:val="clear" w:color="auto" w:fill="auto"/>
          </w:tcPr>
          <w:p w14:paraId="1FCE45CD" w14:textId="0D5CB62E" w:rsidR="00C83395" w:rsidRDefault="00C83395" w:rsidP="00C83395">
            <w:pPr>
              <w:pStyle w:val="europass5fbulleted5flist"/>
            </w:pPr>
            <w:r>
              <w:t xml:space="preserve">Person In- Charge for cost control specific activities for the </w:t>
            </w:r>
            <w:r w:rsidRPr="008F513E">
              <w:rPr>
                <w:b/>
                <w:bCs/>
              </w:rPr>
              <w:t xml:space="preserve">New </w:t>
            </w:r>
            <w:r w:rsidR="008F513E" w:rsidRPr="008F513E">
              <w:rPr>
                <w:b/>
                <w:bCs/>
              </w:rPr>
              <w:t xml:space="preserve">Chemical </w:t>
            </w:r>
            <w:r w:rsidRPr="008F513E">
              <w:rPr>
                <w:b/>
                <w:bCs/>
              </w:rPr>
              <w:t>Plant Project</w:t>
            </w:r>
            <w:r>
              <w:t xml:space="preserve"> as follows:</w:t>
            </w:r>
          </w:p>
          <w:p w14:paraId="475897B3" w14:textId="77777777" w:rsidR="00C83395" w:rsidRDefault="00C83395" w:rsidP="00C83395">
            <w:pPr>
              <w:pStyle w:val="europass5fbulleted5flist"/>
              <w:numPr>
                <w:ilvl w:val="1"/>
                <w:numId w:val="2"/>
              </w:numPr>
            </w:pPr>
            <w:r>
              <w:t>Subcontractors Payment Applications (PAs): control, validation, final accounts,</w:t>
            </w:r>
          </w:p>
          <w:p w14:paraId="2CC079C8" w14:textId="77777777" w:rsidR="00C83395" w:rsidRDefault="00C83395" w:rsidP="00C83395">
            <w:pPr>
              <w:pStyle w:val="europass5fbulleted5flist"/>
              <w:numPr>
                <w:ilvl w:val="1"/>
                <w:numId w:val="2"/>
              </w:numPr>
            </w:pPr>
            <w:r>
              <w:t>Monitor the correctness of the invoice received for supplies and subcontracts;</w:t>
            </w:r>
          </w:p>
          <w:p w14:paraId="6F0CB9A2" w14:textId="77777777" w:rsidR="00C83395" w:rsidRDefault="00C83395" w:rsidP="00C83395">
            <w:pPr>
              <w:pStyle w:val="europass5fbulleted5flist"/>
              <w:numPr>
                <w:ilvl w:val="1"/>
                <w:numId w:val="2"/>
              </w:numPr>
            </w:pPr>
            <w:r>
              <w:t>The Budget &amp; Change Orders updates, Income - Cost analysis, the Weekly Progress Report,</w:t>
            </w:r>
          </w:p>
          <w:p w14:paraId="563A5CBC" w14:textId="77777777" w:rsidR="00C83395" w:rsidRDefault="00C83395" w:rsidP="00C83395">
            <w:pPr>
              <w:pStyle w:val="europass5fbulleted5flist"/>
              <w:numPr>
                <w:ilvl w:val="1"/>
                <w:numId w:val="2"/>
              </w:numPr>
            </w:pPr>
            <w:r>
              <w:t>Tracking actual costs and compare those to the budgeted costs for each work section as well as using data to forecast cost to completion,</w:t>
            </w:r>
          </w:p>
          <w:p w14:paraId="504F55E9" w14:textId="77777777" w:rsidR="00C83395" w:rsidRDefault="00C83395" w:rsidP="00C83395">
            <w:pPr>
              <w:pStyle w:val="europass5fbulleted5flist"/>
              <w:numPr>
                <w:ilvl w:val="1"/>
                <w:numId w:val="2"/>
              </w:numPr>
            </w:pPr>
            <w:r>
              <w:t>Managing the cost control related software, ensuring the settings and updating the project data and related outputs,</w:t>
            </w:r>
          </w:p>
          <w:p w14:paraId="7CD24370" w14:textId="52C878AE" w:rsidR="00C83395" w:rsidRDefault="00C83395" w:rsidP="00C83395">
            <w:pPr>
              <w:pStyle w:val="europass5fbulleted5flist"/>
              <w:numPr>
                <w:ilvl w:val="1"/>
                <w:numId w:val="2"/>
              </w:numPr>
            </w:pPr>
            <w:r>
              <w:t xml:space="preserve">Assuring the permanent support for </w:t>
            </w:r>
            <w:r w:rsidR="00CB6320">
              <w:t xml:space="preserve">Project Management, </w:t>
            </w:r>
            <w:r>
              <w:t>Procurement, Finance</w:t>
            </w:r>
            <w:r w:rsidR="00CB6320">
              <w:t xml:space="preserve"> and </w:t>
            </w:r>
            <w:r>
              <w:t>Administration in their daily activities (SAP Cost Codes allocation, Interim Payment Certificates, and other ad-hoc requests),</w:t>
            </w:r>
          </w:p>
          <w:p w14:paraId="29720D02" w14:textId="4867897F" w:rsidR="00C83395" w:rsidRDefault="00C83395" w:rsidP="00C83395">
            <w:pPr>
              <w:pStyle w:val="europass5fbulleted5flist"/>
              <w:numPr>
                <w:ilvl w:val="1"/>
                <w:numId w:val="2"/>
              </w:numPr>
            </w:pPr>
            <w:r>
              <w:t xml:space="preserve">Preparing, monthly, detailed statements of the costs for each expense </w:t>
            </w:r>
            <w:r w:rsidR="00CB6320">
              <w:t>centre</w:t>
            </w:r>
            <w:r>
              <w:t xml:space="preserve"> of the project.</w:t>
            </w:r>
          </w:p>
          <w:p w14:paraId="1769E02B" w14:textId="77777777" w:rsidR="00C83395" w:rsidRDefault="00C83395" w:rsidP="00041C29">
            <w:pPr>
              <w:pStyle w:val="europass5fbulleted5flist"/>
              <w:ind w:left="113"/>
            </w:pPr>
          </w:p>
          <w:p w14:paraId="72DE06DD" w14:textId="127A6340" w:rsidR="00041C29" w:rsidRDefault="00C83395" w:rsidP="00041C29">
            <w:pPr>
              <w:pStyle w:val="europass5fbulleted5flist"/>
              <w:numPr>
                <w:ilvl w:val="1"/>
                <w:numId w:val="2"/>
              </w:numPr>
              <w:rPr>
                <w:b/>
                <w:bCs/>
              </w:rPr>
            </w:pPr>
            <w:r>
              <w:t xml:space="preserve"> </w:t>
            </w:r>
            <w:r w:rsidRPr="00DB0B06">
              <w:rPr>
                <w:b/>
                <w:bCs/>
              </w:rPr>
              <w:t xml:space="preserve">Project:     -    P&amp;G Orange </w:t>
            </w:r>
            <w:r w:rsidR="00041C29" w:rsidRPr="00DB0B06">
              <w:rPr>
                <w:b/>
                <w:bCs/>
              </w:rPr>
              <w:t>Project</w:t>
            </w:r>
          </w:p>
          <w:p w14:paraId="766571D8" w14:textId="632F3BE1" w:rsidR="00C83395" w:rsidRPr="00041C29" w:rsidRDefault="00C83395" w:rsidP="00041C29">
            <w:pPr>
              <w:pStyle w:val="europass5fbulleted5flist"/>
              <w:rPr>
                <w:b/>
                <w:bCs/>
              </w:rPr>
            </w:pPr>
            <w:r w:rsidRPr="00041C29">
              <w:rPr>
                <w:b/>
                <w:bCs/>
              </w:rPr>
              <w:t xml:space="preserve">                              The New Production Plant (Chemical Products)</w:t>
            </w:r>
          </w:p>
          <w:p w14:paraId="12B41B4D" w14:textId="77777777" w:rsidR="00041C29" w:rsidRDefault="00041C29" w:rsidP="00041C29">
            <w:pPr>
              <w:pStyle w:val="europass5fbulleted5flist"/>
              <w:ind w:left="227"/>
              <w:rPr>
                <w:b/>
                <w:bCs/>
              </w:rPr>
            </w:pPr>
            <w:r>
              <w:rPr>
                <w:b/>
                <w:bCs/>
              </w:rPr>
              <w:t xml:space="preserve"> </w:t>
            </w:r>
            <w:r w:rsidR="00C83395" w:rsidRPr="00DB0B06">
              <w:rPr>
                <w:b/>
                <w:bCs/>
              </w:rPr>
              <w:t xml:space="preserve">Client:       -    S.C. DETERGENTI S.A.                                     </w:t>
            </w:r>
          </w:p>
          <w:p w14:paraId="6BA2CC66" w14:textId="5AE895B0" w:rsidR="00AE1240" w:rsidRDefault="00041C29" w:rsidP="00786F8F">
            <w:pPr>
              <w:pStyle w:val="europass5fbulleted5flist"/>
              <w:ind w:left="227"/>
            </w:pPr>
            <w:r>
              <w:rPr>
                <w:b/>
                <w:bCs/>
              </w:rPr>
              <w:t xml:space="preserve">                         </w:t>
            </w:r>
            <w:r w:rsidR="00C83395" w:rsidRPr="00DB0B06">
              <w:rPr>
                <w:b/>
                <w:bCs/>
              </w:rPr>
              <w:t xml:space="preserve">(a PROCTER &amp; GAMBLE </w:t>
            </w:r>
            <w:r w:rsidR="00B453C9">
              <w:rPr>
                <w:b/>
                <w:bCs/>
              </w:rPr>
              <w:t>C</w:t>
            </w:r>
            <w:r w:rsidR="00C83395" w:rsidRPr="00DB0B06">
              <w:rPr>
                <w:b/>
                <w:bCs/>
              </w:rPr>
              <w:t>ompany)</w:t>
            </w:r>
          </w:p>
        </w:tc>
      </w:tr>
    </w:tbl>
    <w:p w14:paraId="0F0BD041" w14:textId="77777777" w:rsidR="00EF6185" w:rsidRDefault="00EF6185" w:rsidP="00EF6185">
      <w:pPr>
        <w:pStyle w:val="ECVComments"/>
        <w:jc w:val="lef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EF6185" w14:paraId="6727CF2A" w14:textId="77777777" w:rsidTr="00210993">
        <w:trPr>
          <w:cantSplit/>
        </w:trPr>
        <w:tc>
          <w:tcPr>
            <w:tcW w:w="2834" w:type="dxa"/>
            <w:vMerge w:val="restart"/>
            <w:shd w:val="clear" w:color="auto" w:fill="auto"/>
          </w:tcPr>
          <w:p w14:paraId="5340FCD1" w14:textId="3CB1F46E" w:rsidR="00EF6185" w:rsidRDefault="001A1D56" w:rsidP="00210993">
            <w:pPr>
              <w:pStyle w:val="ECVDate"/>
            </w:pPr>
            <w:r>
              <w:t>February 2020 – April 2020</w:t>
            </w:r>
          </w:p>
        </w:tc>
        <w:tc>
          <w:tcPr>
            <w:tcW w:w="7541" w:type="dxa"/>
            <w:shd w:val="clear" w:color="auto" w:fill="auto"/>
          </w:tcPr>
          <w:p w14:paraId="7F2FC865" w14:textId="123B3B79" w:rsidR="00EF6185" w:rsidRDefault="001A1D56" w:rsidP="00210993">
            <w:pPr>
              <w:pStyle w:val="ECVSubSectionHeading"/>
            </w:pPr>
            <w:r w:rsidRPr="001A1D56">
              <w:t>Cost Control Engineer</w:t>
            </w:r>
          </w:p>
        </w:tc>
      </w:tr>
      <w:tr w:rsidR="00EF6185" w14:paraId="2333F5C8" w14:textId="77777777" w:rsidTr="00210993">
        <w:trPr>
          <w:cantSplit/>
        </w:trPr>
        <w:tc>
          <w:tcPr>
            <w:tcW w:w="2834" w:type="dxa"/>
            <w:vMerge/>
            <w:shd w:val="clear" w:color="auto" w:fill="auto"/>
          </w:tcPr>
          <w:p w14:paraId="7D435D7D" w14:textId="77777777" w:rsidR="00EF6185" w:rsidRDefault="00EF6185" w:rsidP="00210993"/>
        </w:tc>
        <w:tc>
          <w:tcPr>
            <w:tcW w:w="7541" w:type="dxa"/>
            <w:shd w:val="clear" w:color="auto" w:fill="auto"/>
          </w:tcPr>
          <w:p w14:paraId="658B80CF" w14:textId="157553D0" w:rsidR="006E271E" w:rsidRDefault="001A1D56" w:rsidP="00210993">
            <w:pPr>
              <w:pStyle w:val="ECVOrganisationDetails"/>
              <w:rPr>
                <w:sz w:val="20"/>
                <w:szCs w:val="20"/>
              </w:rPr>
            </w:pPr>
            <w:r w:rsidRPr="001A1D56">
              <w:rPr>
                <w:sz w:val="20"/>
                <w:szCs w:val="20"/>
              </w:rPr>
              <w:t xml:space="preserve">OMV </w:t>
            </w:r>
            <w:proofErr w:type="spellStart"/>
            <w:r w:rsidRPr="001A1D56">
              <w:rPr>
                <w:sz w:val="20"/>
                <w:szCs w:val="20"/>
              </w:rPr>
              <w:t>Petrom</w:t>
            </w:r>
            <w:proofErr w:type="spellEnd"/>
            <w:r w:rsidRPr="001A1D56">
              <w:rPr>
                <w:sz w:val="20"/>
                <w:szCs w:val="20"/>
              </w:rPr>
              <w:t xml:space="preserve"> (an OMV GROUP Company) / RINA Consulting </w:t>
            </w:r>
            <w:r w:rsidR="00AC4C33">
              <w:rPr>
                <w:sz w:val="20"/>
                <w:szCs w:val="20"/>
              </w:rPr>
              <w:t>–</w:t>
            </w:r>
            <w:r>
              <w:rPr>
                <w:sz w:val="20"/>
                <w:szCs w:val="20"/>
              </w:rPr>
              <w:t xml:space="preserve"> B</w:t>
            </w:r>
            <w:r w:rsidR="00AC4C33">
              <w:rPr>
                <w:sz w:val="20"/>
                <w:szCs w:val="20"/>
              </w:rPr>
              <w:t>UCHAREST</w:t>
            </w:r>
            <w:r w:rsidR="00AE1240">
              <w:rPr>
                <w:sz w:val="20"/>
                <w:szCs w:val="20"/>
              </w:rPr>
              <w:t xml:space="preserve"> / </w:t>
            </w:r>
            <w:r w:rsidR="00AC4C33">
              <w:rPr>
                <w:sz w:val="20"/>
                <w:szCs w:val="20"/>
              </w:rPr>
              <w:t>Romania</w:t>
            </w:r>
            <w:r w:rsidR="00EF6185" w:rsidRPr="00756882">
              <w:rPr>
                <w:sz w:val="20"/>
                <w:szCs w:val="20"/>
              </w:rPr>
              <w:t xml:space="preserve"> </w:t>
            </w:r>
          </w:p>
          <w:p w14:paraId="1C667F72" w14:textId="2B625430" w:rsidR="00EF6185" w:rsidRPr="00756882" w:rsidRDefault="00EF6185" w:rsidP="00210993">
            <w:pPr>
              <w:pStyle w:val="ECVOrganisationDetails"/>
              <w:rPr>
                <w:sz w:val="20"/>
                <w:szCs w:val="20"/>
              </w:rPr>
            </w:pPr>
            <w:r w:rsidRPr="00756882">
              <w:rPr>
                <w:sz w:val="20"/>
                <w:szCs w:val="20"/>
              </w:rPr>
              <w:t>(</w:t>
            </w:r>
            <w:r w:rsidR="001A1D56">
              <w:t xml:space="preserve"> </w:t>
            </w:r>
            <w:hyperlink r:id="rId13" w:history="1">
              <w:r w:rsidR="006E271E" w:rsidRPr="00823989">
                <w:rPr>
                  <w:rStyle w:val="Hyperlink"/>
                  <w:sz w:val="20"/>
                  <w:szCs w:val="20"/>
                </w:rPr>
                <w:t>www.omv.ro</w:t>
              </w:r>
            </w:hyperlink>
            <w:r w:rsidR="006E271E">
              <w:rPr>
                <w:sz w:val="20"/>
                <w:szCs w:val="20"/>
              </w:rPr>
              <w:t xml:space="preserve">, </w:t>
            </w:r>
            <w:hyperlink r:id="rId14" w:history="1">
              <w:r w:rsidR="006E271E" w:rsidRPr="00823989">
                <w:rPr>
                  <w:rStyle w:val="Hyperlink"/>
                  <w:sz w:val="20"/>
                  <w:szCs w:val="20"/>
                </w:rPr>
                <w:t>www.rinaromania.ro</w:t>
              </w:r>
            </w:hyperlink>
            <w:r w:rsidR="006E271E">
              <w:rPr>
                <w:sz w:val="20"/>
                <w:szCs w:val="20"/>
              </w:rPr>
              <w:t>,)</w:t>
            </w:r>
          </w:p>
        </w:tc>
      </w:tr>
      <w:tr w:rsidR="00EF6185" w14:paraId="7B0FAC8B" w14:textId="77777777" w:rsidTr="00210993">
        <w:trPr>
          <w:cantSplit/>
        </w:trPr>
        <w:tc>
          <w:tcPr>
            <w:tcW w:w="2834" w:type="dxa"/>
            <w:vMerge/>
            <w:shd w:val="clear" w:color="auto" w:fill="auto"/>
          </w:tcPr>
          <w:p w14:paraId="1B68CA6E" w14:textId="77777777" w:rsidR="00EF6185" w:rsidRDefault="00EF6185" w:rsidP="00210993"/>
        </w:tc>
        <w:tc>
          <w:tcPr>
            <w:tcW w:w="7541" w:type="dxa"/>
            <w:shd w:val="clear" w:color="auto" w:fill="auto"/>
          </w:tcPr>
          <w:p w14:paraId="19A487E5" w14:textId="77777777" w:rsidR="00B64638" w:rsidRDefault="00B64638" w:rsidP="00B64638">
            <w:pPr>
              <w:pStyle w:val="europass5fbulleted5flist"/>
            </w:pPr>
            <w:r>
              <w:t>Person In- Charge for cost control specific activities for the Upstream Division / National Onshore Projects as follows:</w:t>
            </w:r>
          </w:p>
          <w:p w14:paraId="66C051D1" w14:textId="7FF96292" w:rsidR="00AE1240" w:rsidRDefault="00B64638" w:rsidP="00786F8F">
            <w:pPr>
              <w:pStyle w:val="europass5fbulleted5flist"/>
              <w:numPr>
                <w:ilvl w:val="1"/>
                <w:numId w:val="2"/>
              </w:numPr>
            </w:pPr>
            <w:r>
              <w:t xml:space="preserve">Preparation and validation of different project </w:t>
            </w:r>
            <w:r w:rsidR="0016521E">
              <w:t xml:space="preserve">cost </w:t>
            </w:r>
            <w:r>
              <w:t>documents.</w:t>
            </w:r>
          </w:p>
        </w:tc>
      </w:tr>
    </w:tbl>
    <w:p w14:paraId="235B46BC" w14:textId="77777777" w:rsidR="00EF6185" w:rsidRDefault="00EF6185" w:rsidP="00EF6185">
      <w:pPr>
        <w:pStyle w:val="ECVComments"/>
        <w:jc w:val="lef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EF6185" w14:paraId="6B71D00F" w14:textId="77777777" w:rsidTr="00210993">
        <w:trPr>
          <w:cantSplit/>
        </w:trPr>
        <w:tc>
          <w:tcPr>
            <w:tcW w:w="2834" w:type="dxa"/>
            <w:vMerge w:val="restart"/>
            <w:shd w:val="clear" w:color="auto" w:fill="auto"/>
          </w:tcPr>
          <w:p w14:paraId="7FB5660C" w14:textId="3EEBD7DE" w:rsidR="00EF6185" w:rsidRDefault="00AE1240" w:rsidP="00210993">
            <w:pPr>
              <w:pStyle w:val="ECVDate"/>
            </w:pPr>
            <w:r>
              <w:t>April 2019 – October 2019</w:t>
            </w:r>
          </w:p>
        </w:tc>
        <w:tc>
          <w:tcPr>
            <w:tcW w:w="7541" w:type="dxa"/>
            <w:shd w:val="clear" w:color="auto" w:fill="auto"/>
          </w:tcPr>
          <w:p w14:paraId="6D18CCB3" w14:textId="64CB3174" w:rsidR="00EF6185" w:rsidRDefault="00AE1240" w:rsidP="00210993">
            <w:pPr>
              <w:pStyle w:val="ECVSubSectionHeading"/>
            </w:pPr>
            <w:r w:rsidRPr="001A1D56">
              <w:t>Cost Control Engineer</w:t>
            </w:r>
          </w:p>
        </w:tc>
      </w:tr>
      <w:tr w:rsidR="00EF6185" w14:paraId="7634F529" w14:textId="77777777" w:rsidTr="00210993">
        <w:trPr>
          <w:cantSplit/>
        </w:trPr>
        <w:tc>
          <w:tcPr>
            <w:tcW w:w="2834" w:type="dxa"/>
            <w:vMerge/>
            <w:shd w:val="clear" w:color="auto" w:fill="auto"/>
          </w:tcPr>
          <w:p w14:paraId="0847B1FC" w14:textId="77777777" w:rsidR="00EF6185" w:rsidRDefault="00EF6185" w:rsidP="00210993"/>
        </w:tc>
        <w:tc>
          <w:tcPr>
            <w:tcW w:w="7541" w:type="dxa"/>
            <w:shd w:val="clear" w:color="auto" w:fill="auto"/>
          </w:tcPr>
          <w:p w14:paraId="4183BEA1" w14:textId="34A66BB1" w:rsidR="00EF6185" w:rsidRPr="00756882" w:rsidRDefault="00AE1240" w:rsidP="00210993">
            <w:pPr>
              <w:pStyle w:val="ECVOrganisationDetails"/>
              <w:rPr>
                <w:sz w:val="20"/>
                <w:szCs w:val="20"/>
              </w:rPr>
            </w:pPr>
            <w:proofErr w:type="spellStart"/>
            <w:r w:rsidRPr="00AE1240">
              <w:rPr>
                <w:sz w:val="20"/>
                <w:szCs w:val="20"/>
              </w:rPr>
              <w:t>ErSai</w:t>
            </w:r>
            <w:proofErr w:type="spellEnd"/>
            <w:r w:rsidRPr="00AE1240">
              <w:rPr>
                <w:sz w:val="20"/>
                <w:szCs w:val="20"/>
              </w:rPr>
              <w:t xml:space="preserve"> Caspian Contractor LLC</w:t>
            </w:r>
            <w:r w:rsidR="00F80AC4">
              <w:rPr>
                <w:sz w:val="20"/>
                <w:szCs w:val="20"/>
              </w:rPr>
              <w:t xml:space="preserve"> (SAIPEM) </w:t>
            </w:r>
            <w:r w:rsidR="00046A00">
              <w:rPr>
                <w:sz w:val="20"/>
                <w:szCs w:val="20"/>
              </w:rPr>
              <w:t xml:space="preserve">- TENGIZ / Kazakhstan </w:t>
            </w:r>
            <w:r w:rsidR="00EF6185" w:rsidRPr="00756882">
              <w:rPr>
                <w:sz w:val="20"/>
                <w:szCs w:val="20"/>
              </w:rPr>
              <w:t>(</w:t>
            </w:r>
            <w:hyperlink r:id="rId15" w:history="1">
              <w:r w:rsidR="00C7725F" w:rsidRPr="00823989">
                <w:rPr>
                  <w:rStyle w:val="Hyperlink"/>
                  <w:sz w:val="20"/>
                  <w:szCs w:val="20"/>
                </w:rPr>
                <w:t>www.ersai.kz</w:t>
              </w:r>
            </w:hyperlink>
            <w:r w:rsidR="00C7725F">
              <w:rPr>
                <w:sz w:val="20"/>
                <w:szCs w:val="20"/>
              </w:rPr>
              <w:t>,</w:t>
            </w:r>
            <w:r w:rsidR="00046A00">
              <w:rPr>
                <w:sz w:val="20"/>
                <w:szCs w:val="20"/>
              </w:rPr>
              <w:t>)</w:t>
            </w:r>
          </w:p>
        </w:tc>
      </w:tr>
      <w:tr w:rsidR="00EF6185" w14:paraId="1BE46F30" w14:textId="77777777" w:rsidTr="00210993">
        <w:trPr>
          <w:cantSplit/>
        </w:trPr>
        <w:tc>
          <w:tcPr>
            <w:tcW w:w="2834" w:type="dxa"/>
            <w:vMerge/>
            <w:shd w:val="clear" w:color="auto" w:fill="auto"/>
          </w:tcPr>
          <w:p w14:paraId="68AE1B74" w14:textId="77777777" w:rsidR="00EF6185" w:rsidRDefault="00EF6185" w:rsidP="00210993"/>
        </w:tc>
        <w:tc>
          <w:tcPr>
            <w:tcW w:w="7541" w:type="dxa"/>
            <w:shd w:val="clear" w:color="auto" w:fill="auto"/>
          </w:tcPr>
          <w:p w14:paraId="6B0A6E24" w14:textId="3C685B4B" w:rsidR="00046A00" w:rsidRDefault="00046A00" w:rsidP="00046A00">
            <w:pPr>
              <w:pStyle w:val="europass5fbulleted5flist"/>
            </w:pPr>
            <w:r>
              <w:t xml:space="preserve">Person In- Charge for cost control specific activities for the </w:t>
            </w:r>
            <w:r w:rsidRPr="00847191">
              <w:rPr>
                <w:b/>
                <w:bCs/>
              </w:rPr>
              <w:t>Refinery Construction / Pipe Racks</w:t>
            </w:r>
            <w:r>
              <w:t xml:space="preserve"> Hook-Up Mechanical and Electrical works as follows:</w:t>
            </w:r>
          </w:p>
          <w:p w14:paraId="0A3053F1" w14:textId="77777777" w:rsidR="00046A00" w:rsidRDefault="00046A00" w:rsidP="00046A00">
            <w:pPr>
              <w:pStyle w:val="europass5fbulleted5flist"/>
              <w:numPr>
                <w:ilvl w:val="1"/>
                <w:numId w:val="2"/>
              </w:numPr>
            </w:pPr>
            <w:r>
              <w:t>Assuring full support for Project Management, Project Control, and Finance Departments on their activities and issuing different reports by request,</w:t>
            </w:r>
          </w:p>
          <w:p w14:paraId="7B10F793" w14:textId="77777777" w:rsidR="00046A00" w:rsidRDefault="00046A00" w:rsidP="00046A00">
            <w:pPr>
              <w:pStyle w:val="europass5fbulleted5flist"/>
              <w:numPr>
                <w:ilvl w:val="1"/>
                <w:numId w:val="2"/>
              </w:numPr>
            </w:pPr>
            <w:r>
              <w:t>Timely and accurate execution of cost controls,</w:t>
            </w:r>
          </w:p>
          <w:p w14:paraId="54F6B6FD" w14:textId="77777777" w:rsidR="00046A00" w:rsidRDefault="00046A00" w:rsidP="00046A00">
            <w:pPr>
              <w:pStyle w:val="europass5fbulleted5flist"/>
              <w:numPr>
                <w:ilvl w:val="1"/>
                <w:numId w:val="2"/>
              </w:numPr>
            </w:pPr>
            <w:r>
              <w:t>Allocating costs to the appropriate SOR (Schedules of Rates),</w:t>
            </w:r>
          </w:p>
          <w:p w14:paraId="17D6FA07" w14:textId="63D767D5" w:rsidR="00046A00" w:rsidRDefault="00046A00" w:rsidP="00046A00">
            <w:pPr>
              <w:pStyle w:val="europass5fbulleted5flist"/>
              <w:numPr>
                <w:ilvl w:val="1"/>
                <w:numId w:val="2"/>
              </w:numPr>
            </w:pPr>
            <w:r>
              <w:t>Providing necessary data for preparation of: Monthly, Weekly and Daily Reports, HSE Statistics, productivity calculation, analyses and improve performance, Control and Cost Forecast, Easier planning: plans for future workloads, transparency and traceability of the performed work,</w:t>
            </w:r>
          </w:p>
          <w:p w14:paraId="2D42AA86" w14:textId="77777777" w:rsidR="00046A00" w:rsidRDefault="00046A00" w:rsidP="00046A00">
            <w:pPr>
              <w:pStyle w:val="europass5fbulleted5flist"/>
              <w:numPr>
                <w:ilvl w:val="1"/>
                <w:numId w:val="2"/>
              </w:numPr>
            </w:pPr>
            <w:r>
              <w:t>Updating cost documentation and logs, allocating costs to the right Cost Centres,</w:t>
            </w:r>
          </w:p>
          <w:p w14:paraId="71949132" w14:textId="0E572AA1" w:rsidR="00046A00" w:rsidRDefault="00046A00" w:rsidP="00046A00">
            <w:pPr>
              <w:pStyle w:val="europass5fbulleted5flist"/>
              <w:numPr>
                <w:ilvl w:val="1"/>
                <w:numId w:val="2"/>
              </w:numPr>
            </w:pPr>
            <w:r>
              <w:t xml:space="preserve">Preparation/support offered for different cost documents as Monthly Consolidated Cost Report (CR), Payment Application (PA), Value of Work Done (VOWD) Report. </w:t>
            </w:r>
          </w:p>
          <w:p w14:paraId="6B93260B" w14:textId="77777777" w:rsidR="00046A00" w:rsidRDefault="00046A00" w:rsidP="00046A00">
            <w:pPr>
              <w:pStyle w:val="europass5fbulleted5flist"/>
              <w:numPr>
                <w:ilvl w:val="1"/>
                <w:numId w:val="2"/>
              </w:numPr>
            </w:pPr>
            <w:r>
              <w:t>Follow-up of supplier’s invoices review and validation,</w:t>
            </w:r>
          </w:p>
          <w:p w14:paraId="07277002" w14:textId="77777777" w:rsidR="00046A00" w:rsidRDefault="00046A00" w:rsidP="00046A00">
            <w:pPr>
              <w:pStyle w:val="europass5fbulleted5flist"/>
              <w:numPr>
                <w:ilvl w:val="1"/>
                <w:numId w:val="2"/>
              </w:numPr>
            </w:pPr>
            <w:r>
              <w:t>Monitoring and analyses for Additional Works, Variation Orders / Change Orders,</w:t>
            </w:r>
          </w:p>
          <w:p w14:paraId="0F00A185" w14:textId="77777777" w:rsidR="00046A00" w:rsidRDefault="00046A00" w:rsidP="00046A00">
            <w:pPr>
              <w:pStyle w:val="europass5fbulleted5flist"/>
              <w:numPr>
                <w:ilvl w:val="1"/>
                <w:numId w:val="2"/>
              </w:numPr>
            </w:pPr>
            <w:r>
              <w:t>Supervising the timekeeper's team,</w:t>
            </w:r>
          </w:p>
          <w:p w14:paraId="2C583722" w14:textId="78A08D1C" w:rsidR="00046A00" w:rsidRDefault="00046A00" w:rsidP="00701F6B">
            <w:pPr>
              <w:pStyle w:val="europass5fbulleted5flist"/>
              <w:numPr>
                <w:ilvl w:val="1"/>
                <w:numId w:val="2"/>
              </w:numPr>
            </w:pPr>
            <w:r>
              <w:t>Having a proactive approach as part of the project team-oriented to the fulfilment of the Project and company Objectives.</w:t>
            </w:r>
          </w:p>
          <w:p w14:paraId="4F47E4DF" w14:textId="106B21DC" w:rsidR="00046A00" w:rsidRPr="00DB0B06" w:rsidRDefault="00046A00" w:rsidP="00046A00">
            <w:pPr>
              <w:pStyle w:val="europass5fbulleted5flist"/>
              <w:numPr>
                <w:ilvl w:val="1"/>
                <w:numId w:val="2"/>
              </w:numPr>
              <w:rPr>
                <w:b/>
                <w:bCs/>
              </w:rPr>
            </w:pPr>
            <w:r>
              <w:t xml:space="preserve">         </w:t>
            </w:r>
            <w:r w:rsidRPr="00DB0B06">
              <w:rPr>
                <w:b/>
                <w:bCs/>
              </w:rPr>
              <w:t xml:space="preserve">Project:     -   </w:t>
            </w:r>
            <w:proofErr w:type="spellStart"/>
            <w:r w:rsidRPr="00DB0B06">
              <w:rPr>
                <w:b/>
                <w:bCs/>
              </w:rPr>
              <w:t>TengizChevrOil</w:t>
            </w:r>
            <w:proofErr w:type="spellEnd"/>
            <w:r w:rsidRPr="00DB0B06">
              <w:rPr>
                <w:b/>
                <w:bCs/>
              </w:rPr>
              <w:t xml:space="preserve"> - Future Growth Project</w:t>
            </w:r>
          </w:p>
          <w:p w14:paraId="142430D5" w14:textId="1B1B0A64" w:rsidR="00046A00" w:rsidRPr="00DB0B06" w:rsidRDefault="00046A00" w:rsidP="00701F6B">
            <w:pPr>
              <w:pStyle w:val="europass5fbulleted5flist"/>
              <w:ind w:left="227"/>
              <w:rPr>
                <w:b/>
                <w:bCs/>
              </w:rPr>
            </w:pPr>
            <w:r w:rsidRPr="00DB0B06">
              <w:rPr>
                <w:b/>
                <w:bCs/>
              </w:rPr>
              <w:t xml:space="preserve">                                 </w:t>
            </w:r>
            <w:r w:rsidR="00DB0B06">
              <w:rPr>
                <w:b/>
                <w:bCs/>
              </w:rPr>
              <w:t xml:space="preserve"> </w:t>
            </w:r>
            <w:r w:rsidRPr="00DB0B06">
              <w:rPr>
                <w:b/>
                <w:bCs/>
              </w:rPr>
              <w:t>-  3GP Pre-Assembled Racks Installation (PARs)</w:t>
            </w:r>
          </w:p>
          <w:p w14:paraId="4B720B7C" w14:textId="3FF7F5CD" w:rsidR="00046A00" w:rsidRPr="00DB0B06" w:rsidRDefault="00046A00" w:rsidP="00046A00">
            <w:pPr>
              <w:pStyle w:val="europass5fbulleted5flist"/>
              <w:numPr>
                <w:ilvl w:val="1"/>
                <w:numId w:val="2"/>
              </w:numPr>
              <w:rPr>
                <w:b/>
                <w:bCs/>
              </w:rPr>
            </w:pPr>
            <w:r w:rsidRPr="00DB0B06">
              <w:rPr>
                <w:b/>
                <w:bCs/>
              </w:rPr>
              <w:t xml:space="preserve">         Client:        -   </w:t>
            </w:r>
            <w:proofErr w:type="spellStart"/>
            <w:r w:rsidRPr="00DB0B06">
              <w:rPr>
                <w:b/>
                <w:bCs/>
              </w:rPr>
              <w:t>TengizChevrOil</w:t>
            </w:r>
            <w:proofErr w:type="spellEnd"/>
            <w:r w:rsidRPr="00DB0B06">
              <w:rPr>
                <w:b/>
                <w:bCs/>
              </w:rPr>
              <w:t xml:space="preserve"> Company (Kazakhstan)</w:t>
            </w:r>
          </w:p>
          <w:p w14:paraId="574C0EE6" w14:textId="00F90C45" w:rsidR="0060230F" w:rsidRDefault="00046A00" w:rsidP="000C6106">
            <w:pPr>
              <w:pStyle w:val="europass5fbulleted5flist"/>
              <w:ind w:left="227"/>
            </w:pPr>
            <w:r w:rsidRPr="00DB0B06">
              <w:rPr>
                <w:b/>
                <w:bCs/>
              </w:rPr>
              <w:t xml:space="preserve">                                 (a joint venture between Chevron, Exxon Mobile, and </w:t>
            </w:r>
            <w:r w:rsidR="00C9425F" w:rsidRPr="00DB0B06">
              <w:rPr>
                <w:b/>
                <w:bCs/>
              </w:rPr>
              <w:t>KazMunaiGas</w:t>
            </w:r>
            <w:r w:rsidRPr="00DB0B06">
              <w:rPr>
                <w:b/>
                <w:bCs/>
              </w:rPr>
              <w:t>)</w:t>
            </w:r>
          </w:p>
        </w:tc>
      </w:tr>
    </w:tbl>
    <w:p w14:paraId="258A51EA" w14:textId="77777777" w:rsidR="00EF6185" w:rsidRDefault="00EF6185" w:rsidP="00EF6185">
      <w:pPr>
        <w:pStyle w:val="ECVComments"/>
        <w:jc w:val="lef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EF6185" w14:paraId="13DDD989" w14:textId="77777777" w:rsidTr="00210993">
        <w:trPr>
          <w:cantSplit/>
        </w:trPr>
        <w:tc>
          <w:tcPr>
            <w:tcW w:w="2834" w:type="dxa"/>
            <w:vMerge w:val="restart"/>
            <w:shd w:val="clear" w:color="auto" w:fill="auto"/>
          </w:tcPr>
          <w:p w14:paraId="467550CE" w14:textId="6791A596" w:rsidR="00EF6185" w:rsidRDefault="00EC2B1D" w:rsidP="00210993">
            <w:pPr>
              <w:pStyle w:val="ECVDate"/>
            </w:pPr>
            <w:r>
              <w:t>March 2018 – December 2018</w:t>
            </w:r>
          </w:p>
        </w:tc>
        <w:tc>
          <w:tcPr>
            <w:tcW w:w="7541" w:type="dxa"/>
            <w:shd w:val="clear" w:color="auto" w:fill="auto"/>
          </w:tcPr>
          <w:p w14:paraId="1DA9BDAA" w14:textId="7E199914" w:rsidR="00EF6185" w:rsidRDefault="00EC2B1D" w:rsidP="00210993">
            <w:pPr>
              <w:pStyle w:val="ECVSubSectionHeading"/>
            </w:pPr>
            <w:r w:rsidRPr="00EC2B1D">
              <w:t>Cost Control Engineer</w:t>
            </w:r>
          </w:p>
        </w:tc>
      </w:tr>
      <w:tr w:rsidR="00EF6185" w14:paraId="7D7313B1" w14:textId="77777777" w:rsidTr="00210993">
        <w:trPr>
          <w:cantSplit/>
        </w:trPr>
        <w:tc>
          <w:tcPr>
            <w:tcW w:w="2834" w:type="dxa"/>
            <w:vMerge/>
            <w:shd w:val="clear" w:color="auto" w:fill="auto"/>
          </w:tcPr>
          <w:p w14:paraId="40EF07C7" w14:textId="77777777" w:rsidR="00EF6185" w:rsidRDefault="00EF6185" w:rsidP="00210993"/>
        </w:tc>
        <w:tc>
          <w:tcPr>
            <w:tcW w:w="7541" w:type="dxa"/>
            <w:shd w:val="clear" w:color="auto" w:fill="auto"/>
          </w:tcPr>
          <w:p w14:paraId="2D0A412D" w14:textId="59D0C01A" w:rsidR="00EF6185" w:rsidRPr="00756882" w:rsidRDefault="00EC2B1D" w:rsidP="00210993">
            <w:pPr>
              <w:pStyle w:val="ECVOrganisationDetails"/>
              <w:rPr>
                <w:sz w:val="20"/>
                <w:szCs w:val="20"/>
              </w:rPr>
            </w:pPr>
            <w:r w:rsidRPr="00EC2B1D">
              <w:rPr>
                <w:sz w:val="20"/>
                <w:szCs w:val="20"/>
              </w:rPr>
              <w:t>TOZZI QATAR WLL – LUSAIL</w:t>
            </w:r>
            <w:r>
              <w:rPr>
                <w:sz w:val="20"/>
                <w:szCs w:val="20"/>
              </w:rPr>
              <w:t xml:space="preserve"> / Qatar </w:t>
            </w:r>
            <w:r w:rsidR="00EF6185" w:rsidRPr="00756882">
              <w:rPr>
                <w:sz w:val="20"/>
                <w:szCs w:val="20"/>
              </w:rPr>
              <w:t>(</w:t>
            </w:r>
            <w:hyperlink r:id="rId16" w:history="1">
              <w:r w:rsidR="00701F6B" w:rsidRPr="00823989">
                <w:rPr>
                  <w:rStyle w:val="Hyperlink"/>
                  <w:sz w:val="20"/>
                  <w:szCs w:val="20"/>
                </w:rPr>
                <w:t>www.tozzi.com</w:t>
              </w:r>
            </w:hyperlink>
            <w:r w:rsidR="00701F6B">
              <w:rPr>
                <w:sz w:val="20"/>
                <w:szCs w:val="20"/>
              </w:rPr>
              <w:t>,)</w:t>
            </w:r>
          </w:p>
        </w:tc>
      </w:tr>
      <w:tr w:rsidR="00EF6185" w14:paraId="7F3766FB" w14:textId="77777777" w:rsidTr="00210993">
        <w:trPr>
          <w:cantSplit/>
        </w:trPr>
        <w:tc>
          <w:tcPr>
            <w:tcW w:w="2834" w:type="dxa"/>
            <w:vMerge/>
            <w:shd w:val="clear" w:color="auto" w:fill="auto"/>
          </w:tcPr>
          <w:p w14:paraId="42C75DEB" w14:textId="77777777" w:rsidR="00EF6185" w:rsidRDefault="00EF6185" w:rsidP="00210993"/>
        </w:tc>
        <w:tc>
          <w:tcPr>
            <w:tcW w:w="7541" w:type="dxa"/>
            <w:shd w:val="clear" w:color="auto" w:fill="auto"/>
          </w:tcPr>
          <w:p w14:paraId="69084606" w14:textId="6D1BD021" w:rsidR="0060230F" w:rsidRDefault="0060230F" w:rsidP="0060230F">
            <w:pPr>
              <w:pStyle w:val="europass5fbulleted5flist"/>
            </w:pPr>
            <w:r>
              <w:t xml:space="preserve">Person In- Charge for cost control specific activities for two construction projects related to </w:t>
            </w:r>
            <w:r w:rsidRPr="00A15B36">
              <w:rPr>
                <w:b/>
                <w:bCs/>
              </w:rPr>
              <w:t>Transportation / Rail / Metro Infrastructures</w:t>
            </w:r>
            <w:r>
              <w:t xml:space="preserve"> - Electrical, Data, Telecom, and TV works as follows: </w:t>
            </w:r>
          </w:p>
          <w:p w14:paraId="7D734B3D" w14:textId="77777777" w:rsidR="0060230F" w:rsidRDefault="0060230F" w:rsidP="0060230F">
            <w:pPr>
              <w:pStyle w:val="europass5fbulleted5flist"/>
              <w:numPr>
                <w:ilvl w:val="1"/>
                <w:numId w:val="2"/>
              </w:numPr>
            </w:pPr>
            <w:r>
              <w:t>Assuring full support for Project Manager and Senior Planning Engineer on their daily activities and issuing different reports by request,</w:t>
            </w:r>
          </w:p>
          <w:p w14:paraId="4B1A550D" w14:textId="77777777" w:rsidR="0060230F" w:rsidRDefault="0060230F" w:rsidP="0060230F">
            <w:pPr>
              <w:pStyle w:val="europass5fbulleted5flist"/>
              <w:numPr>
                <w:ilvl w:val="1"/>
                <w:numId w:val="2"/>
              </w:numPr>
            </w:pPr>
            <w:r>
              <w:t>Timely and accurate execution of cost controls,</w:t>
            </w:r>
          </w:p>
          <w:p w14:paraId="4C3DB128" w14:textId="77777777" w:rsidR="0060230F" w:rsidRDefault="0060230F" w:rsidP="0060230F">
            <w:pPr>
              <w:pStyle w:val="europass5fbulleted5flist"/>
              <w:numPr>
                <w:ilvl w:val="1"/>
                <w:numId w:val="2"/>
              </w:numPr>
            </w:pPr>
            <w:r>
              <w:t>Supporting the Senior Planner in preparation of the progress status and productivity reports,</w:t>
            </w:r>
          </w:p>
          <w:p w14:paraId="75C238C6" w14:textId="77777777" w:rsidR="0060230F" w:rsidRDefault="0060230F" w:rsidP="0060230F">
            <w:pPr>
              <w:pStyle w:val="europass5fbulleted5flist"/>
              <w:numPr>
                <w:ilvl w:val="1"/>
                <w:numId w:val="2"/>
              </w:numPr>
            </w:pPr>
            <w:r>
              <w:t>Updating cost documentation and logs, allocating costs to the right Cost Centres,</w:t>
            </w:r>
          </w:p>
          <w:p w14:paraId="3708FDB0" w14:textId="77777777" w:rsidR="0060230F" w:rsidRDefault="0060230F" w:rsidP="0060230F">
            <w:pPr>
              <w:pStyle w:val="europass5fbulleted5flist"/>
              <w:numPr>
                <w:ilvl w:val="1"/>
                <w:numId w:val="2"/>
              </w:numPr>
            </w:pPr>
            <w:r>
              <w:t>Management of cost databases as Quantities Erected, Total Man-hours, Equipment, Scaffolding and Material,</w:t>
            </w:r>
          </w:p>
          <w:p w14:paraId="6EF92938" w14:textId="00A4EEA4" w:rsidR="0060230F" w:rsidRDefault="0060230F" w:rsidP="0060230F">
            <w:pPr>
              <w:pStyle w:val="europass5fbulleted5flist"/>
              <w:numPr>
                <w:ilvl w:val="1"/>
                <w:numId w:val="2"/>
              </w:numPr>
            </w:pPr>
            <w:r>
              <w:t>Preparation of different cost documents on a daily/weekly/monthly basis as Summary of Daily Activity Progress Report (SDAR), Monthly Consolidated Report and Interim Payment Certificates (IPCs),</w:t>
            </w:r>
          </w:p>
          <w:p w14:paraId="67AF32D7" w14:textId="77777777" w:rsidR="0060230F" w:rsidRDefault="0060230F" w:rsidP="0060230F">
            <w:pPr>
              <w:pStyle w:val="europass5fbulleted5flist"/>
              <w:numPr>
                <w:ilvl w:val="1"/>
                <w:numId w:val="2"/>
              </w:numPr>
            </w:pPr>
            <w:r>
              <w:t>Follow-up of supplier’s invoices review and validation,</w:t>
            </w:r>
          </w:p>
          <w:p w14:paraId="473E58B8" w14:textId="77777777" w:rsidR="0060230F" w:rsidRDefault="0060230F" w:rsidP="0060230F">
            <w:pPr>
              <w:pStyle w:val="europass5fbulleted5flist"/>
              <w:numPr>
                <w:ilvl w:val="1"/>
                <w:numId w:val="2"/>
              </w:numPr>
            </w:pPr>
            <w:r>
              <w:t>Monitoring and analyses for Additional Works, Variation Orders / Change Orders,</w:t>
            </w:r>
          </w:p>
          <w:p w14:paraId="783ABDE4" w14:textId="65A0DB85" w:rsidR="0060230F" w:rsidRDefault="0060230F" w:rsidP="0060230F">
            <w:pPr>
              <w:pStyle w:val="europass5fbulleted5flist"/>
              <w:numPr>
                <w:ilvl w:val="1"/>
                <w:numId w:val="2"/>
              </w:numPr>
            </w:pPr>
            <w:r>
              <w:t>Training and supervising the entry-level colleagues,</w:t>
            </w:r>
          </w:p>
          <w:p w14:paraId="1800BB91" w14:textId="07FD00E3" w:rsidR="0060230F" w:rsidRPr="00846D2D" w:rsidRDefault="000C6106" w:rsidP="00846D2D">
            <w:pPr>
              <w:pStyle w:val="europass5fbulleted5flist"/>
              <w:numPr>
                <w:ilvl w:val="1"/>
                <w:numId w:val="2"/>
              </w:numPr>
              <w:rPr>
                <w:b/>
                <w:bCs/>
              </w:rPr>
            </w:pPr>
            <w:r>
              <w:rPr>
                <w:b/>
                <w:bCs/>
              </w:rPr>
              <w:t xml:space="preserve">       </w:t>
            </w:r>
            <w:r w:rsidR="0060230F" w:rsidRPr="00EE61AC">
              <w:rPr>
                <w:b/>
                <w:bCs/>
              </w:rPr>
              <w:t xml:space="preserve">Project:   </w:t>
            </w:r>
            <w:r>
              <w:rPr>
                <w:b/>
                <w:bCs/>
              </w:rPr>
              <w:t xml:space="preserve"> </w:t>
            </w:r>
            <w:r w:rsidR="009E39EF" w:rsidRPr="00EE61AC">
              <w:rPr>
                <w:b/>
                <w:bCs/>
              </w:rPr>
              <w:t>- DOHA</w:t>
            </w:r>
            <w:r w:rsidR="0060230F" w:rsidRPr="00EE61AC">
              <w:rPr>
                <w:b/>
                <w:bCs/>
              </w:rPr>
              <w:t xml:space="preserve"> Metro </w:t>
            </w:r>
            <w:r w:rsidR="00846D2D">
              <w:rPr>
                <w:b/>
                <w:bCs/>
              </w:rPr>
              <w:t xml:space="preserve">/ </w:t>
            </w:r>
            <w:r w:rsidR="0060230F" w:rsidRPr="00846D2D">
              <w:rPr>
                <w:b/>
                <w:bCs/>
              </w:rPr>
              <w:t>LUSAIL LRT (Light Rail Transit)</w:t>
            </w:r>
            <w:r w:rsidR="00846D2D">
              <w:rPr>
                <w:b/>
                <w:bCs/>
              </w:rPr>
              <w:t xml:space="preserve"> Project</w:t>
            </w:r>
          </w:p>
          <w:p w14:paraId="798A9E59" w14:textId="49C9E31F" w:rsidR="0060230F" w:rsidRPr="00EE61AC" w:rsidRDefault="0060230F" w:rsidP="000C6106">
            <w:pPr>
              <w:pStyle w:val="europass5fbulleted5flist"/>
              <w:ind w:left="113"/>
              <w:rPr>
                <w:b/>
                <w:bCs/>
              </w:rPr>
            </w:pPr>
            <w:r w:rsidRPr="00EE61AC">
              <w:rPr>
                <w:b/>
                <w:bCs/>
              </w:rPr>
              <w:t xml:space="preserve">                             </w:t>
            </w:r>
            <w:r w:rsidR="000C6106">
              <w:rPr>
                <w:b/>
                <w:bCs/>
              </w:rPr>
              <w:t xml:space="preserve"> </w:t>
            </w:r>
            <w:r w:rsidRPr="00EE61AC">
              <w:rPr>
                <w:b/>
                <w:bCs/>
              </w:rPr>
              <w:t>CCS (Communication and Control System)</w:t>
            </w:r>
            <w:r w:rsidR="000C6106">
              <w:rPr>
                <w:b/>
                <w:bCs/>
              </w:rPr>
              <w:t xml:space="preserve"> &amp; </w:t>
            </w:r>
            <w:r w:rsidRPr="00EE61AC">
              <w:rPr>
                <w:b/>
                <w:bCs/>
              </w:rPr>
              <w:t>FDS (Fire Detection System),</w:t>
            </w:r>
          </w:p>
          <w:p w14:paraId="55E9AB4D" w14:textId="4153BE46" w:rsidR="0060230F" w:rsidRPr="00EE61AC" w:rsidRDefault="0060230F" w:rsidP="0060230F">
            <w:pPr>
              <w:pStyle w:val="europass5fbulleted5flist"/>
              <w:rPr>
                <w:b/>
                <w:bCs/>
              </w:rPr>
            </w:pPr>
            <w:r w:rsidRPr="00EE61AC">
              <w:rPr>
                <w:b/>
                <w:bCs/>
              </w:rPr>
              <w:t xml:space="preserve">                              </w:t>
            </w:r>
            <w:r w:rsidR="003A3284">
              <w:rPr>
                <w:b/>
                <w:bCs/>
              </w:rPr>
              <w:t xml:space="preserve">   (</w:t>
            </w:r>
            <w:r w:rsidRPr="00EE61AC">
              <w:rPr>
                <w:b/>
                <w:bCs/>
              </w:rPr>
              <w:t>Works covering tunnels and a total of 68 stations and substations</w:t>
            </w:r>
            <w:r w:rsidR="003A3284">
              <w:rPr>
                <w:b/>
                <w:bCs/>
              </w:rPr>
              <w:t>)</w:t>
            </w:r>
          </w:p>
          <w:p w14:paraId="6CA961F6" w14:textId="77777777" w:rsidR="00E374BA" w:rsidRDefault="0060230F" w:rsidP="006E1799">
            <w:pPr>
              <w:pStyle w:val="europass5fbulleted5flist"/>
              <w:rPr>
                <w:b/>
                <w:bCs/>
              </w:rPr>
            </w:pPr>
            <w:r w:rsidRPr="00EE61AC">
              <w:rPr>
                <w:b/>
                <w:bCs/>
              </w:rPr>
              <w:t xml:space="preserve">      </w:t>
            </w:r>
            <w:r w:rsidR="000C6106">
              <w:rPr>
                <w:b/>
                <w:bCs/>
              </w:rPr>
              <w:t xml:space="preserve">      </w:t>
            </w:r>
            <w:r w:rsidRPr="00EE61AC">
              <w:rPr>
                <w:b/>
                <w:bCs/>
              </w:rPr>
              <w:t xml:space="preserve">Client:      </w:t>
            </w:r>
            <w:r w:rsidR="003A3284">
              <w:rPr>
                <w:b/>
                <w:bCs/>
              </w:rPr>
              <w:t xml:space="preserve"> </w:t>
            </w:r>
            <w:r w:rsidRPr="00EE61AC">
              <w:rPr>
                <w:b/>
                <w:bCs/>
              </w:rPr>
              <w:t>-</w:t>
            </w:r>
            <w:r w:rsidR="009E39EF">
              <w:rPr>
                <w:b/>
                <w:bCs/>
              </w:rPr>
              <w:t xml:space="preserve"> </w:t>
            </w:r>
            <w:r w:rsidRPr="00EE61AC">
              <w:rPr>
                <w:b/>
                <w:bCs/>
              </w:rPr>
              <w:t>THALES Middle East WLL (THALES Group</w:t>
            </w:r>
            <w:r w:rsidR="003E6508">
              <w:rPr>
                <w:b/>
                <w:bCs/>
              </w:rPr>
              <w:t xml:space="preserve"> - France</w:t>
            </w:r>
            <w:r w:rsidRPr="00EE61AC">
              <w:rPr>
                <w:b/>
                <w:bCs/>
              </w:rPr>
              <w:t>)</w:t>
            </w:r>
          </w:p>
          <w:p w14:paraId="1F4D9AC6" w14:textId="1D8E06D9" w:rsidR="006E1799" w:rsidRDefault="006E1799" w:rsidP="006E1799">
            <w:pPr>
              <w:pStyle w:val="europass5fbulleted5flist"/>
            </w:pPr>
          </w:p>
        </w:tc>
      </w:tr>
    </w:tbl>
    <w:p w14:paraId="0B76AF36" w14:textId="77777777" w:rsidR="00EF6185" w:rsidRDefault="00EF6185" w:rsidP="00EF6185">
      <w:pPr>
        <w:pStyle w:val="ECVComments"/>
        <w:jc w:val="lef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EF6185" w14:paraId="30BDBAA8" w14:textId="77777777" w:rsidTr="00210993">
        <w:trPr>
          <w:cantSplit/>
        </w:trPr>
        <w:tc>
          <w:tcPr>
            <w:tcW w:w="2834" w:type="dxa"/>
            <w:vMerge w:val="restart"/>
            <w:shd w:val="clear" w:color="auto" w:fill="auto"/>
          </w:tcPr>
          <w:p w14:paraId="632C6030" w14:textId="2FD2B69B" w:rsidR="00EF6185" w:rsidRDefault="0046334F" w:rsidP="00210993">
            <w:pPr>
              <w:pStyle w:val="ECVDate"/>
            </w:pPr>
            <w:r>
              <w:lastRenderedPageBreak/>
              <w:t xml:space="preserve">Sept 2017 - </w:t>
            </w:r>
            <w:r w:rsidR="00A53F19">
              <w:t>March</w:t>
            </w:r>
            <w:r>
              <w:t xml:space="preserve"> 2018</w:t>
            </w:r>
          </w:p>
        </w:tc>
        <w:tc>
          <w:tcPr>
            <w:tcW w:w="7541" w:type="dxa"/>
            <w:shd w:val="clear" w:color="auto" w:fill="auto"/>
          </w:tcPr>
          <w:p w14:paraId="38730CC5" w14:textId="7391042E" w:rsidR="00EF6185" w:rsidRDefault="00617884" w:rsidP="00210993">
            <w:pPr>
              <w:pStyle w:val="ECVSubSectionHeading"/>
            </w:pPr>
            <w:r w:rsidRPr="00EC2B1D">
              <w:t>Cost Control Engineer</w:t>
            </w:r>
          </w:p>
        </w:tc>
      </w:tr>
      <w:tr w:rsidR="00EF6185" w14:paraId="3A0802AE" w14:textId="77777777" w:rsidTr="00210993">
        <w:trPr>
          <w:cantSplit/>
        </w:trPr>
        <w:tc>
          <w:tcPr>
            <w:tcW w:w="2834" w:type="dxa"/>
            <w:vMerge/>
            <w:shd w:val="clear" w:color="auto" w:fill="auto"/>
          </w:tcPr>
          <w:p w14:paraId="79AE97BE" w14:textId="77777777" w:rsidR="00EF6185" w:rsidRDefault="00EF6185" w:rsidP="00210993"/>
        </w:tc>
        <w:tc>
          <w:tcPr>
            <w:tcW w:w="7541" w:type="dxa"/>
            <w:shd w:val="clear" w:color="auto" w:fill="auto"/>
          </w:tcPr>
          <w:p w14:paraId="3A0056A0" w14:textId="756A62A3" w:rsidR="00EF6185" w:rsidRPr="00756882" w:rsidRDefault="00617884" w:rsidP="00210993">
            <w:pPr>
              <w:pStyle w:val="ECVOrganisationDetails"/>
              <w:rPr>
                <w:sz w:val="20"/>
                <w:szCs w:val="20"/>
              </w:rPr>
            </w:pPr>
            <w:r w:rsidRPr="00617884">
              <w:rPr>
                <w:sz w:val="20"/>
                <w:szCs w:val="20"/>
              </w:rPr>
              <w:t>ACCEDE MEC – KILPILAHTI</w:t>
            </w:r>
            <w:r>
              <w:rPr>
                <w:sz w:val="20"/>
                <w:szCs w:val="20"/>
              </w:rPr>
              <w:t xml:space="preserve"> / Finland (</w:t>
            </w:r>
            <w:hyperlink r:id="rId17" w:history="1">
              <w:r w:rsidRPr="00823989">
                <w:rPr>
                  <w:rStyle w:val="Hyperlink"/>
                  <w:sz w:val="20"/>
                  <w:szCs w:val="20"/>
                </w:rPr>
                <w:t>www.accede.eu</w:t>
              </w:r>
            </w:hyperlink>
            <w:r>
              <w:rPr>
                <w:sz w:val="20"/>
                <w:szCs w:val="20"/>
              </w:rPr>
              <w:t>,)</w:t>
            </w:r>
          </w:p>
        </w:tc>
      </w:tr>
      <w:tr w:rsidR="00EF6185" w14:paraId="5A59BB13" w14:textId="77777777" w:rsidTr="00210993">
        <w:trPr>
          <w:cantSplit/>
        </w:trPr>
        <w:tc>
          <w:tcPr>
            <w:tcW w:w="2834" w:type="dxa"/>
            <w:vMerge/>
            <w:shd w:val="clear" w:color="auto" w:fill="auto"/>
          </w:tcPr>
          <w:p w14:paraId="605B9CC8" w14:textId="77777777" w:rsidR="00EF6185" w:rsidRDefault="00EF6185" w:rsidP="00210993"/>
        </w:tc>
        <w:tc>
          <w:tcPr>
            <w:tcW w:w="7541" w:type="dxa"/>
            <w:shd w:val="clear" w:color="auto" w:fill="auto"/>
          </w:tcPr>
          <w:p w14:paraId="478CB501" w14:textId="46D14EF1" w:rsidR="00482F15" w:rsidRDefault="007F0635" w:rsidP="007F0635">
            <w:pPr>
              <w:pStyle w:val="europass5fbulleted5flist"/>
            </w:pPr>
            <w:r>
              <w:t>Person In- Charge for cost control activities for a construction project related to Mechanical works</w:t>
            </w:r>
          </w:p>
          <w:p w14:paraId="1ABA8382" w14:textId="7EB02BC9" w:rsidR="007F0635" w:rsidRDefault="00482F15" w:rsidP="007F0635">
            <w:pPr>
              <w:pStyle w:val="europass5fbulleted5flist"/>
            </w:pPr>
            <w:r w:rsidRPr="006A0E4E">
              <w:rPr>
                <w:b/>
                <w:bCs/>
              </w:rPr>
              <w:t xml:space="preserve">New </w:t>
            </w:r>
            <w:r w:rsidR="007F0635" w:rsidRPr="006A0E4E">
              <w:rPr>
                <w:b/>
                <w:bCs/>
              </w:rPr>
              <w:t>Power Plant</w:t>
            </w:r>
            <w:r w:rsidR="007F0635">
              <w:t xml:space="preserve"> - Piping and Equipment installation as follows:</w:t>
            </w:r>
          </w:p>
          <w:p w14:paraId="0053D897" w14:textId="77777777" w:rsidR="007F0635" w:rsidRDefault="007F0635" w:rsidP="007F0635">
            <w:pPr>
              <w:pStyle w:val="europass5fbulleted5flist"/>
              <w:numPr>
                <w:ilvl w:val="1"/>
                <w:numId w:val="2"/>
              </w:numPr>
            </w:pPr>
            <w:r>
              <w:t>Timely and accurate execution of Cost controls,</w:t>
            </w:r>
          </w:p>
          <w:p w14:paraId="2BA8BB79" w14:textId="77777777" w:rsidR="007F0635" w:rsidRDefault="007F0635" w:rsidP="007F0635">
            <w:pPr>
              <w:pStyle w:val="europass5fbulleted5flist"/>
              <w:numPr>
                <w:ilvl w:val="1"/>
                <w:numId w:val="2"/>
              </w:numPr>
            </w:pPr>
            <w:r>
              <w:t>Verifying work progress status updating Cost documentation and allocating costs to the right Cost elements,</w:t>
            </w:r>
          </w:p>
          <w:p w14:paraId="032CE7A8" w14:textId="77777777" w:rsidR="007F0635" w:rsidRDefault="007F0635" w:rsidP="007F0635">
            <w:pPr>
              <w:pStyle w:val="europass5fbulleted5flist"/>
              <w:numPr>
                <w:ilvl w:val="1"/>
                <w:numId w:val="2"/>
              </w:numPr>
            </w:pPr>
            <w:r>
              <w:t>Assuring/developing and maintaining all Cost reports feeding in Cost reporting systems (supported by software tools),</w:t>
            </w:r>
          </w:p>
          <w:p w14:paraId="6CBFB999" w14:textId="77777777" w:rsidR="007F0635" w:rsidRDefault="007F0635" w:rsidP="007F0635">
            <w:pPr>
              <w:pStyle w:val="europass5fbulleted5flist"/>
              <w:numPr>
                <w:ilvl w:val="1"/>
                <w:numId w:val="2"/>
              </w:numPr>
            </w:pPr>
            <w:r>
              <w:t>Cost follow-up of Mechanical Works Site activities (prefabrication and erection, extra-work and variation orders, working hours and equipment),</w:t>
            </w:r>
          </w:p>
          <w:p w14:paraId="12400AD0" w14:textId="77777777" w:rsidR="007F0635" w:rsidRDefault="007F0635" w:rsidP="007F0635">
            <w:pPr>
              <w:pStyle w:val="europass5fbulleted5flist"/>
              <w:numPr>
                <w:ilvl w:val="1"/>
                <w:numId w:val="2"/>
              </w:numPr>
            </w:pPr>
            <w:r>
              <w:t>Provide resource and cost updates to support the project schedules,</w:t>
            </w:r>
          </w:p>
          <w:p w14:paraId="3DEB8B14" w14:textId="77777777" w:rsidR="007F0635" w:rsidRDefault="007F0635" w:rsidP="007F0635">
            <w:pPr>
              <w:pStyle w:val="europass5fbulleted5flist"/>
              <w:numPr>
                <w:ilvl w:val="1"/>
                <w:numId w:val="2"/>
              </w:numPr>
            </w:pPr>
            <w:r>
              <w:t>Accounting calculation of welds executed, piping spools erected, piping supports and structural steel,</w:t>
            </w:r>
          </w:p>
          <w:p w14:paraId="10435CFA" w14:textId="77777777" w:rsidR="007F0635" w:rsidRDefault="007F0635" w:rsidP="007F0635">
            <w:pPr>
              <w:pStyle w:val="europass5fbulleted5flist"/>
              <w:numPr>
                <w:ilvl w:val="1"/>
                <w:numId w:val="2"/>
              </w:numPr>
            </w:pPr>
            <w:r>
              <w:t>Database management and reporting of project workforce, working hours and timesheets,</w:t>
            </w:r>
          </w:p>
          <w:p w14:paraId="0352AD14" w14:textId="77777777" w:rsidR="007F0635" w:rsidRDefault="007F0635" w:rsidP="007F0635">
            <w:pPr>
              <w:pStyle w:val="europass5fbulleted5flist"/>
              <w:numPr>
                <w:ilvl w:val="1"/>
                <w:numId w:val="2"/>
              </w:numPr>
            </w:pPr>
            <w:r>
              <w:t xml:space="preserve">Full support to Senior Planner, Project Control Manager in the creation of specific reports (daily / weekly/ monthly) and cost control analyses, </w:t>
            </w:r>
          </w:p>
          <w:p w14:paraId="15C68BF8" w14:textId="77777777" w:rsidR="007F0635" w:rsidRDefault="007F0635" w:rsidP="007F0635">
            <w:pPr>
              <w:pStyle w:val="europass5fbulleted5flist"/>
              <w:numPr>
                <w:ilvl w:val="1"/>
                <w:numId w:val="2"/>
              </w:numPr>
            </w:pPr>
            <w:r>
              <w:t>Maintained the right communication level with all company’s departments/subcontractors/ customer’s representatives,</w:t>
            </w:r>
          </w:p>
          <w:p w14:paraId="4778DFBA" w14:textId="377E38C3" w:rsidR="007F0635" w:rsidRDefault="007F0635" w:rsidP="007F0635">
            <w:pPr>
              <w:pStyle w:val="europass5fbulleted5flist"/>
              <w:numPr>
                <w:ilvl w:val="1"/>
                <w:numId w:val="2"/>
              </w:numPr>
              <w:ind w:left="113"/>
            </w:pPr>
            <w:r>
              <w:t>Having a proactive approach as part of the project team-oriented to the fulfilment of the Project and company Objectives</w:t>
            </w:r>
          </w:p>
          <w:p w14:paraId="032BCF4C" w14:textId="21B893B8" w:rsidR="007F0635" w:rsidRPr="007F0635" w:rsidRDefault="007F0635" w:rsidP="007F0635">
            <w:pPr>
              <w:pStyle w:val="europass5fbulleted5flist"/>
              <w:numPr>
                <w:ilvl w:val="1"/>
                <w:numId w:val="2"/>
              </w:numPr>
              <w:rPr>
                <w:b/>
                <w:bCs/>
              </w:rPr>
            </w:pPr>
            <w:r>
              <w:t xml:space="preserve">         </w:t>
            </w:r>
            <w:r w:rsidRPr="007F0635">
              <w:rPr>
                <w:b/>
                <w:bCs/>
              </w:rPr>
              <w:t>Project:     - New Power Plant</w:t>
            </w:r>
            <w:r w:rsidR="00D87B94">
              <w:rPr>
                <w:b/>
                <w:bCs/>
              </w:rPr>
              <w:t xml:space="preserve">, </w:t>
            </w:r>
            <w:r w:rsidRPr="007F0635">
              <w:rPr>
                <w:b/>
                <w:bCs/>
              </w:rPr>
              <w:t>P</w:t>
            </w:r>
            <w:r>
              <w:rPr>
                <w:b/>
                <w:bCs/>
              </w:rPr>
              <w:t>ORVOO</w:t>
            </w:r>
            <w:r w:rsidRPr="007F0635">
              <w:rPr>
                <w:b/>
                <w:bCs/>
              </w:rPr>
              <w:t xml:space="preserve"> Industrial Area, K</w:t>
            </w:r>
            <w:r>
              <w:rPr>
                <w:b/>
                <w:bCs/>
              </w:rPr>
              <w:t>ILPILAHTI</w:t>
            </w:r>
            <w:r w:rsidRPr="007F0635">
              <w:rPr>
                <w:b/>
                <w:bCs/>
              </w:rPr>
              <w:t xml:space="preserve"> (Finland),</w:t>
            </w:r>
          </w:p>
          <w:p w14:paraId="0823A410" w14:textId="2FDE7CD5" w:rsidR="007F0635" w:rsidRDefault="007F0635" w:rsidP="006E1799">
            <w:pPr>
              <w:pStyle w:val="europass5fbulleted5flist"/>
            </w:pPr>
            <w:r w:rsidRPr="007F0635">
              <w:rPr>
                <w:b/>
                <w:bCs/>
              </w:rPr>
              <w:t xml:space="preserve">            </w:t>
            </w:r>
            <w:r>
              <w:rPr>
                <w:b/>
                <w:bCs/>
              </w:rPr>
              <w:t xml:space="preserve">  </w:t>
            </w:r>
            <w:r w:rsidRPr="007F0635">
              <w:rPr>
                <w:b/>
                <w:bCs/>
              </w:rPr>
              <w:t>Client:       - TECNICAS REUNIDAS (Spain)</w:t>
            </w:r>
            <w:r>
              <w:t xml:space="preserve"> </w:t>
            </w:r>
          </w:p>
        </w:tc>
      </w:tr>
    </w:tbl>
    <w:p w14:paraId="3F6AA9C2" w14:textId="77777777" w:rsidR="00EF6185" w:rsidRDefault="00EF6185" w:rsidP="00EF6185">
      <w:pPr>
        <w:pStyle w:val="ECVComments"/>
        <w:jc w:val="lef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EF6185" w14:paraId="7A1E5A01" w14:textId="77777777" w:rsidTr="00210993">
        <w:trPr>
          <w:cantSplit/>
        </w:trPr>
        <w:tc>
          <w:tcPr>
            <w:tcW w:w="2834" w:type="dxa"/>
            <w:vMerge w:val="restart"/>
            <w:shd w:val="clear" w:color="auto" w:fill="auto"/>
          </w:tcPr>
          <w:p w14:paraId="79FF59DB" w14:textId="58020F61" w:rsidR="00EF6185" w:rsidRDefault="00B04181" w:rsidP="00210993">
            <w:pPr>
              <w:pStyle w:val="ECVDate"/>
            </w:pPr>
            <w:r>
              <w:t>September 2013 - April 2017</w:t>
            </w:r>
          </w:p>
        </w:tc>
        <w:tc>
          <w:tcPr>
            <w:tcW w:w="7541" w:type="dxa"/>
            <w:shd w:val="clear" w:color="auto" w:fill="auto"/>
          </w:tcPr>
          <w:p w14:paraId="5427135B" w14:textId="210FBAC9" w:rsidR="00EF6185" w:rsidRDefault="00410A3B" w:rsidP="00210993">
            <w:pPr>
              <w:pStyle w:val="ECVSubSectionHeading"/>
            </w:pPr>
            <w:r w:rsidRPr="00410A3B">
              <w:t>Cost Control Engineer</w:t>
            </w:r>
          </w:p>
        </w:tc>
      </w:tr>
      <w:tr w:rsidR="00EF6185" w14:paraId="620F4424" w14:textId="77777777" w:rsidTr="00210993">
        <w:trPr>
          <w:cantSplit/>
        </w:trPr>
        <w:tc>
          <w:tcPr>
            <w:tcW w:w="2834" w:type="dxa"/>
            <w:vMerge/>
            <w:shd w:val="clear" w:color="auto" w:fill="auto"/>
          </w:tcPr>
          <w:p w14:paraId="796FD14B" w14:textId="77777777" w:rsidR="00EF6185" w:rsidRDefault="00EF6185" w:rsidP="00210993"/>
        </w:tc>
        <w:tc>
          <w:tcPr>
            <w:tcW w:w="7541" w:type="dxa"/>
            <w:shd w:val="clear" w:color="auto" w:fill="auto"/>
          </w:tcPr>
          <w:p w14:paraId="51BD310B" w14:textId="720651AA" w:rsidR="00EF6185" w:rsidRPr="00756882" w:rsidRDefault="009D6510" w:rsidP="00210993">
            <w:pPr>
              <w:pStyle w:val="ECVOrganisationDetails"/>
              <w:rPr>
                <w:sz w:val="20"/>
                <w:szCs w:val="20"/>
              </w:rPr>
            </w:pPr>
            <w:r w:rsidRPr="009D6510">
              <w:rPr>
                <w:sz w:val="20"/>
                <w:szCs w:val="20"/>
              </w:rPr>
              <w:t xml:space="preserve">TOZZI QATAR WLL – </w:t>
            </w:r>
            <w:r w:rsidR="009C212F" w:rsidRPr="009C212F">
              <w:rPr>
                <w:sz w:val="20"/>
                <w:szCs w:val="20"/>
              </w:rPr>
              <w:t>(DOHA and different site offices)</w:t>
            </w:r>
            <w:r w:rsidR="009C212F">
              <w:rPr>
                <w:sz w:val="20"/>
                <w:szCs w:val="20"/>
              </w:rPr>
              <w:t xml:space="preserve"> / </w:t>
            </w:r>
            <w:r w:rsidRPr="009D6510">
              <w:rPr>
                <w:sz w:val="20"/>
                <w:szCs w:val="20"/>
              </w:rPr>
              <w:t>Qatar (</w:t>
            </w:r>
            <w:hyperlink r:id="rId18" w:history="1">
              <w:r w:rsidRPr="009D6510">
                <w:rPr>
                  <w:rStyle w:val="Hyperlink"/>
                  <w:sz w:val="20"/>
                  <w:szCs w:val="20"/>
                </w:rPr>
                <w:t>www.tozzi.com</w:t>
              </w:r>
            </w:hyperlink>
            <w:r w:rsidRPr="009D6510">
              <w:rPr>
                <w:sz w:val="20"/>
                <w:szCs w:val="20"/>
              </w:rPr>
              <w:t>,)</w:t>
            </w:r>
          </w:p>
        </w:tc>
      </w:tr>
      <w:tr w:rsidR="00EF6185" w14:paraId="6B9D6C79" w14:textId="77777777" w:rsidTr="00210993">
        <w:trPr>
          <w:cantSplit/>
        </w:trPr>
        <w:tc>
          <w:tcPr>
            <w:tcW w:w="2834" w:type="dxa"/>
            <w:vMerge/>
            <w:shd w:val="clear" w:color="auto" w:fill="auto"/>
          </w:tcPr>
          <w:p w14:paraId="7EB60E6A" w14:textId="77777777" w:rsidR="00EF6185" w:rsidRDefault="00EF6185" w:rsidP="00210993"/>
        </w:tc>
        <w:tc>
          <w:tcPr>
            <w:tcW w:w="7541" w:type="dxa"/>
            <w:shd w:val="clear" w:color="auto" w:fill="auto"/>
          </w:tcPr>
          <w:p w14:paraId="78B0E97B" w14:textId="14C224E2" w:rsidR="000823DC" w:rsidRDefault="000823DC" w:rsidP="000823DC">
            <w:pPr>
              <w:pStyle w:val="europass5fbulleted5flist"/>
            </w:pPr>
            <w:r>
              <w:t xml:space="preserve">Person In- Charge for cost control specific activities for multiple construction projects related to </w:t>
            </w:r>
            <w:r w:rsidRPr="00CA4087">
              <w:rPr>
                <w:b/>
                <w:bCs/>
              </w:rPr>
              <w:t>Petrochemical / Desalination / Power Plants</w:t>
            </w:r>
            <w:r>
              <w:t xml:space="preserve"> Construction - Electrical, Instrumentation, and Telecom work as follows:  </w:t>
            </w:r>
          </w:p>
          <w:p w14:paraId="35F9FBD6" w14:textId="77777777" w:rsidR="000823DC" w:rsidRDefault="000823DC" w:rsidP="000823DC">
            <w:pPr>
              <w:pStyle w:val="europass5fbulleted5flist"/>
              <w:numPr>
                <w:ilvl w:val="1"/>
                <w:numId w:val="2"/>
              </w:numPr>
            </w:pPr>
            <w:r>
              <w:t>Assuring full support for Project Manager, Project Control Manager, Contracts Manager and Senior Planning Engineers on their daily activities and issuing different reports by request,</w:t>
            </w:r>
          </w:p>
          <w:p w14:paraId="523F06CD" w14:textId="77777777" w:rsidR="000823DC" w:rsidRDefault="000823DC" w:rsidP="000823DC">
            <w:pPr>
              <w:pStyle w:val="europass5fbulleted5flist"/>
              <w:numPr>
                <w:ilvl w:val="1"/>
                <w:numId w:val="2"/>
              </w:numPr>
            </w:pPr>
            <w:r>
              <w:t>Controlling activities of staff-hours, erection/ installation costs, and construction overhead to be provided to clients as per the contract requirements,</w:t>
            </w:r>
          </w:p>
          <w:p w14:paraId="56F4B9F1" w14:textId="77777777" w:rsidR="000823DC" w:rsidRDefault="000823DC" w:rsidP="000823DC">
            <w:pPr>
              <w:pStyle w:val="europass5fbulleted5flist"/>
              <w:numPr>
                <w:ilvl w:val="1"/>
                <w:numId w:val="2"/>
              </w:numPr>
            </w:pPr>
            <w:r>
              <w:t xml:space="preserve">Management of cost databases as Timesheets, Total Man-hours, Commissioning Man-hours, </w:t>
            </w:r>
          </w:p>
          <w:p w14:paraId="058E39BB" w14:textId="77777777" w:rsidR="000823DC" w:rsidRDefault="000823DC" w:rsidP="000823DC">
            <w:pPr>
              <w:pStyle w:val="europass5fbulleted5flist"/>
              <w:numPr>
                <w:ilvl w:val="1"/>
                <w:numId w:val="2"/>
              </w:numPr>
            </w:pPr>
            <w:r>
              <w:t>Preparation of different cost documents on a daily/weekly/monthly basis as Daily Activity Report, Daily Progress Report, Weekly Report, Monthly Payment Application (MPA), Monthly Cost Report,</w:t>
            </w:r>
          </w:p>
          <w:p w14:paraId="3C4972FB" w14:textId="77777777" w:rsidR="000823DC" w:rsidRDefault="000823DC" w:rsidP="000823DC">
            <w:pPr>
              <w:pStyle w:val="europass5fbulleted5flist"/>
              <w:numPr>
                <w:ilvl w:val="1"/>
                <w:numId w:val="2"/>
              </w:numPr>
            </w:pPr>
            <w:r>
              <w:t>Preparation of detailed cost reports and summaries of back charges as per Purchase Orders,</w:t>
            </w:r>
          </w:p>
          <w:p w14:paraId="68CCDBED" w14:textId="77777777" w:rsidR="000823DC" w:rsidRDefault="000823DC" w:rsidP="000823DC">
            <w:pPr>
              <w:pStyle w:val="europass5fbulleted5flist"/>
              <w:numPr>
                <w:ilvl w:val="1"/>
                <w:numId w:val="2"/>
              </w:numPr>
            </w:pPr>
            <w:r>
              <w:t xml:space="preserve">Responsible for the process of issuing the company\s Invoices related to workforce, equipment, and quantities, </w:t>
            </w:r>
          </w:p>
          <w:p w14:paraId="161DFDA6" w14:textId="77777777" w:rsidR="000823DC" w:rsidRDefault="000823DC" w:rsidP="000823DC">
            <w:pPr>
              <w:pStyle w:val="europass5fbulleted5flist"/>
              <w:numPr>
                <w:ilvl w:val="1"/>
                <w:numId w:val="2"/>
              </w:numPr>
            </w:pPr>
            <w:r>
              <w:t>Administrative in-charge of the company’s cost control system (Assets List, Expenses, Cost and Revenue Analysis)</w:t>
            </w:r>
          </w:p>
          <w:p w14:paraId="17988806" w14:textId="77777777" w:rsidR="000823DC" w:rsidRDefault="000823DC" w:rsidP="000823DC">
            <w:pPr>
              <w:pStyle w:val="europass5fbulleted5flist"/>
              <w:numPr>
                <w:ilvl w:val="1"/>
                <w:numId w:val="2"/>
              </w:numPr>
            </w:pPr>
            <w:r>
              <w:t>Follow-up of supplier’s invoices review and validation.</w:t>
            </w:r>
          </w:p>
          <w:p w14:paraId="51A702EE" w14:textId="77777777" w:rsidR="000823DC" w:rsidRDefault="000823DC" w:rsidP="000823DC">
            <w:pPr>
              <w:pStyle w:val="europass5fbulleted5flist"/>
              <w:numPr>
                <w:ilvl w:val="1"/>
                <w:numId w:val="2"/>
              </w:numPr>
            </w:pPr>
            <w:r>
              <w:t>Monitoring and analyses for Additional Works, Variation Orders / Change Orders,</w:t>
            </w:r>
          </w:p>
          <w:p w14:paraId="5D44D754" w14:textId="30AE8483" w:rsidR="000823DC" w:rsidRDefault="000823DC" w:rsidP="000823DC">
            <w:pPr>
              <w:pStyle w:val="europass5fbulleted5flist"/>
              <w:numPr>
                <w:ilvl w:val="1"/>
                <w:numId w:val="2"/>
              </w:numPr>
            </w:pPr>
            <w:r>
              <w:t>Project accounting activities for petty site cash, fuel consumption, assets, medical costs.</w:t>
            </w:r>
          </w:p>
          <w:p w14:paraId="35058E21" w14:textId="6043BA9D" w:rsidR="000823DC" w:rsidRPr="000823DC" w:rsidRDefault="000823DC" w:rsidP="000823DC">
            <w:pPr>
              <w:pStyle w:val="europass5fbulleted5flist"/>
              <w:numPr>
                <w:ilvl w:val="1"/>
                <w:numId w:val="2"/>
              </w:numPr>
              <w:rPr>
                <w:b/>
                <w:bCs/>
              </w:rPr>
            </w:pPr>
            <w:r>
              <w:t xml:space="preserve">       </w:t>
            </w:r>
            <w:r w:rsidR="00C055FD">
              <w:t xml:space="preserve"> </w:t>
            </w:r>
            <w:r w:rsidRPr="000823DC">
              <w:rPr>
                <w:b/>
                <w:bCs/>
              </w:rPr>
              <w:t>Projects:    -     QSTEC Polysilicon – Phase 1,</w:t>
            </w:r>
          </w:p>
          <w:p w14:paraId="312A4EF2" w14:textId="50F2CCDE" w:rsidR="000823DC" w:rsidRPr="000823DC" w:rsidRDefault="000823DC" w:rsidP="000823DC">
            <w:pPr>
              <w:pStyle w:val="europass5fbulleted5flist"/>
              <w:ind w:left="113"/>
              <w:rPr>
                <w:b/>
                <w:bCs/>
              </w:rPr>
            </w:pPr>
            <w:r w:rsidRPr="000823DC">
              <w:rPr>
                <w:b/>
                <w:bCs/>
              </w:rPr>
              <w:t xml:space="preserve">                            </w:t>
            </w:r>
            <w:r>
              <w:rPr>
                <w:b/>
                <w:bCs/>
              </w:rPr>
              <w:t xml:space="preserve">  </w:t>
            </w:r>
            <w:r w:rsidR="00C055FD">
              <w:rPr>
                <w:b/>
                <w:bCs/>
              </w:rPr>
              <w:t xml:space="preserve"> </w:t>
            </w:r>
            <w:r w:rsidRPr="000823DC">
              <w:rPr>
                <w:b/>
                <w:bCs/>
              </w:rPr>
              <w:t>-     KEPPEL,</w:t>
            </w:r>
          </w:p>
          <w:p w14:paraId="26A57F38" w14:textId="3DC0B381" w:rsidR="000823DC" w:rsidRPr="000823DC" w:rsidRDefault="000823DC" w:rsidP="000823DC">
            <w:pPr>
              <w:pStyle w:val="europass5fbulleted5flist"/>
              <w:ind w:left="113"/>
              <w:rPr>
                <w:b/>
                <w:bCs/>
              </w:rPr>
            </w:pPr>
            <w:r w:rsidRPr="000823DC">
              <w:rPr>
                <w:b/>
                <w:bCs/>
              </w:rPr>
              <w:t xml:space="preserve">                            </w:t>
            </w:r>
            <w:r>
              <w:rPr>
                <w:b/>
                <w:bCs/>
              </w:rPr>
              <w:t xml:space="preserve">  </w:t>
            </w:r>
            <w:r w:rsidR="00C055FD">
              <w:rPr>
                <w:b/>
                <w:bCs/>
              </w:rPr>
              <w:t xml:space="preserve"> </w:t>
            </w:r>
            <w:r w:rsidRPr="000823DC">
              <w:rPr>
                <w:b/>
                <w:bCs/>
              </w:rPr>
              <w:t>-     ACCIONA RAF 3,</w:t>
            </w:r>
          </w:p>
          <w:p w14:paraId="6C761C62" w14:textId="77777777" w:rsidR="00EF6185" w:rsidRDefault="000823DC" w:rsidP="006E1799">
            <w:pPr>
              <w:pStyle w:val="europass5fbulleted5flist"/>
              <w:ind w:left="227"/>
              <w:rPr>
                <w:b/>
                <w:bCs/>
              </w:rPr>
            </w:pPr>
            <w:r w:rsidRPr="000823DC">
              <w:rPr>
                <w:b/>
                <w:bCs/>
              </w:rPr>
              <w:t xml:space="preserve">                          </w:t>
            </w:r>
            <w:r>
              <w:rPr>
                <w:b/>
                <w:bCs/>
              </w:rPr>
              <w:t xml:space="preserve"> </w:t>
            </w:r>
            <w:r w:rsidR="00C055FD">
              <w:rPr>
                <w:b/>
                <w:bCs/>
              </w:rPr>
              <w:t xml:space="preserve"> </w:t>
            </w:r>
            <w:r w:rsidRPr="000823DC">
              <w:rPr>
                <w:b/>
                <w:bCs/>
              </w:rPr>
              <w:t xml:space="preserve">-     </w:t>
            </w:r>
            <w:r w:rsidR="00C055FD" w:rsidRPr="000823DC">
              <w:rPr>
                <w:b/>
                <w:bCs/>
              </w:rPr>
              <w:t>ACCIONA</w:t>
            </w:r>
            <w:r w:rsidR="00C055FD">
              <w:rPr>
                <w:b/>
                <w:bCs/>
              </w:rPr>
              <w:t xml:space="preserve"> / HITACHI</w:t>
            </w:r>
            <w:r w:rsidRPr="000823DC">
              <w:rPr>
                <w:b/>
                <w:bCs/>
              </w:rPr>
              <w:t xml:space="preserve"> UHP (Um Al </w:t>
            </w:r>
            <w:proofErr w:type="spellStart"/>
            <w:r w:rsidRPr="000823DC">
              <w:rPr>
                <w:b/>
                <w:bCs/>
              </w:rPr>
              <w:t>Houl</w:t>
            </w:r>
            <w:proofErr w:type="spellEnd"/>
            <w:r w:rsidRPr="000823DC">
              <w:rPr>
                <w:b/>
                <w:bCs/>
              </w:rPr>
              <w:t xml:space="preserve"> Power IWPP)</w:t>
            </w:r>
          </w:p>
          <w:p w14:paraId="187CDA30" w14:textId="63586F1A" w:rsidR="00AF45B5" w:rsidRPr="00AF45B5" w:rsidRDefault="00AF45B5" w:rsidP="00AF45B5">
            <w:pPr>
              <w:pStyle w:val="europass5fbulleted5flist"/>
              <w:ind w:left="227"/>
              <w:rPr>
                <w:b/>
                <w:bCs/>
              </w:rPr>
            </w:pPr>
            <w:r>
              <w:rPr>
                <w:b/>
                <w:bCs/>
              </w:rPr>
              <w:lastRenderedPageBreak/>
              <w:t xml:space="preserve">       </w:t>
            </w:r>
            <w:r w:rsidRPr="00AF45B5">
              <w:rPr>
                <w:b/>
                <w:bCs/>
              </w:rPr>
              <w:t>Clients:        - QATAR Solar Technologies (Qatar),</w:t>
            </w:r>
          </w:p>
          <w:p w14:paraId="08CB2767" w14:textId="7BD90E9A" w:rsidR="00AF45B5" w:rsidRPr="00AF45B5" w:rsidRDefault="00AF45B5" w:rsidP="00AF45B5">
            <w:pPr>
              <w:pStyle w:val="europass5fbulleted5flist"/>
              <w:ind w:left="227"/>
              <w:rPr>
                <w:b/>
                <w:bCs/>
              </w:rPr>
            </w:pPr>
            <w:r>
              <w:rPr>
                <w:b/>
                <w:bCs/>
              </w:rPr>
              <w:t xml:space="preserve">                             </w:t>
            </w:r>
            <w:r w:rsidRPr="00AF45B5">
              <w:rPr>
                <w:b/>
                <w:bCs/>
              </w:rPr>
              <w:t>- ACCIONA (Spain),</w:t>
            </w:r>
          </w:p>
          <w:p w14:paraId="124E9456" w14:textId="5CE44FEE" w:rsidR="00AF45B5" w:rsidRPr="006E1799" w:rsidRDefault="00AF45B5" w:rsidP="00AF45B5">
            <w:pPr>
              <w:pStyle w:val="europass5fbulleted5flist"/>
              <w:ind w:left="227"/>
              <w:rPr>
                <w:b/>
                <w:bCs/>
              </w:rPr>
            </w:pPr>
            <w:r>
              <w:rPr>
                <w:b/>
                <w:bCs/>
              </w:rPr>
              <w:t xml:space="preserve">                             </w:t>
            </w:r>
            <w:r w:rsidRPr="00AF45B5">
              <w:rPr>
                <w:b/>
                <w:bCs/>
              </w:rPr>
              <w:t>- Hitachi Engineering &amp; Construction (Japan).</w:t>
            </w:r>
          </w:p>
        </w:tc>
      </w:tr>
    </w:tbl>
    <w:p w14:paraId="115757DE" w14:textId="77777777" w:rsidR="00EF6185" w:rsidRDefault="00EF6185" w:rsidP="00EF6185">
      <w:pPr>
        <w:pStyle w:val="ECVComments"/>
        <w:jc w:val="lef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EF6185" w14:paraId="4F793342" w14:textId="77777777" w:rsidTr="00210993">
        <w:trPr>
          <w:cantSplit/>
        </w:trPr>
        <w:tc>
          <w:tcPr>
            <w:tcW w:w="2834" w:type="dxa"/>
            <w:vMerge w:val="restart"/>
            <w:shd w:val="clear" w:color="auto" w:fill="auto"/>
          </w:tcPr>
          <w:p w14:paraId="5ED2A781" w14:textId="0865B8BB" w:rsidR="00EF6185" w:rsidRDefault="00655704" w:rsidP="00210993">
            <w:pPr>
              <w:pStyle w:val="ECVDate"/>
            </w:pPr>
            <w:r>
              <w:t>March</w:t>
            </w:r>
            <w:r w:rsidRPr="00655704">
              <w:t xml:space="preserve"> 2013 - </w:t>
            </w:r>
            <w:r>
              <w:t>June</w:t>
            </w:r>
            <w:r w:rsidRPr="00655704">
              <w:t xml:space="preserve"> 201</w:t>
            </w:r>
            <w:r>
              <w:t>3</w:t>
            </w:r>
          </w:p>
        </w:tc>
        <w:tc>
          <w:tcPr>
            <w:tcW w:w="7541" w:type="dxa"/>
            <w:shd w:val="clear" w:color="auto" w:fill="auto"/>
          </w:tcPr>
          <w:p w14:paraId="5270E11F" w14:textId="5CC1E3C4" w:rsidR="00EF6185" w:rsidRDefault="00655704" w:rsidP="00210993">
            <w:pPr>
              <w:pStyle w:val="ECVSubSectionHeading"/>
            </w:pPr>
            <w:r>
              <w:t>Project</w:t>
            </w:r>
            <w:r w:rsidRPr="00410A3B">
              <w:t xml:space="preserve"> Control Engineer</w:t>
            </w:r>
          </w:p>
        </w:tc>
      </w:tr>
      <w:tr w:rsidR="00EF6185" w14:paraId="56C0C041" w14:textId="77777777" w:rsidTr="00210993">
        <w:trPr>
          <w:cantSplit/>
        </w:trPr>
        <w:tc>
          <w:tcPr>
            <w:tcW w:w="2834" w:type="dxa"/>
            <w:vMerge/>
            <w:shd w:val="clear" w:color="auto" w:fill="auto"/>
          </w:tcPr>
          <w:p w14:paraId="77B05260" w14:textId="77777777" w:rsidR="00EF6185" w:rsidRDefault="00EF6185" w:rsidP="00210993"/>
        </w:tc>
        <w:tc>
          <w:tcPr>
            <w:tcW w:w="7541" w:type="dxa"/>
            <w:shd w:val="clear" w:color="auto" w:fill="auto"/>
          </w:tcPr>
          <w:p w14:paraId="42552031" w14:textId="467E3AC6" w:rsidR="00EF6185" w:rsidRPr="00756882" w:rsidRDefault="00655704" w:rsidP="00210993">
            <w:pPr>
              <w:pStyle w:val="ECVOrganisationDetails"/>
              <w:rPr>
                <w:sz w:val="20"/>
                <w:szCs w:val="20"/>
              </w:rPr>
            </w:pPr>
            <w:r w:rsidRPr="00655704">
              <w:rPr>
                <w:sz w:val="20"/>
                <w:szCs w:val="20"/>
              </w:rPr>
              <w:t>TGE Gas Engineering – BONN</w:t>
            </w:r>
            <w:r>
              <w:rPr>
                <w:sz w:val="20"/>
                <w:szCs w:val="20"/>
              </w:rPr>
              <w:t xml:space="preserve"> / Germany</w:t>
            </w:r>
            <w:r w:rsidR="00EF6185" w:rsidRPr="00756882">
              <w:rPr>
                <w:sz w:val="20"/>
                <w:szCs w:val="20"/>
              </w:rPr>
              <w:t xml:space="preserve"> (</w:t>
            </w:r>
            <w:hyperlink r:id="rId19" w:history="1">
              <w:r w:rsidR="00444A29" w:rsidRPr="00823989">
                <w:rPr>
                  <w:rStyle w:val="Hyperlink"/>
                  <w:sz w:val="20"/>
                  <w:szCs w:val="20"/>
                </w:rPr>
                <w:t>www.tge-gas.com</w:t>
              </w:r>
            </w:hyperlink>
            <w:r w:rsidR="00444A29">
              <w:rPr>
                <w:sz w:val="20"/>
                <w:szCs w:val="20"/>
              </w:rPr>
              <w:t>,)</w:t>
            </w:r>
          </w:p>
        </w:tc>
      </w:tr>
      <w:tr w:rsidR="00EF6185" w14:paraId="6CD543FB" w14:textId="77777777" w:rsidTr="00210993">
        <w:trPr>
          <w:cantSplit/>
        </w:trPr>
        <w:tc>
          <w:tcPr>
            <w:tcW w:w="2834" w:type="dxa"/>
            <w:vMerge/>
            <w:shd w:val="clear" w:color="auto" w:fill="auto"/>
          </w:tcPr>
          <w:p w14:paraId="3B9C7041" w14:textId="77777777" w:rsidR="00EF6185" w:rsidRDefault="00EF6185" w:rsidP="00210993"/>
        </w:tc>
        <w:tc>
          <w:tcPr>
            <w:tcW w:w="7541" w:type="dxa"/>
            <w:shd w:val="clear" w:color="auto" w:fill="auto"/>
          </w:tcPr>
          <w:p w14:paraId="6BECB410" w14:textId="70FDA6C3" w:rsidR="00A26173" w:rsidRDefault="00A26173" w:rsidP="00A26173">
            <w:pPr>
              <w:pStyle w:val="europass5fbulleted5flist"/>
            </w:pPr>
            <w:r>
              <w:t>Person-in-charge of the preparation for project-related cost and schedule in the general construction of large-scale plants, preparation, and tracking of complicated project schedule and cost reports in cooperation with the Project Management and Lead Engineers, database-driven progress and cost control and analysis of target/actual deviations and elaboration of the required corrective actions.</w:t>
            </w:r>
          </w:p>
          <w:p w14:paraId="4DF373B6" w14:textId="77777777" w:rsidR="00A26173" w:rsidRDefault="00A26173" w:rsidP="00A26173">
            <w:pPr>
              <w:pStyle w:val="europass5fbulleted5flist"/>
            </w:pPr>
          </w:p>
          <w:p w14:paraId="28BCC4C3" w14:textId="5E812707" w:rsidR="00EF6185" w:rsidRPr="00A26173" w:rsidRDefault="00A26173" w:rsidP="00210993">
            <w:pPr>
              <w:pStyle w:val="europass5fbulleted5flist"/>
              <w:numPr>
                <w:ilvl w:val="1"/>
                <w:numId w:val="2"/>
              </w:numPr>
              <w:ind w:left="430" w:hanging="215"/>
              <w:rPr>
                <w:b/>
                <w:bCs/>
              </w:rPr>
            </w:pPr>
            <w:r>
              <w:t xml:space="preserve">   </w:t>
            </w:r>
            <w:r w:rsidRPr="00A26173">
              <w:rPr>
                <w:b/>
                <w:bCs/>
              </w:rPr>
              <w:t>Project:   LNG Reservoirs</w:t>
            </w:r>
          </w:p>
        </w:tc>
      </w:tr>
    </w:tbl>
    <w:p w14:paraId="4C9DD78A" w14:textId="77777777" w:rsidR="00EF6185" w:rsidRDefault="00EF6185" w:rsidP="00EF6185">
      <w:pPr>
        <w:pStyle w:val="ECVComments"/>
        <w:jc w:val="lef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EF6185" w14:paraId="34918F40" w14:textId="77777777" w:rsidTr="00210993">
        <w:trPr>
          <w:cantSplit/>
        </w:trPr>
        <w:tc>
          <w:tcPr>
            <w:tcW w:w="2834" w:type="dxa"/>
            <w:vMerge w:val="restart"/>
            <w:shd w:val="clear" w:color="auto" w:fill="auto"/>
          </w:tcPr>
          <w:p w14:paraId="5E629D93" w14:textId="3AE0A5F3" w:rsidR="00EF6185" w:rsidRDefault="00456362" w:rsidP="00210993">
            <w:pPr>
              <w:pStyle w:val="ECVDate"/>
            </w:pPr>
            <w:r>
              <w:t>July</w:t>
            </w:r>
            <w:r w:rsidRPr="00655704">
              <w:t xml:space="preserve"> 201</w:t>
            </w:r>
            <w:r>
              <w:t>1</w:t>
            </w:r>
            <w:r w:rsidRPr="00655704">
              <w:t xml:space="preserve"> - </w:t>
            </w:r>
            <w:r>
              <w:t>December</w:t>
            </w:r>
            <w:r w:rsidRPr="00655704">
              <w:t xml:space="preserve"> 201</w:t>
            </w:r>
            <w:r>
              <w:t>2</w:t>
            </w:r>
          </w:p>
        </w:tc>
        <w:tc>
          <w:tcPr>
            <w:tcW w:w="7541" w:type="dxa"/>
            <w:shd w:val="clear" w:color="auto" w:fill="auto"/>
          </w:tcPr>
          <w:p w14:paraId="08440572" w14:textId="7C23A42D" w:rsidR="00EF6185" w:rsidRDefault="00456362" w:rsidP="00210993">
            <w:pPr>
              <w:pStyle w:val="ECVSubSectionHeading"/>
            </w:pPr>
            <w:r>
              <w:t>Offshore Cost</w:t>
            </w:r>
            <w:r w:rsidRPr="00410A3B">
              <w:t xml:space="preserve"> Engineer</w:t>
            </w:r>
          </w:p>
        </w:tc>
      </w:tr>
      <w:tr w:rsidR="00EF6185" w14:paraId="4FD6E043" w14:textId="77777777" w:rsidTr="00210993">
        <w:trPr>
          <w:cantSplit/>
        </w:trPr>
        <w:tc>
          <w:tcPr>
            <w:tcW w:w="2834" w:type="dxa"/>
            <w:vMerge/>
            <w:shd w:val="clear" w:color="auto" w:fill="auto"/>
          </w:tcPr>
          <w:p w14:paraId="4F3163DD" w14:textId="77777777" w:rsidR="00EF6185" w:rsidRDefault="00EF6185" w:rsidP="00210993"/>
        </w:tc>
        <w:tc>
          <w:tcPr>
            <w:tcW w:w="7541" w:type="dxa"/>
            <w:shd w:val="clear" w:color="auto" w:fill="auto"/>
          </w:tcPr>
          <w:p w14:paraId="34D0F86B" w14:textId="3DC2FDF4" w:rsidR="00EF6185" w:rsidRPr="00756882" w:rsidRDefault="005563D6" w:rsidP="00210993">
            <w:pPr>
              <w:pStyle w:val="ECVOrganisationDetails"/>
              <w:rPr>
                <w:sz w:val="20"/>
                <w:szCs w:val="20"/>
              </w:rPr>
            </w:pPr>
            <w:r w:rsidRPr="005563D6">
              <w:rPr>
                <w:sz w:val="20"/>
                <w:szCs w:val="20"/>
              </w:rPr>
              <w:t>TOZZI KAZAKHSTAN WLL</w:t>
            </w:r>
            <w:r w:rsidR="00EA77C8">
              <w:rPr>
                <w:sz w:val="20"/>
                <w:szCs w:val="20"/>
              </w:rPr>
              <w:t xml:space="preserve"> </w:t>
            </w:r>
            <w:r>
              <w:rPr>
                <w:sz w:val="20"/>
                <w:szCs w:val="20"/>
              </w:rPr>
              <w:t xml:space="preserve">- </w:t>
            </w:r>
            <w:r w:rsidRPr="005563D6">
              <w:rPr>
                <w:sz w:val="20"/>
                <w:szCs w:val="20"/>
              </w:rPr>
              <w:t>ATYRAU Offshore Site Office</w:t>
            </w:r>
            <w:r>
              <w:rPr>
                <w:sz w:val="20"/>
                <w:szCs w:val="20"/>
              </w:rPr>
              <w:t xml:space="preserve"> / Kazakhstan</w:t>
            </w:r>
            <w:r w:rsidR="00471489">
              <w:rPr>
                <w:sz w:val="20"/>
                <w:szCs w:val="20"/>
              </w:rPr>
              <w:t xml:space="preserve"> </w:t>
            </w:r>
            <w:r w:rsidR="00471489" w:rsidRPr="009D6510">
              <w:rPr>
                <w:sz w:val="20"/>
                <w:szCs w:val="20"/>
              </w:rPr>
              <w:t>(</w:t>
            </w:r>
            <w:hyperlink r:id="rId20" w:history="1">
              <w:r w:rsidR="00471489" w:rsidRPr="009D6510">
                <w:rPr>
                  <w:rStyle w:val="Hyperlink"/>
                  <w:sz w:val="20"/>
                  <w:szCs w:val="20"/>
                </w:rPr>
                <w:t>www.tozzi.com</w:t>
              </w:r>
            </w:hyperlink>
            <w:r w:rsidR="00471489" w:rsidRPr="009D6510">
              <w:rPr>
                <w:sz w:val="20"/>
                <w:szCs w:val="20"/>
              </w:rPr>
              <w:t>,)</w:t>
            </w:r>
          </w:p>
        </w:tc>
      </w:tr>
      <w:tr w:rsidR="00EF6185" w14:paraId="6BAD497D" w14:textId="77777777" w:rsidTr="00210993">
        <w:trPr>
          <w:cantSplit/>
        </w:trPr>
        <w:tc>
          <w:tcPr>
            <w:tcW w:w="2834" w:type="dxa"/>
            <w:vMerge/>
            <w:shd w:val="clear" w:color="auto" w:fill="auto"/>
          </w:tcPr>
          <w:p w14:paraId="01663772" w14:textId="77777777" w:rsidR="00EF6185" w:rsidRDefault="00EF6185" w:rsidP="00210993"/>
        </w:tc>
        <w:tc>
          <w:tcPr>
            <w:tcW w:w="7541" w:type="dxa"/>
            <w:shd w:val="clear" w:color="auto" w:fill="auto"/>
          </w:tcPr>
          <w:p w14:paraId="14DAADB9" w14:textId="45E20A54" w:rsidR="00471489" w:rsidRDefault="00471489" w:rsidP="00471489">
            <w:pPr>
              <w:pStyle w:val="europass5fbulleted5flist"/>
            </w:pPr>
            <w:r>
              <w:t xml:space="preserve">Person In- Charge for cost control specific activities for an offshore construction project related to </w:t>
            </w:r>
            <w:r w:rsidRPr="00EF49C5">
              <w:rPr>
                <w:b/>
                <w:bCs/>
              </w:rPr>
              <w:t>Refinery Construction</w:t>
            </w:r>
            <w:r>
              <w:t xml:space="preserve"> - Electrical, Instrumentation, and Telecom works as follows: </w:t>
            </w:r>
          </w:p>
          <w:p w14:paraId="244756B2" w14:textId="337BC4B6" w:rsidR="00471489" w:rsidRDefault="00471489" w:rsidP="00471489">
            <w:pPr>
              <w:pStyle w:val="europass5fbulleted5flist"/>
              <w:numPr>
                <w:ilvl w:val="1"/>
                <w:numId w:val="2"/>
              </w:numPr>
            </w:pPr>
            <w:r>
              <w:t>Generating accurate monthly/weekly/daily cost working hours reports for all project activities including, where applicable, both company and client commitments (Client: AGIP KCO),</w:t>
            </w:r>
          </w:p>
          <w:p w14:paraId="5FD59EE3" w14:textId="77777777" w:rsidR="00471489" w:rsidRDefault="00471489" w:rsidP="00471489">
            <w:pPr>
              <w:pStyle w:val="europass5fbulleted5flist"/>
              <w:numPr>
                <w:ilvl w:val="1"/>
                <w:numId w:val="2"/>
              </w:numPr>
            </w:pPr>
            <w:r>
              <w:t>Ensure agreed changes recorded on a project change registers and that relevant data incorporated into monthly cost reports,</w:t>
            </w:r>
          </w:p>
          <w:p w14:paraId="213D5B75" w14:textId="77777777" w:rsidR="00471489" w:rsidRDefault="00471489" w:rsidP="00471489">
            <w:pPr>
              <w:pStyle w:val="europass5fbulleted5flist"/>
              <w:numPr>
                <w:ilvl w:val="1"/>
                <w:numId w:val="2"/>
              </w:numPr>
            </w:pPr>
            <w:r>
              <w:t>Provide advice were requested to validate expenditure including onshore/offshore staff-hours actual costs (including vendors and materials) and onshore/offshore sub/contracts,</w:t>
            </w:r>
          </w:p>
          <w:p w14:paraId="49EA6E0C" w14:textId="77777777" w:rsidR="00471489" w:rsidRDefault="00471489" w:rsidP="00471489">
            <w:pPr>
              <w:pStyle w:val="europass5fbulleted5flist"/>
              <w:numPr>
                <w:ilvl w:val="1"/>
                <w:numId w:val="2"/>
              </w:numPr>
            </w:pPr>
            <w:r>
              <w:t>Cost control of client Change Orders in case of additional works, supplies, and service outside the contractual scope, then follow the cost development of all variations to the contract,</w:t>
            </w:r>
          </w:p>
          <w:p w14:paraId="418C9455" w14:textId="77777777" w:rsidR="00471489" w:rsidRDefault="00471489" w:rsidP="00471489">
            <w:pPr>
              <w:pStyle w:val="europass5fbulleted5flist"/>
              <w:numPr>
                <w:ilvl w:val="1"/>
                <w:numId w:val="2"/>
              </w:numPr>
            </w:pPr>
            <w:r>
              <w:t>Preparation and maintenance of project cost control structures and permanent communication with client representatives as Senior Quantity Surveyors, Contract Administrators, Construction Manager, Cost Engineers, Senior Discipline Engineers to give adequate support and to solve misunderstandings,</w:t>
            </w:r>
          </w:p>
          <w:p w14:paraId="49234FC7" w14:textId="2109BF3F" w:rsidR="00471489" w:rsidRDefault="00471489" w:rsidP="00471489">
            <w:pPr>
              <w:pStyle w:val="europass5fbulleted5flist"/>
              <w:numPr>
                <w:ilvl w:val="1"/>
                <w:numId w:val="2"/>
              </w:numPr>
            </w:pPr>
            <w:r>
              <w:t>Providing information to Project Control Manager in support of internal cost/value reporting activities,</w:t>
            </w:r>
          </w:p>
          <w:p w14:paraId="0DFA9A9F" w14:textId="77777777" w:rsidR="00471489" w:rsidRDefault="00471489" w:rsidP="00471489">
            <w:pPr>
              <w:pStyle w:val="europass5fbulleted5flist"/>
              <w:ind w:left="227"/>
            </w:pPr>
          </w:p>
          <w:p w14:paraId="36DA0B3C" w14:textId="2C898FAE" w:rsidR="00471489" w:rsidRPr="00471489" w:rsidRDefault="00471489" w:rsidP="00471489">
            <w:pPr>
              <w:pStyle w:val="europass5fbulleted5flist"/>
              <w:numPr>
                <w:ilvl w:val="1"/>
                <w:numId w:val="2"/>
              </w:numPr>
              <w:rPr>
                <w:b/>
                <w:bCs/>
              </w:rPr>
            </w:pPr>
            <w:r>
              <w:t xml:space="preserve">         </w:t>
            </w:r>
            <w:r w:rsidRPr="00471489">
              <w:rPr>
                <w:b/>
                <w:bCs/>
              </w:rPr>
              <w:t xml:space="preserve">Project:    - Offshore Electrical, Instrumentation, and Telecom Hook Up </w:t>
            </w:r>
          </w:p>
          <w:p w14:paraId="66E00397" w14:textId="0948E952" w:rsidR="00471489" w:rsidRPr="00471489" w:rsidRDefault="00471489" w:rsidP="00471489">
            <w:pPr>
              <w:pStyle w:val="europass5fbulleted5flist"/>
              <w:ind w:left="227"/>
              <w:rPr>
                <w:b/>
                <w:bCs/>
              </w:rPr>
            </w:pPr>
            <w:r w:rsidRPr="00471489">
              <w:rPr>
                <w:b/>
                <w:bCs/>
              </w:rPr>
              <w:t xml:space="preserve">                              Kashagan D-Island</w:t>
            </w:r>
          </w:p>
          <w:p w14:paraId="7905B994" w14:textId="7EA3E07D" w:rsidR="00EF6185" w:rsidRDefault="00471489" w:rsidP="00471489">
            <w:pPr>
              <w:pStyle w:val="europass5fbulleted5flist"/>
              <w:ind w:left="227"/>
            </w:pPr>
            <w:r w:rsidRPr="00471489">
              <w:rPr>
                <w:b/>
                <w:bCs/>
              </w:rPr>
              <w:t xml:space="preserve">         Client:      </w:t>
            </w:r>
            <w:r>
              <w:rPr>
                <w:b/>
                <w:bCs/>
              </w:rPr>
              <w:t xml:space="preserve"> </w:t>
            </w:r>
            <w:r w:rsidRPr="00471489">
              <w:rPr>
                <w:b/>
                <w:bCs/>
              </w:rPr>
              <w:t>- AGIP KCO (a member of ENI GROUP).</w:t>
            </w:r>
          </w:p>
        </w:tc>
      </w:tr>
    </w:tbl>
    <w:p w14:paraId="71E941CF" w14:textId="77777777" w:rsidR="00EF6185" w:rsidRDefault="00EF6185" w:rsidP="00EF6185">
      <w:pPr>
        <w:pStyle w:val="ECVComments"/>
        <w:jc w:val="lef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EF6185" w14:paraId="0AAB73AD" w14:textId="77777777" w:rsidTr="00210993">
        <w:trPr>
          <w:cantSplit/>
        </w:trPr>
        <w:tc>
          <w:tcPr>
            <w:tcW w:w="2834" w:type="dxa"/>
            <w:vMerge w:val="restart"/>
            <w:shd w:val="clear" w:color="auto" w:fill="auto"/>
          </w:tcPr>
          <w:p w14:paraId="1C8E96B7" w14:textId="7BA03B0E" w:rsidR="00EF6185" w:rsidRDefault="00CB3A3D" w:rsidP="00210993">
            <w:pPr>
              <w:pStyle w:val="ECVDate"/>
            </w:pPr>
            <w:r>
              <w:t>September</w:t>
            </w:r>
            <w:r w:rsidRPr="00655704">
              <w:t xml:space="preserve"> 20</w:t>
            </w:r>
            <w:r>
              <w:t>08</w:t>
            </w:r>
            <w:r w:rsidRPr="00655704">
              <w:t xml:space="preserve"> - </w:t>
            </w:r>
            <w:r>
              <w:t>July</w:t>
            </w:r>
            <w:r w:rsidRPr="00655704">
              <w:t xml:space="preserve"> 201</w:t>
            </w:r>
            <w:r>
              <w:t>1</w:t>
            </w:r>
          </w:p>
        </w:tc>
        <w:tc>
          <w:tcPr>
            <w:tcW w:w="7541" w:type="dxa"/>
            <w:shd w:val="clear" w:color="auto" w:fill="auto"/>
          </w:tcPr>
          <w:p w14:paraId="2538AF57" w14:textId="6B7A7396" w:rsidR="00EF6185" w:rsidRDefault="00CB3A3D" w:rsidP="00210993">
            <w:pPr>
              <w:pStyle w:val="ECVSubSectionHeading"/>
            </w:pPr>
            <w:r>
              <w:t>Cost</w:t>
            </w:r>
            <w:r w:rsidRPr="00410A3B">
              <w:t xml:space="preserve"> Control Engineer</w:t>
            </w:r>
            <w:r>
              <w:t xml:space="preserve"> - Junior</w:t>
            </w:r>
          </w:p>
        </w:tc>
      </w:tr>
      <w:tr w:rsidR="00EF6185" w14:paraId="7DFE0452" w14:textId="77777777" w:rsidTr="00210993">
        <w:trPr>
          <w:cantSplit/>
        </w:trPr>
        <w:tc>
          <w:tcPr>
            <w:tcW w:w="2834" w:type="dxa"/>
            <w:vMerge/>
            <w:shd w:val="clear" w:color="auto" w:fill="auto"/>
          </w:tcPr>
          <w:p w14:paraId="6E8169DE" w14:textId="77777777" w:rsidR="00EF6185" w:rsidRDefault="00EF6185" w:rsidP="00210993"/>
        </w:tc>
        <w:tc>
          <w:tcPr>
            <w:tcW w:w="7541" w:type="dxa"/>
            <w:shd w:val="clear" w:color="auto" w:fill="auto"/>
          </w:tcPr>
          <w:p w14:paraId="75C7686D" w14:textId="07F9F44F" w:rsidR="00EF6185" w:rsidRPr="00756882" w:rsidRDefault="00CB3A3D" w:rsidP="00210993">
            <w:pPr>
              <w:pStyle w:val="ECVOrganisationDetails"/>
              <w:rPr>
                <w:sz w:val="20"/>
                <w:szCs w:val="20"/>
              </w:rPr>
            </w:pPr>
            <w:r w:rsidRPr="00CB3A3D">
              <w:rPr>
                <w:sz w:val="20"/>
                <w:szCs w:val="20"/>
              </w:rPr>
              <w:t>SIMONTAGGI – Europe Different Site Offices</w:t>
            </w:r>
          </w:p>
        </w:tc>
      </w:tr>
      <w:tr w:rsidR="00EF6185" w14:paraId="36DCCEB2" w14:textId="77777777" w:rsidTr="00210993">
        <w:trPr>
          <w:cantSplit/>
        </w:trPr>
        <w:tc>
          <w:tcPr>
            <w:tcW w:w="2834" w:type="dxa"/>
            <w:vMerge/>
            <w:shd w:val="clear" w:color="auto" w:fill="auto"/>
          </w:tcPr>
          <w:p w14:paraId="14F8BF31" w14:textId="77777777" w:rsidR="00EF6185" w:rsidRDefault="00EF6185" w:rsidP="00210993"/>
        </w:tc>
        <w:tc>
          <w:tcPr>
            <w:tcW w:w="7541" w:type="dxa"/>
            <w:shd w:val="clear" w:color="auto" w:fill="auto"/>
          </w:tcPr>
          <w:p w14:paraId="7584F998" w14:textId="0C1EA013" w:rsidR="00CB3A3D" w:rsidRDefault="00CB3A3D" w:rsidP="00CB3A3D">
            <w:pPr>
              <w:pStyle w:val="europass5fbulleted5flist"/>
            </w:pPr>
            <w:r>
              <w:t xml:space="preserve">Person In- Charge for cost control activities for multiple construction projects related to Mechanical </w:t>
            </w:r>
            <w:r w:rsidRPr="004008E9">
              <w:rPr>
                <w:b/>
                <w:bCs/>
              </w:rPr>
              <w:t>Refinery / Petrochemical / Power Plants</w:t>
            </w:r>
            <w:r>
              <w:t xml:space="preserve"> Construction - Piping and Equipment installation works as follows:</w:t>
            </w:r>
          </w:p>
          <w:p w14:paraId="09682978" w14:textId="77777777" w:rsidR="00CB3A3D" w:rsidRDefault="00CB3A3D" w:rsidP="00CB3A3D">
            <w:pPr>
              <w:pStyle w:val="europass5fbulleted5flist"/>
              <w:numPr>
                <w:ilvl w:val="1"/>
                <w:numId w:val="2"/>
              </w:numPr>
            </w:pPr>
            <w:r>
              <w:t>Contract invoicing, project milestones and payment status database,</w:t>
            </w:r>
          </w:p>
          <w:p w14:paraId="7C0B8DC6" w14:textId="77777777" w:rsidR="00CB3A3D" w:rsidRDefault="00CB3A3D" w:rsidP="00CB3A3D">
            <w:pPr>
              <w:pStyle w:val="europass5fbulleted5flist"/>
              <w:numPr>
                <w:ilvl w:val="1"/>
                <w:numId w:val="2"/>
              </w:numPr>
            </w:pPr>
            <w:r>
              <w:t>Maintaining cost database with necessary documentation and information, ensuring proper data entering and updating, collecting data and managing day by day the bill of quantities,</w:t>
            </w:r>
          </w:p>
          <w:p w14:paraId="624AD313" w14:textId="77777777" w:rsidR="00CB3A3D" w:rsidRDefault="00CB3A3D" w:rsidP="00CB3A3D">
            <w:pPr>
              <w:pStyle w:val="europass5fbulleted5flist"/>
              <w:numPr>
                <w:ilvl w:val="1"/>
                <w:numId w:val="2"/>
              </w:numPr>
            </w:pPr>
            <w:r>
              <w:t>Cost control for mechanical works progress (prefabrication and erection) extra-work and variation orders, subcontractors work (working hours, equipment, and payments),</w:t>
            </w:r>
          </w:p>
          <w:p w14:paraId="6B905A57" w14:textId="77777777" w:rsidR="00CB3A3D" w:rsidRDefault="00CB3A3D" w:rsidP="00CB3A3D">
            <w:pPr>
              <w:pStyle w:val="europass5fbulleted5flist"/>
              <w:numPr>
                <w:ilvl w:val="1"/>
                <w:numId w:val="2"/>
              </w:numPr>
            </w:pPr>
            <w:r>
              <w:t>Accounting calculation of piping spools, piping supports, and structural steel,</w:t>
            </w:r>
          </w:p>
          <w:p w14:paraId="1BE69EAA" w14:textId="47ED8CEA" w:rsidR="00CB3A3D" w:rsidRDefault="00B93436" w:rsidP="00CB3A3D">
            <w:pPr>
              <w:pStyle w:val="europass5fbulleted5flist"/>
              <w:numPr>
                <w:ilvl w:val="1"/>
                <w:numId w:val="2"/>
              </w:numPr>
            </w:pPr>
            <w:r>
              <w:t>Database’s</w:t>
            </w:r>
            <w:r w:rsidR="00CB3A3D">
              <w:t xml:space="preserve"> control of P&amp;ID, isometric drawings, piping BOM &amp; MTO, Golden Welds,</w:t>
            </w:r>
          </w:p>
          <w:p w14:paraId="79619853" w14:textId="77777777" w:rsidR="00CB3A3D" w:rsidRDefault="00CB3A3D" w:rsidP="00CB3A3D">
            <w:pPr>
              <w:pStyle w:val="europass5fbulleted5flist"/>
              <w:numPr>
                <w:ilvl w:val="1"/>
                <w:numId w:val="2"/>
              </w:numPr>
            </w:pPr>
            <w:r>
              <w:t>Database management and reporting of a project workforce and person-hour status,</w:t>
            </w:r>
          </w:p>
          <w:p w14:paraId="301DADAD" w14:textId="77777777" w:rsidR="00CB3A3D" w:rsidRDefault="00CB3A3D" w:rsidP="00CB3A3D">
            <w:pPr>
              <w:pStyle w:val="europass5fbulleted5flist"/>
              <w:numPr>
                <w:ilvl w:val="1"/>
                <w:numId w:val="2"/>
              </w:numPr>
            </w:pPr>
            <w:r>
              <w:lastRenderedPageBreak/>
              <w:t>Full support to Senior Planners, Project Control Manager in the creation of specific reports (daily / weekly/ monthly report and other reports) and cost control analysis, maintained the right communication level with all company’s departments/subcontractors/ customer’s representatives.</w:t>
            </w:r>
          </w:p>
          <w:p w14:paraId="7ADB094C" w14:textId="77777777" w:rsidR="00CB3A3D" w:rsidRDefault="00CB3A3D" w:rsidP="00210993">
            <w:pPr>
              <w:pStyle w:val="europass5fbulleted5flist"/>
              <w:ind w:left="227"/>
            </w:pPr>
          </w:p>
          <w:p w14:paraId="5DF9EBF3" w14:textId="4D4ED1F7" w:rsidR="00210993" w:rsidRPr="0016543C" w:rsidRDefault="00CB3A3D" w:rsidP="00210993">
            <w:pPr>
              <w:pStyle w:val="europass5fbulleted5flist"/>
              <w:numPr>
                <w:ilvl w:val="1"/>
                <w:numId w:val="2"/>
              </w:numPr>
              <w:rPr>
                <w:b/>
                <w:bCs/>
              </w:rPr>
            </w:pPr>
            <w:r>
              <w:t xml:space="preserve">      </w:t>
            </w:r>
            <w:r w:rsidR="00210993">
              <w:t xml:space="preserve">  </w:t>
            </w:r>
            <w:r w:rsidRPr="0016543C">
              <w:rPr>
                <w:b/>
                <w:bCs/>
              </w:rPr>
              <w:t xml:space="preserve">Projects:  - </w:t>
            </w:r>
            <w:r w:rsidR="00210993" w:rsidRPr="0016543C">
              <w:rPr>
                <w:b/>
                <w:bCs/>
              </w:rPr>
              <w:t xml:space="preserve">   </w:t>
            </w:r>
            <w:r w:rsidRPr="0016543C">
              <w:rPr>
                <w:b/>
                <w:bCs/>
              </w:rPr>
              <w:t xml:space="preserve">CCGT Moerdijk 2 Power Plant (The Netherlands), </w:t>
            </w:r>
          </w:p>
          <w:p w14:paraId="75617969" w14:textId="4778E8C9" w:rsidR="00CB3A3D" w:rsidRPr="0016543C" w:rsidRDefault="00CB3A3D" w:rsidP="00210993">
            <w:pPr>
              <w:pStyle w:val="europass5fbulleted5flist"/>
              <w:numPr>
                <w:ilvl w:val="0"/>
                <w:numId w:val="5"/>
              </w:numPr>
              <w:rPr>
                <w:b/>
                <w:bCs/>
              </w:rPr>
            </w:pPr>
            <w:r w:rsidRPr="0016543C">
              <w:rPr>
                <w:b/>
                <w:bCs/>
              </w:rPr>
              <w:t xml:space="preserve">Above Ground Gas Processing Facility (Germany), </w:t>
            </w:r>
          </w:p>
          <w:p w14:paraId="377B9600" w14:textId="11B91B47" w:rsidR="00CB3A3D" w:rsidRPr="0016543C" w:rsidRDefault="00CB3A3D" w:rsidP="00210993">
            <w:pPr>
              <w:pStyle w:val="europass5fbulleted5flist"/>
              <w:numPr>
                <w:ilvl w:val="0"/>
                <w:numId w:val="5"/>
              </w:numPr>
              <w:rPr>
                <w:b/>
                <w:bCs/>
              </w:rPr>
            </w:pPr>
            <w:r w:rsidRPr="0016543C">
              <w:rPr>
                <w:b/>
                <w:bCs/>
              </w:rPr>
              <w:t xml:space="preserve">New Hydrogen Plant &amp; New Hydro-Cracker Unit (Greece), </w:t>
            </w:r>
          </w:p>
          <w:p w14:paraId="7666AC06" w14:textId="5F27E603" w:rsidR="00210993" w:rsidRPr="0016543C" w:rsidRDefault="00CB3A3D" w:rsidP="00210993">
            <w:pPr>
              <w:pStyle w:val="europass5fbulleted5flist"/>
              <w:numPr>
                <w:ilvl w:val="0"/>
                <w:numId w:val="5"/>
              </w:numPr>
              <w:rPr>
                <w:b/>
                <w:bCs/>
              </w:rPr>
            </w:pPr>
            <w:r w:rsidRPr="0016543C">
              <w:rPr>
                <w:b/>
                <w:bCs/>
              </w:rPr>
              <w:t xml:space="preserve">New Hydro-Cracker Complex (Italy), </w:t>
            </w:r>
          </w:p>
          <w:p w14:paraId="0C51BD6E" w14:textId="42D70864" w:rsidR="00EF6185" w:rsidRDefault="00CB3A3D" w:rsidP="00210993">
            <w:pPr>
              <w:pStyle w:val="europass5fbulleted5flist"/>
              <w:numPr>
                <w:ilvl w:val="0"/>
                <w:numId w:val="5"/>
              </w:numPr>
            </w:pPr>
            <w:proofErr w:type="spellStart"/>
            <w:r w:rsidRPr="0016543C">
              <w:rPr>
                <w:b/>
                <w:bCs/>
              </w:rPr>
              <w:t>Geel</w:t>
            </w:r>
            <w:proofErr w:type="spellEnd"/>
            <w:r w:rsidRPr="0016543C">
              <w:rPr>
                <w:b/>
                <w:bCs/>
              </w:rPr>
              <w:t xml:space="preserve"> PTA 2/3 Expansion Project (Belgium).</w:t>
            </w:r>
            <w:r>
              <w:t xml:space="preserve">  </w:t>
            </w:r>
          </w:p>
        </w:tc>
      </w:tr>
    </w:tbl>
    <w:p w14:paraId="4FF2632C" w14:textId="77777777" w:rsidR="00EF6185" w:rsidRDefault="00EF6185" w:rsidP="00EF6185">
      <w:pPr>
        <w:pStyle w:val="ECVComments"/>
        <w:jc w:val="lef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EF6185" w14:paraId="2E08B42B" w14:textId="77777777" w:rsidTr="00210993">
        <w:trPr>
          <w:cantSplit/>
        </w:trPr>
        <w:tc>
          <w:tcPr>
            <w:tcW w:w="2834" w:type="dxa"/>
            <w:vMerge w:val="restart"/>
            <w:shd w:val="clear" w:color="auto" w:fill="auto"/>
          </w:tcPr>
          <w:p w14:paraId="20D36707" w14:textId="6136082C" w:rsidR="00EF6185" w:rsidRDefault="00CC0C48" w:rsidP="00210993">
            <w:pPr>
              <w:pStyle w:val="ECVDate"/>
            </w:pPr>
            <w:r>
              <w:t>November</w:t>
            </w:r>
            <w:r w:rsidRPr="00CC0C48">
              <w:t xml:space="preserve"> 200</w:t>
            </w:r>
            <w:r>
              <w:t>6</w:t>
            </w:r>
            <w:r w:rsidRPr="00CC0C48">
              <w:t xml:space="preserve"> - </w:t>
            </w:r>
            <w:r w:rsidR="000326F1">
              <w:t>August</w:t>
            </w:r>
            <w:r w:rsidRPr="00CC0C48">
              <w:t xml:space="preserve"> 20</w:t>
            </w:r>
            <w:r w:rsidR="000326F1">
              <w:t>08</w:t>
            </w:r>
          </w:p>
        </w:tc>
        <w:tc>
          <w:tcPr>
            <w:tcW w:w="7541" w:type="dxa"/>
            <w:shd w:val="clear" w:color="auto" w:fill="auto"/>
          </w:tcPr>
          <w:p w14:paraId="69243B6D" w14:textId="5BDF116C" w:rsidR="00EF6185" w:rsidRDefault="00CC0C48" w:rsidP="00210993">
            <w:pPr>
              <w:pStyle w:val="ECVSubSectionHeading"/>
            </w:pPr>
            <w:r>
              <w:t>Area Sales Manager</w:t>
            </w:r>
          </w:p>
        </w:tc>
      </w:tr>
      <w:tr w:rsidR="00EF6185" w14:paraId="0AE2AE98" w14:textId="77777777" w:rsidTr="00210993">
        <w:trPr>
          <w:cantSplit/>
        </w:trPr>
        <w:tc>
          <w:tcPr>
            <w:tcW w:w="2834" w:type="dxa"/>
            <w:vMerge/>
            <w:shd w:val="clear" w:color="auto" w:fill="auto"/>
          </w:tcPr>
          <w:p w14:paraId="1EF49ADB" w14:textId="77777777" w:rsidR="00EF6185" w:rsidRDefault="00EF6185" w:rsidP="00210993"/>
        </w:tc>
        <w:tc>
          <w:tcPr>
            <w:tcW w:w="7541" w:type="dxa"/>
            <w:shd w:val="clear" w:color="auto" w:fill="auto"/>
          </w:tcPr>
          <w:p w14:paraId="28E5971B" w14:textId="5AF357E0" w:rsidR="00EF6185" w:rsidRPr="00756882" w:rsidRDefault="00B93436" w:rsidP="00210993">
            <w:pPr>
              <w:pStyle w:val="ECVOrganisationDetails"/>
              <w:rPr>
                <w:sz w:val="20"/>
                <w:szCs w:val="20"/>
              </w:rPr>
            </w:pPr>
            <w:r w:rsidRPr="00B93436">
              <w:rPr>
                <w:sz w:val="20"/>
                <w:szCs w:val="20"/>
              </w:rPr>
              <w:t xml:space="preserve">ELECTRO-GLOBAL </w:t>
            </w:r>
            <w:r>
              <w:rPr>
                <w:sz w:val="20"/>
                <w:szCs w:val="20"/>
              </w:rPr>
              <w:t xml:space="preserve">- </w:t>
            </w:r>
            <w:r w:rsidRPr="00B93436">
              <w:rPr>
                <w:sz w:val="20"/>
                <w:szCs w:val="20"/>
              </w:rPr>
              <w:t>B</w:t>
            </w:r>
            <w:r w:rsidR="004008E9">
              <w:rPr>
                <w:sz w:val="20"/>
                <w:szCs w:val="20"/>
              </w:rPr>
              <w:t>UCHAREST</w:t>
            </w:r>
            <w:r>
              <w:rPr>
                <w:sz w:val="20"/>
                <w:szCs w:val="20"/>
              </w:rPr>
              <w:t xml:space="preserve"> / Romania</w:t>
            </w:r>
            <w:r w:rsidRPr="00B93436">
              <w:rPr>
                <w:sz w:val="20"/>
                <w:szCs w:val="20"/>
              </w:rPr>
              <w:t xml:space="preserve"> </w:t>
            </w:r>
            <w:r w:rsidRPr="00756882">
              <w:rPr>
                <w:sz w:val="20"/>
                <w:szCs w:val="20"/>
              </w:rPr>
              <w:t>(</w:t>
            </w:r>
            <w:hyperlink r:id="rId21" w:history="1">
              <w:r w:rsidRPr="00823989">
                <w:rPr>
                  <w:rStyle w:val="Hyperlink"/>
                  <w:sz w:val="20"/>
                  <w:szCs w:val="20"/>
                </w:rPr>
                <w:t>www.electroglobal.ro</w:t>
              </w:r>
            </w:hyperlink>
            <w:r>
              <w:rPr>
                <w:sz w:val="20"/>
                <w:szCs w:val="20"/>
              </w:rPr>
              <w:t>,)</w:t>
            </w:r>
          </w:p>
        </w:tc>
      </w:tr>
      <w:tr w:rsidR="00EF6185" w14:paraId="794BA05D" w14:textId="77777777" w:rsidTr="00210993">
        <w:trPr>
          <w:cantSplit/>
        </w:trPr>
        <w:tc>
          <w:tcPr>
            <w:tcW w:w="2834" w:type="dxa"/>
            <w:vMerge/>
            <w:shd w:val="clear" w:color="auto" w:fill="auto"/>
          </w:tcPr>
          <w:p w14:paraId="3550B125" w14:textId="77777777" w:rsidR="00EF6185" w:rsidRDefault="00EF6185" w:rsidP="00210993"/>
        </w:tc>
        <w:tc>
          <w:tcPr>
            <w:tcW w:w="7541" w:type="dxa"/>
            <w:shd w:val="clear" w:color="auto" w:fill="auto"/>
          </w:tcPr>
          <w:p w14:paraId="04BB225C" w14:textId="77777777" w:rsidR="00DA1D25" w:rsidRPr="00DA1D25" w:rsidRDefault="00DA1D25" w:rsidP="00DA1D25">
            <w:pPr>
              <w:pStyle w:val="ListParagraph"/>
              <w:numPr>
                <w:ilvl w:val="1"/>
                <w:numId w:val="2"/>
              </w:numPr>
              <w:rPr>
                <w:rFonts w:eastAsia="SimSun" w:cs="Mangal"/>
                <w:color w:val="3F3A38"/>
                <w:spacing w:val="-6"/>
                <w:kern w:val="1"/>
                <w:sz w:val="18"/>
                <w:szCs w:val="24"/>
                <w:lang w:val="en-GB" w:eastAsia="zh-CN" w:bidi="hi-IN"/>
              </w:rPr>
            </w:pPr>
            <w:r w:rsidRPr="00DA1D25">
              <w:rPr>
                <w:rFonts w:eastAsia="SimSun" w:cs="Mangal"/>
                <w:color w:val="3F3A38"/>
                <w:spacing w:val="-6"/>
                <w:kern w:val="1"/>
                <w:sz w:val="18"/>
                <w:szCs w:val="24"/>
                <w:lang w:val="en-GB" w:eastAsia="zh-CN" w:bidi="hi-IN"/>
              </w:rPr>
              <w:t>Coordinate the activities for the sales team - increase the customer log more than 20 crucial industrial, construction, and Oil &amp; Gas companies from the national market, established long terms commercial relations with customers, manage the after-sale database for the sales area, provide technical support for equipment commissioning, negotiates the payment plans with clients, maintained professional work relations with suppliers.</w:t>
            </w:r>
          </w:p>
          <w:p w14:paraId="29172DFA" w14:textId="77777777" w:rsidR="00EF6185" w:rsidRDefault="00EF6185" w:rsidP="00DA1D25">
            <w:pPr>
              <w:pStyle w:val="europass5fbulleted5flist"/>
              <w:ind w:left="430"/>
            </w:pPr>
          </w:p>
        </w:tc>
      </w:tr>
    </w:tbl>
    <w:p w14:paraId="65541A1A" w14:textId="77777777" w:rsidR="00EF6185" w:rsidRDefault="00EF6185" w:rsidP="00EF6185">
      <w:pPr>
        <w:pStyle w:val="ECVComments"/>
        <w:jc w:val="lef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EF6185" w14:paraId="20A152B3" w14:textId="77777777" w:rsidTr="00210993">
        <w:trPr>
          <w:cantSplit/>
        </w:trPr>
        <w:tc>
          <w:tcPr>
            <w:tcW w:w="2834" w:type="dxa"/>
            <w:vMerge w:val="restart"/>
            <w:shd w:val="clear" w:color="auto" w:fill="auto"/>
          </w:tcPr>
          <w:p w14:paraId="667A3D45" w14:textId="4579D28C" w:rsidR="00EF6185" w:rsidRDefault="004E1D39" w:rsidP="00210993">
            <w:pPr>
              <w:pStyle w:val="ECVDate"/>
            </w:pPr>
            <w:r>
              <w:t>April</w:t>
            </w:r>
            <w:r w:rsidRPr="004E1D39">
              <w:t xml:space="preserve"> 200</w:t>
            </w:r>
            <w:r>
              <w:t>0</w:t>
            </w:r>
            <w:r w:rsidRPr="004E1D39">
              <w:t xml:space="preserve"> - </w:t>
            </w:r>
            <w:r>
              <w:t>November</w:t>
            </w:r>
            <w:r w:rsidRPr="004E1D39">
              <w:t xml:space="preserve"> 200</w:t>
            </w:r>
            <w:r>
              <w:t>6</w:t>
            </w:r>
          </w:p>
        </w:tc>
        <w:tc>
          <w:tcPr>
            <w:tcW w:w="7541" w:type="dxa"/>
            <w:shd w:val="clear" w:color="auto" w:fill="auto"/>
          </w:tcPr>
          <w:p w14:paraId="7A8D7A7F" w14:textId="3A30FD63" w:rsidR="00EF6185" w:rsidRDefault="004E1D39" w:rsidP="00210993">
            <w:pPr>
              <w:pStyle w:val="ECVSubSectionHeading"/>
            </w:pPr>
            <w:r>
              <w:t>Senior Customer Services</w:t>
            </w:r>
            <w:r w:rsidR="00CE4712">
              <w:t xml:space="preserve"> Engineer</w:t>
            </w:r>
          </w:p>
        </w:tc>
      </w:tr>
      <w:tr w:rsidR="00EF6185" w14:paraId="2F7B6C82" w14:textId="77777777" w:rsidTr="00210993">
        <w:trPr>
          <w:cantSplit/>
        </w:trPr>
        <w:tc>
          <w:tcPr>
            <w:tcW w:w="2834" w:type="dxa"/>
            <w:vMerge/>
            <w:shd w:val="clear" w:color="auto" w:fill="auto"/>
          </w:tcPr>
          <w:p w14:paraId="67EE5A8B" w14:textId="77777777" w:rsidR="00EF6185" w:rsidRDefault="00EF6185" w:rsidP="00210993"/>
        </w:tc>
        <w:tc>
          <w:tcPr>
            <w:tcW w:w="7541" w:type="dxa"/>
            <w:shd w:val="clear" w:color="auto" w:fill="auto"/>
          </w:tcPr>
          <w:p w14:paraId="3E146535" w14:textId="007EB8B6" w:rsidR="00EF6185" w:rsidRPr="00756882" w:rsidRDefault="000905F7" w:rsidP="00210993">
            <w:pPr>
              <w:pStyle w:val="ECVOrganisationDetails"/>
              <w:rPr>
                <w:sz w:val="20"/>
                <w:szCs w:val="20"/>
              </w:rPr>
            </w:pPr>
            <w:r w:rsidRPr="000905F7">
              <w:rPr>
                <w:sz w:val="20"/>
                <w:szCs w:val="20"/>
              </w:rPr>
              <w:t xml:space="preserve">INFORMEDIA CASH SYSTEMS </w:t>
            </w:r>
            <w:r>
              <w:rPr>
                <w:sz w:val="20"/>
                <w:szCs w:val="20"/>
              </w:rPr>
              <w:t>- PLOIESTI / Romania</w:t>
            </w:r>
            <w:r w:rsidRPr="00B93436">
              <w:rPr>
                <w:sz w:val="20"/>
                <w:szCs w:val="20"/>
              </w:rPr>
              <w:t xml:space="preserve"> </w:t>
            </w:r>
            <w:r w:rsidR="00EF6185" w:rsidRPr="00756882">
              <w:rPr>
                <w:sz w:val="20"/>
                <w:szCs w:val="20"/>
              </w:rPr>
              <w:t>(</w:t>
            </w:r>
            <w:r w:rsidR="00E053B4">
              <w:t xml:space="preserve"> </w:t>
            </w:r>
            <w:hyperlink r:id="rId22" w:history="1">
              <w:r w:rsidR="00E053B4" w:rsidRPr="00823989">
                <w:rPr>
                  <w:rStyle w:val="Hyperlink"/>
                  <w:sz w:val="20"/>
                  <w:szCs w:val="20"/>
                </w:rPr>
                <w:t>www.informedia.ro</w:t>
              </w:r>
            </w:hyperlink>
            <w:r w:rsidR="00E053B4">
              <w:rPr>
                <w:sz w:val="20"/>
                <w:szCs w:val="20"/>
              </w:rPr>
              <w:t>,</w:t>
            </w:r>
            <w:r w:rsidR="00830035">
              <w:rPr>
                <w:sz w:val="20"/>
                <w:szCs w:val="20"/>
              </w:rPr>
              <w:t>)</w:t>
            </w:r>
          </w:p>
        </w:tc>
      </w:tr>
      <w:tr w:rsidR="00EF6185" w14:paraId="7F634989" w14:textId="77777777" w:rsidTr="00210993">
        <w:trPr>
          <w:cantSplit/>
        </w:trPr>
        <w:tc>
          <w:tcPr>
            <w:tcW w:w="2834" w:type="dxa"/>
            <w:vMerge/>
            <w:shd w:val="clear" w:color="auto" w:fill="auto"/>
          </w:tcPr>
          <w:p w14:paraId="2CFE914B" w14:textId="77777777" w:rsidR="00EF6185" w:rsidRDefault="00EF6185" w:rsidP="00210993"/>
        </w:tc>
        <w:tc>
          <w:tcPr>
            <w:tcW w:w="7541" w:type="dxa"/>
            <w:shd w:val="clear" w:color="auto" w:fill="auto"/>
          </w:tcPr>
          <w:p w14:paraId="252716E0" w14:textId="4338E414" w:rsidR="00830035" w:rsidRPr="00830035" w:rsidRDefault="00830035" w:rsidP="00830035">
            <w:pPr>
              <w:pStyle w:val="ListParagraph"/>
              <w:numPr>
                <w:ilvl w:val="1"/>
                <w:numId w:val="2"/>
              </w:numPr>
              <w:rPr>
                <w:rFonts w:eastAsia="SimSun" w:cs="Mangal"/>
                <w:color w:val="3F3A38"/>
                <w:spacing w:val="-6"/>
                <w:kern w:val="1"/>
                <w:sz w:val="18"/>
                <w:szCs w:val="24"/>
                <w:lang w:val="en-GB" w:eastAsia="zh-CN" w:bidi="hi-IN"/>
              </w:rPr>
            </w:pPr>
            <w:r w:rsidRPr="00830035">
              <w:rPr>
                <w:rFonts w:eastAsia="SimSun" w:cs="Mangal"/>
                <w:color w:val="3F3A38"/>
                <w:spacing w:val="-6"/>
                <w:kern w:val="1"/>
                <w:sz w:val="18"/>
                <w:szCs w:val="24"/>
                <w:lang w:val="en-GB" w:eastAsia="zh-CN" w:bidi="hi-IN"/>
              </w:rPr>
              <w:t>Person-In-Charge for the increase of the customer log established long-term commercial relations with customers, manage the after-sale database for the sales area, provide technical support for hardware equipment and software products, negotiates payment plans with clients, maintain professional work relations with suppliers</w:t>
            </w:r>
            <w:r w:rsidR="007221C8">
              <w:rPr>
                <w:rFonts w:eastAsia="SimSun" w:cs="Mangal"/>
                <w:color w:val="3F3A38"/>
                <w:spacing w:val="-6"/>
                <w:kern w:val="1"/>
                <w:sz w:val="18"/>
                <w:szCs w:val="24"/>
                <w:lang w:val="en-GB" w:eastAsia="zh-CN" w:bidi="hi-IN"/>
              </w:rPr>
              <w:t>.</w:t>
            </w:r>
            <w:r w:rsidRPr="00830035">
              <w:rPr>
                <w:rFonts w:eastAsia="SimSun" w:cs="Mangal"/>
                <w:color w:val="3F3A38"/>
                <w:spacing w:val="-6"/>
                <w:kern w:val="1"/>
                <w:sz w:val="18"/>
                <w:szCs w:val="24"/>
                <w:lang w:val="en-GB" w:eastAsia="zh-CN" w:bidi="hi-IN"/>
              </w:rPr>
              <w:t xml:space="preserve"> </w:t>
            </w:r>
          </w:p>
          <w:p w14:paraId="76503DE4" w14:textId="77777777" w:rsidR="00EF6185" w:rsidRDefault="00EF6185" w:rsidP="00830035">
            <w:pPr>
              <w:pStyle w:val="europass5fbulleted5flist"/>
            </w:pPr>
          </w:p>
        </w:tc>
      </w:tr>
    </w:tbl>
    <w:p w14:paraId="615AD3F4" w14:textId="77777777" w:rsidR="00EF6185" w:rsidRDefault="00EF6185" w:rsidP="00EF6185">
      <w:pPr>
        <w:pStyle w:val="ECVComments"/>
        <w:jc w:val="lef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EF6185" w14:paraId="7B899C8A" w14:textId="77777777" w:rsidTr="00210993">
        <w:trPr>
          <w:cantSplit/>
        </w:trPr>
        <w:tc>
          <w:tcPr>
            <w:tcW w:w="2834" w:type="dxa"/>
            <w:vMerge w:val="restart"/>
            <w:shd w:val="clear" w:color="auto" w:fill="auto"/>
          </w:tcPr>
          <w:p w14:paraId="74821D2A" w14:textId="476FF60F" w:rsidR="00EF6185" w:rsidRDefault="00EF6185" w:rsidP="00210993">
            <w:pPr>
              <w:pStyle w:val="ECVDate"/>
            </w:pPr>
          </w:p>
        </w:tc>
        <w:tc>
          <w:tcPr>
            <w:tcW w:w="7541" w:type="dxa"/>
            <w:shd w:val="clear" w:color="auto" w:fill="auto"/>
          </w:tcPr>
          <w:p w14:paraId="3EA5D92E" w14:textId="4F5693C6" w:rsidR="00EF6185" w:rsidRDefault="00EF6185" w:rsidP="00210993">
            <w:pPr>
              <w:pStyle w:val="ECVSubSectionHeading"/>
            </w:pPr>
          </w:p>
        </w:tc>
      </w:tr>
      <w:tr w:rsidR="00EF6185" w14:paraId="00259D6E" w14:textId="77777777" w:rsidTr="00210993">
        <w:trPr>
          <w:cantSplit/>
        </w:trPr>
        <w:tc>
          <w:tcPr>
            <w:tcW w:w="2834" w:type="dxa"/>
            <w:vMerge/>
            <w:shd w:val="clear" w:color="auto" w:fill="auto"/>
          </w:tcPr>
          <w:p w14:paraId="69474A60" w14:textId="77777777" w:rsidR="00EF6185" w:rsidRDefault="00EF6185" w:rsidP="00210993"/>
        </w:tc>
        <w:tc>
          <w:tcPr>
            <w:tcW w:w="7541" w:type="dxa"/>
            <w:shd w:val="clear" w:color="auto" w:fill="auto"/>
          </w:tcPr>
          <w:p w14:paraId="6EFD229C" w14:textId="2D3F8334" w:rsidR="00EF6185" w:rsidRPr="00756882" w:rsidRDefault="00EF6185" w:rsidP="00210993">
            <w:pPr>
              <w:pStyle w:val="ECVOrganisationDetails"/>
              <w:rPr>
                <w:sz w:val="20"/>
                <w:szCs w:val="20"/>
              </w:rPr>
            </w:pPr>
          </w:p>
        </w:tc>
      </w:tr>
      <w:tr w:rsidR="00EF6185" w14:paraId="1527E723" w14:textId="77777777" w:rsidTr="00210993">
        <w:trPr>
          <w:cantSplit/>
        </w:trPr>
        <w:tc>
          <w:tcPr>
            <w:tcW w:w="2834" w:type="dxa"/>
            <w:vMerge/>
            <w:shd w:val="clear" w:color="auto" w:fill="auto"/>
          </w:tcPr>
          <w:p w14:paraId="3E154806" w14:textId="77777777" w:rsidR="00EF6185" w:rsidRDefault="00EF6185" w:rsidP="00210993"/>
        </w:tc>
        <w:tc>
          <w:tcPr>
            <w:tcW w:w="7541" w:type="dxa"/>
            <w:shd w:val="clear" w:color="auto" w:fill="auto"/>
          </w:tcPr>
          <w:p w14:paraId="23EEA475" w14:textId="77777777" w:rsidR="00EF6185" w:rsidRDefault="00EF6185" w:rsidP="007221C8">
            <w:pPr>
              <w:pStyle w:val="europass5fbulleted5flist"/>
            </w:pPr>
          </w:p>
        </w:tc>
      </w:tr>
    </w:tbl>
    <w:p w14:paraId="36DAD9E5" w14:textId="77777777" w:rsidR="006C4A6D" w:rsidRDefault="006C4A6D">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6C4A6D" w14:paraId="6F870CA2" w14:textId="77777777">
        <w:trPr>
          <w:trHeight w:val="170"/>
        </w:trPr>
        <w:tc>
          <w:tcPr>
            <w:tcW w:w="2835" w:type="dxa"/>
            <w:shd w:val="clear" w:color="auto" w:fill="auto"/>
          </w:tcPr>
          <w:p w14:paraId="04E5F82B" w14:textId="77777777" w:rsidR="006C4A6D" w:rsidRDefault="006C4A6D">
            <w:pPr>
              <w:pStyle w:val="ECVLeftHeading"/>
            </w:pPr>
            <w:r>
              <w:rPr>
                <w:caps w:val="0"/>
              </w:rPr>
              <w:t>EDUCATION AND TRAINING</w:t>
            </w:r>
          </w:p>
        </w:tc>
        <w:tc>
          <w:tcPr>
            <w:tcW w:w="7540" w:type="dxa"/>
            <w:shd w:val="clear" w:color="auto" w:fill="auto"/>
            <w:vAlign w:val="bottom"/>
          </w:tcPr>
          <w:p w14:paraId="056E3229" w14:textId="77777777" w:rsidR="006C4A6D" w:rsidRDefault="00486C58">
            <w:pPr>
              <w:pStyle w:val="ECVBlueBox"/>
            </w:pPr>
            <w:r>
              <w:rPr>
                <w:noProof/>
                <w:lang w:val="en-US" w:eastAsia="en-US" w:bidi="ar-SA"/>
              </w:rPr>
              <w:drawing>
                <wp:inline distT="0" distB="0" distL="0" distR="0" wp14:anchorId="13460373" wp14:editId="7FFF1144">
                  <wp:extent cx="4785360" cy="91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5360" cy="91440"/>
                          </a:xfrm>
                          <a:prstGeom prst="rect">
                            <a:avLst/>
                          </a:prstGeom>
                          <a:solidFill>
                            <a:srgbClr val="FFFFFF"/>
                          </a:solidFill>
                          <a:ln>
                            <a:noFill/>
                          </a:ln>
                        </pic:spPr>
                      </pic:pic>
                    </a:graphicData>
                  </a:graphic>
                </wp:inline>
              </w:drawing>
            </w:r>
            <w:r w:rsidR="006C4A6D">
              <w:t xml:space="preserve"> </w:t>
            </w:r>
          </w:p>
        </w:tc>
      </w:tr>
    </w:tbl>
    <w:p w14:paraId="2AFC9678" w14:textId="77777777" w:rsidR="006C4A6D" w:rsidRDefault="006C4A6D" w:rsidP="00486C58">
      <w:pPr>
        <w:pStyle w:val="ECVComments"/>
        <w:jc w:val="lef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6C4A6D" w14:paraId="40AF0957" w14:textId="77777777">
        <w:trPr>
          <w:cantSplit/>
        </w:trPr>
        <w:tc>
          <w:tcPr>
            <w:tcW w:w="2834" w:type="dxa"/>
            <w:vMerge w:val="restart"/>
            <w:shd w:val="clear" w:color="auto" w:fill="auto"/>
          </w:tcPr>
          <w:p w14:paraId="3725378F" w14:textId="06B3A222" w:rsidR="006C4A6D" w:rsidRDefault="00411A91">
            <w:pPr>
              <w:pStyle w:val="ECVDate"/>
            </w:pPr>
            <w:r>
              <w:t>August</w:t>
            </w:r>
            <w:r w:rsidR="00732A5E" w:rsidRPr="00732A5E">
              <w:t xml:space="preserve"> </w:t>
            </w:r>
            <w:r>
              <w:t>2017</w:t>
            </w:r>
          </w:p>
        </w:tc>
        <w:tc>
          <w:tcPr>
            <w:tcW w:w="6237" w:type="dxa"/>
            <w:shd w:val="clear" w:color="auto" w:fill="auto"/>
          </w:tcPr>
          <w:p w14:paraId="29D14B1B" w14:textId="60676C43" w:rsidR="006C4A6D" w:rsidRDefault="00411A91">
            <w:pPr>
              <w:pStyle w:val="ECVSubSectionHeading"/>
            </w:pPr>
            <w:r>
              <w:t>VCA Diploma</w:t>
            </w:r>
          </w:p>
        </w:tc>
        <w:tc>
          <w:tcPr>
            <w:tcW w:w="1305" w:type="dxa"/>
            <w:shd w:val="clear" w:color="auto" w:fill="auto"/>
          </w:tcPr>
          <w:p w14:paraId="5D3B22B3" w14:textId="4B6AF2C7" w:rsidR="006C4A6D" w:rsidRDefault="006C4A6D">
            <w:pPr>
              <w:pStyle w:val="ECVRightHeading"/>
            </w:pPr>
          </w:p>
        </w:tc>
      </w:tr>
      <w:tr w:rsidR="006C4A6D" w14:paraId="54C624A0" w14:textId="77777777">
        <w:trPr>
          <w:cantSplit/>
        </w:trPr>
        <w:tc>
          <w:tcPr>
            <w:tcW w:w="2834" w:type="dxa"/>
            <w:vMerge/>
            <w:shd w:val="clear" w:color="auto" w:fill="auto"/>
          </w:tcPr>
          <w:p w14:paraId="1606200E" w14:textId="77777777" w:rsidR="006C4A6D" w:rsidRDefault="006C4A6D"/>
        </w:tc>
        <w:tc>
          <w:tcPr>
            <w:tcW w:w="7542" w:type="dxa"/>
            <w:gridSpan w:val="2"/>
            <w:shd w:val="clear" w:color="auto" w:fill="auto"/>
          </w:tcPr>
          <w:p w14:paraId="04087D93" w14:textId="0A0654BD" w:rsidR="006C4A6D" w:rsidRPr="00756882" w:rsidRDefault="00626F2A">
            <w:pPr>
              <w:pStyle w:val="ECVOrganisationDetails"/>
              <w:rPr>
                <w:sz w:val="20"/>
              </w:rPr>
            </w:pPr>
            <w:r w:rsidRPr="00626F2A">
              <w:rPr>
                <w:sz w:val="20"/>
              </w:rPr>
              <w:t xml:space="preserve">The ‘’ </w:t>
            </w:r>
            <w:r w:rsidR="00411A91">
              <w:rPr>
                <w:sz w:val="20"/>
              </w:rPr>
              <w:t>VINCOTTE Academy</w:t>
            </w:r>
            <w:r w:rsidRPr="00626F2A">
              <w:rPr>
                <w:sz w:val="20"/>
              </w:rPr>
              <w:t xml:space="preserve"> ‘’ </w:t>
            </w:r>
            <w:proofErr w:type="spellStart"/>
            <w:r w:rsidR="00411A91">
              <w:t>Vilvoorde</w:t>
            </w:r>
            <w:proofErr w:type="spellEnd"/>
            <w:r w:rsidR="00411A91">
              <w:rPr>
                <w:sz w:val="20"/>
              </w:rPr>
              <w:t xml:space="preserve"> / Belgium</w:t>
            </w:r>
            <w:r w:rsidRPr="00626F2A">
              <w:rPr>
                <w:sz w:val="20"/>
              </w:rPr>
              <w:t xml:space="preserve"> </w:t>
            </w:r>
            <w:r w:rsidR="006C4A6D" w:rsidRPr="00756882">
              <w:rPr>
                <w:sz w:val="20"/>
              </w:rPr>
              <w:t>(</w:t>
            </w:r>
            <w:hyperlink r:id="rId23" w:history="1">
              <w:r w:rsidR="00411A91" w:rsidRPr="00823989">
                <w:rPr>
                  <w:rStyle w:val="Hyperlink"/>
                  <w:sz w:val="20"/>
                </w:rPr>
                <w:t>www.vincotte-academy.be</w:t>
              </w:r>
            </w:hyperlink>
            <w:r>
              <w:rPr>
                <w:sz w:val="20"/>
              </w:rPr>
              <w:t>,</w:t>
            </w:r>
            <w:r w:rsidR="00411A91">
              <w:rPr>
                <w:sz w:val="20"/>
              </w:rPr>
              <w:t>)</w:t>
            </w:r>
          </w:p>
        </w:tc>
      </w:tr>
      <w:tr w:rsidR="006C4A6D" w14:paraId="556F8A14" w14:textId="77777777">
        <w:trPr>
          <w:cantSplit/>
        </w:trPr>
        <w:tc>
          <w:tcPr>
            <w:tcW w:w="2834" w:type="dxa"/>
            <w:vMerge/>
            <w:shd w:val="clear" w:color="auto" w:fill="auto"/>
          </w:tcPr>
          <w:p w14:paraId="5077FF1E" w14:textId="77777777" w:rsidR="006C4A6D" w:rsidRDefault="006C4A6D"/>
        </w:tc>
        <w:tc>
          <w:tcPr>
            <w:tcW w:w="7542" w:type="dxa"/>
            <w:gridSpan w:val="2"/>
            <w:shd w:val="clear" w:color="auto" w:fill="auto"/>
          </w:tcPr>
          <w:p w14:paraId="0981D907" w14:textId="75913AC8" w:rsidR="00EF6185" w:rsidRDefault="00DB2397" w:rsidP="00D53C1D">
            <w:pPr>
              <w:pStyle w:val="europass5fbulleted5flist"/>
              <w:numPr>
                <w:ilvl w:val="1"/>
                <w:numId w:val="2"/>
              </w:numPr>
            </w:pPr>
            <w:r>
              <w:t xml:space="preserve">    </w:t>
            </w:r>
            <w:r w:rsidR="00411A91">
              <w:t xml:space="preserve"> </w:t>
            </w:r>
            <w:r w:rsidR="00411A91" w:rsidRPr="00411A91">
              <w:t>Safety for Operational Supervisors SCC</w:t>
            </w:r>
          </w:p>
        </w:tc>
      </w:tr>
    </w:tbl>
    <w:p w14:paraId="3311055F" w14:textId="77777777" w:rsidR="00EF6185" w:rsidRDefault="00EF6185" w:rsidP="00EF6185">
      <w:pPr>
        <w:pStyle w:val="ECVComments"/>
        <w:jc w:val="lef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DB2397" w14:paraId="2B2C6E4B" w14:textId="77777777" w:rsidTr="00210993">
        <w:trPr>
          <w:cantSplit/>
        </w:trPr>
        <w:tc>
          <w:tcPr>
            <w:tcW w:w="2834" w:type="dxa"/>
            <w:vMerge w:val="restart"/>
            <w:shd w:val="clear" w:color="auto" w:fill="auto"/>
          </w:tcPr>
          <w:p w14:paraId="2F07DAC4" w14:textId="76E1FBFE" w:rsidR="00DB2397" w:rsidRDefault="00DB2397" w:rsidP="00DB2397">
            <w:pPr>
              <w:pStyle w:val="ECVDate"/>
            </w:pPr>
            <w:r w:rsidRPr="007C2752">
              <w:t>October 1992 - July 1997</w:t>
            </w:r>
          </w:p>
        </w:tc>
        <w:tc>
          <w:tcPr>
            <w:tcW w:w="6237" w:type="dxa"/>
            <w:shd w:val="clear" w:color="auto" w:fill="auto"/>
          </w:tcPr>
          <w:p w14:paraId="5B604F18" w14:textId="08F02913" w:rsidR="00DB2397" w:rsidRDefault="00DB2397" w:rsidP="00DB2397">
            <w:pPr>
              <w:pStyle w:val="ECVSubSectionHeading"/>
            </w:pPr>
            <w:r w:rsidRPr="007C2752">
              <w:t>Bachelor of Engineering</w:t>
            </w:r>
            <w:r w:rsidR="002E2CEB">
              <w:t xml:space="preserve"> Diploma</w:t>
            </w:r>
            <w:r w:rsidRPr="007C2752">
              <w:t xml:space="preserve"> (BE)</w:t>
            </w:r>
          </w:p>
        </w:tc>
        <w:tc>
          <w:tcPr>
            <w:tcW w:w="1305" w:type="dxa"/>
            <w:shd w:val="clear" w:color="auto" w:fill="auto"/>
          </w:tcPr>
          <w:p w14:paraId="18C726E9" w14:textId="2B1A99C4" w:rsidR="00DB2397" w:rsidRDefault="00DB2397" w:rsidP="00DB2397">
            <w:pPr>
              <w:pStyle w:val="ECVRightHeading"/>
            </w:pPr>
          </w:p>
        </w:tc>
      </w:tr>
      <w:tr w:rsidR="00EF6185" w14:paraId="53B5A616" w14:textId="77777777" w:rsidTr="00210993">
        <w:trPr>
          <w:cantSplit/>
        </w:trPr>
        <w:tc>
          <w:tcPr>
            <w:tcW w:w="2834" w:type="dxa"/>
            <w:vMerge/>
            <w:shd w:val="clear" w:color="auto" w:fill="auto"/>
          </w:tcPr>
          <w:p w14:paraId="62900F2E" w14:textId="77777777" w:rsidR="00EF6185" w:rsidRDefault="00EF6185" w:rsidP="00210993"/>
        </w:tc>
        <w:tc>
          <w:tcPr>
            <w:tcW w:w="7542" w:type="dxa"/>
            <w:gridSpan w:val="2"/>
            <w:shd w:val="clear" w:color="auto" w:fill="auto"/>
          </w:tcPr>
          <w:p w14:paraId="4BA3530B" w14:textId="7A5C6B56" w:rsidR="00EF6185" w:rsidRPr="00756882" w:rsidRDefault="00DB2397" w:rsidP="00210993">
            <w:pPr>
              <w:pStyle w:val="ECVOrganisationDetails"/>
              <w:rPr>
                <w:sz w:val="20"/>
              </w:rPr>
            </w:pPr>
            <w:r w:rsidRPr="00DB2397">
              <w:rPr>
                <w:sz w:val="20"/>
              </w:rPr>
              <w:t>The ‘’ PETROLEUM – GAS UNIVERSITY ‘’ Ploiesti</w:t>
            </w:r>
            <w:r w:rsidR="00411A91">
              <w:rPr>
                <w:sz w:val="20"/>
              </w:rPr>
              <w:t xml:space="preserve"> / </w:t>
            </w:r>
            <w:r w:rsidRPr="00DB2397">
              <w:rPr>
                <w:sz w:val="20"/>
              </w:rPr>
              <w:t>Romania (</w:t>
            </w:r>
            <w:hyperlink r:id="rId24" w:history="1">
              <w:r w:rsidRPr="00823989">
                <w:rPr>
                  <w:rStyle w:val="Hyperlink"/>
                  <w:sz w:val="20"/>
                </w:rPr>
                <w:t>www.upg-ploiesti.ro</w:t>
              </w:r>
            </w:hyperlink>
            <w:r w:rsidRPr="00DB2397">
              <w:rPr>
                <w:sz w:val="20"/>
              </w:rPr>
              <w:t>,</w:t>
            </w:r>
            <w:r>
              <w:rPr>
                <w:sz w:val="20"/>
              </w:rPr>
              <w:t>)</w:t>
            </w:r>
          </w:p>
        </w:tc>
      </w:tr>
      <w:tr w:rsidR="00EF6185" w14:paraId="213C1397" w14:textId="77777777" w:rsidTr="00210993">
        <w:trPr>
          <w:cantSplit/>
        </w:trPr>
        <w:tc>
          <w:tcPr>
            <w:tcW w:w="2834" w:type="dxa"/>
            <w:vMerge/>
            <w:shd w:val="clear" w:color="auto" w:fill="auto"/>
          </w:tcPr>
          <w:p w14:paraId="7AB172B4" w14:textId="77777777" w:rsidR="00EF6185" w:rsidRDefault="00EF6185" w:rsidP="00210993"/>
        </w:tc>
        <w:tc>
          <w:tcPr>
            <w:tcW w:w="7542" w:type="dxa"/>
            <w:gridSpan w:val="2"/>
            <w:shd w:val="clear" w:color="auto" w:fill="auto"/>
          </w:tcPr>
          <w:p w14:paraId="4C3754A1" w14:textId="5AFAD644" w:rsidR="00DB2397" w:rsidRDefault="00DB2397" w:rsidP="00DB2397">
            <w:pPr>
              <w:pStyle w:val="europass5fbulleted5flist"/>
              <w:numPr>
                <w:ilvl w:val="1"/>
                <w:numId w:val="2"/>
              </w:numPr>
            </w:pPr>
            <w:r>
              <w:t xml:space="preserve">    Mechanical and Electrical Engineering </w:t>
            </w:r>
            <w:r w:rsidR="00D46E11">
              <w:t>Faculty</w:t>
            </w:r>
          </w:p>
          <w:p w14:paraId="4C778BD4" w14:textId="01B68394" w:rsidR="00EF6185" w:rsidRDefault="00DB2397" w:rsidP="00DB2397">
            <w:pPr>
              <w:pStyle w:val="europass5fbulleted5flist"/>
              <w:numPr>
                <w:ilvl w:val="1"/>
                <w:numId w:val="2"/>
              </w:numPr>
            </w:pPr>
            <w:r>
              <w:t xml:space="preserve">    Oil and Gas Industrial Systems Engineering with Economical Background</w:t>
            </w:r>
          </w:p>
        </w:tc>
      </w:tr>
    </w:tbl>
    <w:p w14:paraId="18C85DF3" w14:textId="77777777" w:rsidR="00EF6185" w:rsidRDefault="00EF6185" w:rsidP="00EF6185">
      <w:pPr>
        <w:pStyle w:val="ECVComments"/>
        <w:jc w:val="lef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EF6185" w14:paraId="6F109E91" w14:textId="77777777" w:rsidTr="00210993">
        <w:trPr>
          <w:cantSplit/>
        </w:trPr>
        <w:tc>
          <w:tcPr>
            <w:tcW w:w="2834" w:type="dxa"/>
            <w:vMerge w:val="restart"/>
            <w:shd w:val="clear" w:color="auto" w:fill="auto"/>
          </w:tcPr>
          <w:p w14:paraId="59C901CD" w14:textId="3DB7B987" w:rsidR="00EF6185" w:rsidRDefault="003118F5" w:rsidP="00210993">
            <w:pPr>
              <w:pStyle w:val="ECVDate"/>
            </w:pPr>
            <w:r>
              <w:t>September</w:t>
            </w:r>
            <w:r w:rsidRPr="003118F5">
              <w:t xml:space="preserve"> 19</w:t>
            </w:r>
            <w:r>
              <w:t>86</w:t>
            </w:r>
            <w:r w:rsidRPr="003118F5">
              <w:t xml:space="preserve"> - Ju</w:t>
            </w:r>
            <w:r>
              <w:t>ne</w:t>
            </w:r>
            <w:r w:rsidRPr="003118F5">
              <w:t xml:space="preserve"> 199</w:t>
            </w:r>
            <w:r>
              <w:t>0</w:t>
            </w:r>
          </w:p>
        </w:tc>
        <w:tc>
          <w:tcPr>
            <w:tcW w:w="6237" w:type="dxa"/>
            <w:shd w:val="clear" w:color="auto" w:fill="auto"/>
          </w:tcPr>
          <w:p w14:paraId="0F56FD1A" w14:textId="6C1A6C88" w:rsidR="00EF6185" w:rsidRDefault="00CB4AD4" w:rsidP="00210993">
            <w:pPr>
              <w:pStyle w:val="ECVSubSectionHeading"/>
            </w:pPr>
            <w:r>
              <w:t>High School Diploma</w:t>
            </w:r>
          </w:p>
        </w:tc>
        <w:tc>
          <w:tcPr>
            <w:tcW w:w="1305" w:type="dxa"/>
            <w:shd w:val="clear" w:color="auto" w:fill="auto"/>
          </w:tcPr>
          <w:p w14:paraId="173889F1" w14:textId="5B51401B" w:rsidR="00EF6185" w:rsidRDefault="00EF6185" w:rsidP="00210993">
            <w:pPr>
              <w:pStyle w:val="ECVRightHeading"/>
            </w:pPr>
          </w:p>
        </w:tc>
      </w:tr>
      <w:tr w:rsidR="00EF6185" w14:paraId="6A7658ED" w14:textId="77777777" w:rsidTr="00210993">
        <w:trPr>
          <w:cantSplit/>
        </w:trPr>
        <w:tc>
          <w:tcPr>
            <w:tcW w:w="2834" w:type="dxa"/>
            <w:vMerge/>
            <w:shd w:val="clear" w:color="auto" w:fill="auto"/>
          </w:tcPr>
          <w:p w14:paraId="6BA00D78" w14:textId="77777777" w:rsidR="00EF6185" w:rsidRDefault="00EF6185" w:rsidP="00210993"/>
        </w:tc>
        <w:tc>
          <w:tcPr>
            <w:tcW w:w="7542" w:type="dxa"/>
            <w:gridSpan w:val="2"/>
            <w:shd w:val="clear" w:color="auto" w:fill="auto"/>
          </w:tcPr>
          <w:p w14:paraId="7631AAE7" w14:textId="6091A949" w:rsidR="00EF6185" w:rsidRPr="00756882" w:rsidRDefault="00CB4AD4" w:rsidP="00210993">
            <w:pPr>
              <w:pStyle w:val="ECVOrganisationDetails"/>
              <w:rPr>
                <w:sz w:val="20"/>
              </w:rPr>
            </w:pPr>
            <w:r w:rsidRPr="00CB4AD4">
              <w:rPr>
                <w:sz w:val="20"/>
              </w:rPr>
              <w:t>The “</w:t>
            </w:r>
            <w:proofErr w:type="spellStart"/>
            <w:r w:rsidRPr="00CB4AD4">
              <w:rPr>
                <w:sz w:val="20"/>
              </w:rPr>
              <w:t>I.</w:t>
            </w:r>
            <w:proofErr w:type="gramStart"/>
            <w:r w:rsidRPr="00CB4AD4">
              <w:rPr>
                <w:sz w:val="20"/>
              </w:rPr>
              <w:t>L.Caragiale</w:t>
            </w:r>
            <w:proofErr w:type="spellEnd"/>
            <w:proofErr w:type="gramEnd"/>
            <w:r w:rsidRPr="00CB4AD4">
              <w:rPr>
                <w:sz w:val="20"/>
              </w:rPr>
              <w:t xml:space="preserve"> “High School Ploiesti</w:t>
            </w:r>
            <w:r w:rsidR="00411A91">
              <w:rPr>
                <w:sz w:val="20"/>
              </w:rPr>
              <w:t xml:space="preserve"> / </w:t>
            </w:r>
            <w:r w:rsidRPr="00CB4AD4">
              <w:rPr>
                <w:sz w:val="20"/>
              </w:rPr>
              <w:t xml:space="preserve">Romania </w:t>
            </w:r>
            <w:r w:rsidR="00EF6185" w:rsidRPr="00756882">
              <w:rPr>
                <w:sz w:val="20"/>
              </w:rPr>
              <w:t xml:space="preserve"> (</w:t>
            </w:r>
            <w:r>
              <w:t xml:space="preserve"> </w:t>
            </w:r>
            <w:hyperlink r:id="rId25" w:history="1">
              <w:r w:rsidRPr="00823989">
                <w:rPr>
                  <w:rStyle w:val="Hyperlink"/>
                  <w:sz w:val="20"/>
                </w:rPr>
                <w:t>www.cn-caragiale.ro</w:t>
              </w:r>
            </w:hyperlink>
            <w:r>
              <w:rPr>
                <w:sz w:val="20"/>
              </w:rPr>
              <w:t>,)</w:t>
            </w:r>
          </w:p>
        </w:tc>
      </w:tr>
      <w:tr w:rsidR="00EF6185" w14:paraId="2E00CDC9" w14:textId="77777777" w:rsidTr="00210993">
        <w:trPr>
          <w:cantSplit/>
        </w:trPr>
        <w:tc>
          <w:tcPr>
            <w:tcW w:w="2834" w:type="dxa"/>
            <w:vMerge/>
            <w:shd w:val="clear" w:color="auto" w:fill="auto"/>
          </w:tcPr>
          <w:p w14:paraId="593E636C" w14:textId="77777777" w:rsidR="00EF6185" w:rsidRDefault="00EF6185" w:rsidP="00210993"/>
        </w:tc>
        <w:tc>
          <w:tcPr>
            <w:tcW w:w="7542" w:type="dxa"/>
            <w:gridSpan w:val="2"/>
            <w:shd w:val="clear" w:color="auto" w:fill="auto"/>
          </w:tcPr>
          <w:p w14:paraId="44CAAAA1" w14:textId="5A54F029" w:rsidR="00EF6185" w:rsidRDefault="00CB4AD4" w:rsidP="00210993">
            <w:pPr>
              <w:pStyle w:val="europass5fbulleted5flist"/>
              <w:numPr>
                <w:ilvl w:val="1"/>
                <w:numId w:val="2"/>
              </w:numPr>
              <w:ind w:left="430" w:hanging="215"/>
            </w:pPr>
            <w:r w:rsidRPr="00CB4AD4">
              <w:t>Profile and specialization: Mechanics</w:t>
            </w:r>
          </w:p>
        </w:tc>
      </w:tr>
    </w:tbl>
    <w:p w14:paraId="6FE3760D" w14:textId="1ADE6C57" w:rsidR="00EF6185" w:rsidRDefault="00EF6185" w:rsidP="00EF6185">
      <w:pPr>
        <w:pStyle w:val="ECVComments"/>
        <w:jc w:val="left"/>
      </w:pPr>
    </w:p>
    <w:p w14:paraId="61EEFF73" w14:textId="77777777" w:rsidR="00F03086" w:rsidRDefault="00F03086" w:rsidP="00EF6185">
      <w:pPr>
        <w:pStyle w:val="ECVComments"/>
        <w:jc w:val="left"/>
      </w:pPr>
    </w:p>
    <w:p w14:paraId="21A3B7FE" w14:textId="77777777" w:rsidR="006C4A6D" w:rsidRDefault="006C4A6D">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6C4A6D" w14:paraId="76DB9C0D" w14:textId="77777777">
        <w:trPr>
          <w:trHeight w:val="170"/>
        </w:trPr>
        <w:tc>
          <w:tcPr>
            <w:tcW w:w="2835" w:type="dxa"/>
            <w:shd w:val="clear" w:color="auto" w:fill="auto"/>
          </w:tcPr>
          <w:p w14:paraId="20D64C2A" w14:textId="77777777" w:rsidR="006C4A6D" w:rsidRDefault="006C4A6D">
            <w:pPr>
              <w:pStyle w:val="ECVLeftHeading"/>
            </w:pPr>
            <w:r>
              <w:rPr>
                <w:caps w:val="0"/>
              </w:rPr>
              <w:lastRenderedPageBreak/>
              <w:t>PERSONAL SKILLS</w:t>
            </w:r>
          </w:p>
        </w:tc>
        <w:tc>
          <w:tcPr>
            <w:tcW w:w="7540" w:type="dxa"/>
            <w:shd w:val="clear" w:color="auto" w:fill="auto"/>
            <w:vAlign w:val="bottom"/>
          </w:tcPr>
          <w:p w14:paraId="5834A645" w14:textId="77777777" w:rsidR="006C4A6D" w:rsidRDefault="00486C58">
            <w:pPr>
              <w:pStyle w:val="ECVBlueBox"/>
            </w:pPr>
            <w:r>
              <w:rPr>
                <w:noProof/>
                <w:lang w:val="en-US" w:eastAsia="en-US" w:bidi="ar-SA"/>
              </w:rPr>
              <w:drawing>
                <wp:inline distT="0" distB="0" distL="0" distR="0" wp14:anchorId="77464A45" wp14:editId="5E9C40E9">
                  <wp:extent cx="4785360" cy="914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5360" cy="91440"/>
                          </a:xfrm>
                          <a:prstGeom prst="rect">
                            <a:avLst/>
                          </a:prstGeom>
                          <a:solidFill>
                            <a:srgbClr val="FFFFFF"/>
                          </a:solidFill>
                          <a:ln>
                            <a:noFill/>
                          </a:ln>
                        </pic:spPr>
                      </pic:pic>
                    </a:graphicData>
                  </a:graphic>
                </wp:inline>
              </w:drawing>
            </w:r>
            <w:r w:rsidR="006C4A6D">
              <w:t xml:space="preserve"> </w:t>
            </w:r>
          </w:p>
        </w:tc>
      </w:tr>
    </w:tbl>
    <w:p w14:paraId="61FE89A5" w14:textId="77777777" w:rsidR="006C4A6D" w:rsidRDefault="006C4A6D" w:rsidP="00486C58">
      <w:pPr>
        <w:pStyle w:val="ECVComments"/>
        <w:jc w:val="lef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6C4A6D" w14:paraId="0B43EEB0" w14:textId="77777777">
        <w:trPr>
          <w:cantSplit/>
          <w:trHeight w:val="255"/>
        </w:trPr>
        <w:tc>
          <w:tcPr>
            <w:tcW w:w="2834" w:type="dxa"/>
            <w:shd w:val="clear" w:color="auto" w:fill="auto"/>
          </w:tcPr>
          <w:p w14:paraId="7CF36092" w14:textId="77777777" w:rsidR="006C4A6D" w:rsidRDefault="006C4A6D">
            <w:pPr>
              <w:pStyle w:val="ECVLeftDetails"/>
            </w:pPr>
            <w:r>
              <w:t>Mother tongue(s)</w:t>
            </w:r>
          </w:p>
        </w:tc>
        <w:tc>
          <w:tcPr>
            <w:tcW w:w="7542" w:type="dxa"/>
            <w:gridSpan w:val="5"/>
            <w:shd w:val="clear" w:color="auto" w:fill="auto"/>
          </w:tcPr>
          <w:p w14:paraId="1FCCB4E1" w14:textId="4F130C4F" w:rsidR="006C4A6D" w:rsidRDefault="006C4A6D">
            <w:pPr>
              <w:pStyle w:val="ECVSectionDetails"/>
            </w:pPr>
            <w:r>
              <w:t>R</w:t>
            </w:r>
            <w:r w:rsidR="00322936">
              <w:t>omanian</w:t>
            </w:r>
          </w:p>
        </w:tc>
      </w:tr>
      <w:tr w:rsidR="006C4A6D" w14:paraId="4FEBD4D6" w14:textId="77777777">
        <w:trPr>
          <w:cantSplit/>
          <w:trHeight w:val="340"/>
        </w:trPr>
        <w:tc>
          <w:tcPr>
            <w:tcW w:w="2834" w:type="dxa"/>
            <w:shd w:val="clear" w:color="auto" w:fill="auto"/>
          </w:tcPr>
          <w:p w14:paraId="48288C56" w14:textId="77777777" w:rsidR="006C4A6D" w:rsidRDefault="006C4A6D">
            <w:pPr>
              <w:pStyle w:val="ECVLeftHeading"/>
            </w:pPr>
          </w:p>
        </w:tc>
        <w:tc>
          <w:tcPr>
            <w:tcW w:w="7542" w:type="dxa"/>
            <w:gridSpan w:val="5"/>
            <w:shd w:val="clear" w:color="auto" w:fill="auto"/>
          </w:tcPr>
          <w:p w14:paraId="569C9423" w14:textId="77777777" w:rsidR="006C4A6D" w:rsidRDefault="006C4A6D">
            <w:pPr>
              <w:pStyle w:val="ECVRightColumn"/>
            </w:pPr>
          </w:p>
        </w:tc>
      </w:tr>
      <w:tr w:rsidR="006C4A6D" w14:paraId="660E811A" w14:textId="77777777">
        <w:trPr>
          <w:cantSplit/>
          <w:trHeight w:val="340"/>
        </w:trPr>
        <w:tc>
          <w:tcPr>
            <w:tcW w:w="2834" w:type="dxa"/>
            <w:vMerge w:val="restart"/>
            <w:shd w:val="clear" w:color="auto" w:fill="auto"/>
          </w:tcPr>
          <w:p w14:paraId="2550F295" w14:textId="77777777" w:rsidR="006C4A6D" w:rsidRDefault="006C4A6D">
            <w:pPr>
              <w:pStyle w:val="ECVLeftDetails"/>
              <w:rPr>
                <w:caps/>
              </w:rPr>
            </w:pPr>
            <w:r>
              <w:t>Other language(s)</w:t>
            </w:r>
          </w:p>
        </w:tc>
        <w:tc>
          <w:tcPr>
            <w:tcW w:w="3042" w:type="dxa"/>
            <w:gridSpan w:val="2"/>
            <w:tcBorders>
              <w:top w:val="single" w:sz="8" w:space="0" w:color="C0C0C0"/>
              <w:bottom w:val="single" w:sz="8" w:space="0" w:color="C0C0C0"/>
            </w:tcBorders>
            <w:shd w:val="clear" w:color="auto" w:fill="auto"/>
            <w:vAlign w:val="center"/>
          </w:tcPr>
          <w:p w14:paraId="2D76F3A1" w14:textId="77777777" w:rsidR="006C4A6D" w:rsidRDefault="006C4A6D">
            <w:pPr>
              <w:pStyle w:val="ECVLanguageHeading"/>
            </w:pPr>
            <w:r>
              <w:t xml:space="preserve">UNDERSTANDING </w:t>
            </w:r>
          </w:p>
        </w:tc>
        <w:tc>
          <w:tcPr>
            <w:tcW w:w="2999" w:type="dxa"/>
            <w:gridSpan w:val="2"/>
            <w:tcBorders>
              <w:top w:val="single" w:sz="8" w:space="0" w:color="C0C0C0"/>
              <w:left w:val="single" w:sz="8" w:space="0" w:color="C0C0C0"/>
              <w:bottom w:val="single" w:sz="8" w:space="0" w:color="C0C0C0"/>
            </w:tcBorders>
            <w:shd w:val="clear" w:color="auto" w:fill="auto"/>
            <w:vAlign w:val="center"/>
          </w:tcPr>
          <w:p w14:paraId="476D357D" w14:textId="77777777" w:rsidR="006C4A6D" w:rsidRDefault="006C4A6D">
            <w:pPr>
              <w:pStyle w:val="ECVLanguageHeading"/>
            </w:pPr>
            <w:r>
              <w:t xml:space="preserve">SPEAKING </w:t>
            </w:r>
          </w:p>
        </w:tc>
        <w:tc>
          <w:tcPr>
            <w:tcW w:w="1501" w:type="dxa"/>
            <w:tcBorders>
              <w:top w:val="single" w:sz="8" w:space="0" w:color="C0C0C0"/>
              <w:left w:val="single" w:sz="8" w:space="0" w:color="C0C0C0"/>
              <w:bottom w:val="single" w:sz="8" w:space="0" w:color="C0C0C0"/>
            </w:tcBorders>
            <w:shd w:val="clear" w:color="auto" w:fill="auto"/>
            <w:vAlign w:val="center"/>
          </w:tcPr>
          <w:p w14:paraId="43A9D99F" w14:textId="77777777" w:rsidR="006C4A6D" w:rsidRDefault="006C4A6D">
            <w:pPr>
              <w:pStyle w:val="ECVLanguageHeading"/>
            </w:pPr>
            <w:r>
              <w:t xml:space="preserve">WRITING </w:t>
            </w:r>
          </w:p>
        </w:tc>
      </w:tr>
      <w:tr w:rsidR="006C4A6D" w14:paraId="0BA5E404" w14:textId="77777777">
        <w:trPr>
          <w:cantSplit/>
          <w:trHeight w:val="340"/>
        </w:trPr>
        <w:tc>
          <w:tcPr>
            <w:tcW w:w="2834" w:type="dxa"/>
            <w:vMerge/>
            <w:shd w:val="clear" w:color="auto" w:fill="auto"/>
          </w:tcPr>
          <w:p w14:paraId="557BA234" w14:textId="77777777" w:rsidR="006C4A6D" w:rsidRDefault="006C4A6D"/>
        </w:tc>
        <w:tc>
          <w:tcPr>
            <w:tcW w:w="1544" w:type="dxa"/>
            <w:tcBorders>
              <w:bottom w:val="single" w:sz="8" w:space="0" w:color="C0C0C0"/>
            </w:tcBorders>
            <w:shd w:val="clear" w:color="auto" w:fill="auto"/>
            <w:vAlign w:val="center"/>
          </w:tcPr>
          <w:p w14:paraId="030A83FB" w14:textId="77777777" w:rsidR="006C4A6D" w:rsidRDefault="006C4A6D">
            <w:pPr>
              <w:pStyle w:val="ECVLanguageSubHeading"/>
            </w:pPr>
            <w:r>
              <w:t xml:space="preserve">Listening </w:t>
            </w:r>
          </w:p>
        </w:tc>
        <w:tc>
          <w:tcPr>
            <w:tcW w:w="1498" w:type="dxa"/>
            <w:tcBorders>
              <w:left w:val="single" w:sz="8" w:space="0" w:color="C0C0C0"/>
              <w:bottom w:val="single" w:sz="8" w:space="0" w:color="C0C0C0"/>
            </w:tcBorders>
            <w:shd w:val="clear" w:color="auto" w:fill="auto"/>
            <w:vAlign w:val="center"/>
          </w:tcPr>
          <w:p w14:paraId="4575D48D" w14:textId="77777777" w:rsidR="006C4A6D" w:rsidRDefault="006C4A6D">
            <w:pPr>
              <w:pStyle w:val="ECVLanguageSubHeading"/>
            </w:pPr>
            <w:r>
              <w:t xml:space="preserve">Reading </w:t>
            </w:r>
          </w:p>
        </w:tc>
        <w:tc>
          <w:tcPr>
            <w:tcW w:w="1499" w:type="dxa"/>
            <w:tcBorders>
              <w:left w:val="single" w:sz="8" w:space="0" w:color="C0C0C0"/>
              <w:bottom w:val="single" w:sz="8" w:space="0" w:color="C0C0C0"/>
            </w:tcBorders>
            <w:shd w:val="clear" w:color="auto" w:fill="auto"/>
            <w:vAlign w:val="center"/>
          </w:tcPr>
          <w:p w14:paraId="5468110C" w14:textId="77777777" w:rsidR="006C4A6D" w:rsidRDefault="006C4A6D">
            <w:pPr>
              <w:pStyle w:val="ECVLanguageSubHeading"/>
            </w:pPr>
            <w:r>
              <w:t xml:space="preserve">Spoken interaction </w:t>
            </w:r>
          </w:p>
        </w:tc>
        <w:tc>
          <w:tcPr>
            <w:tcW w:w="1500" w:type="dxa"/>
            <w:tcBorders>
              <w:left w:val="single" w:sz="8" w:space="0" w:color="C0C0C0"/>
              <w:bottom w:val="single" w:sz="8" w:space="0" w:color="C0C0C0"/>
            </w:tcBorders>
            <w:shd w:val="clear" w:color="auto" w:fill="auto"/>
            <w:vAlign w:val="center"/>
          </w:tcPr>
          <w:p w14:paraId="3762D273" w14:textId="77777777" w:rsidR="006C4A6D" w:rsidRDefault="006C4A6D">
            <w:pPr>
              <w:pStyle w:val="ECVLanguageSubHeading"/>
            </w:pPr>
            <w:r>
              <w:t xml:space="preserve">Spoken production </w:t>
            </w:r>
          </w:p>
        </w:tc>
        <w:tc>
          <w:tcPr>
            <w:tcW w:w="1501" w:type="dxa"/>
            <w:tcBorders>
              <w:left w:val="single" w:sz="8" w:space="0" w:color="C0C0C0"/>
              <w:bottom w:val="single" w:sz="8" w:space="0" w:color="C0C0C0"/>
            </w:tcBorders>
            <w:shd w:val="clear" w:color="auto" w:fill="auto"/>
            <w:vAlign w:val="center"/>
          </w:tcPr>
          <w:p w14:paraId="65305E7E" w14:textId="77777777" w:rsidR="006C4A6D" w:rsidRDefault="006C4A6D">
            <w:pPr>
              <w:pStyle w:val="ECVRightColumn"/>
            </w:pPr>
          </w:p>
        </w:tc>
      </w:tr>
      <w:tr w:rsidR="006C4A6D" w14:paraId="5B447710" w14:textId="77777777">
        <w:trPr>
          <w:cantSplit/>
          <w:trHeight w:val="283"/>
        </w:trPr>
        <w:tc>
          <w:tcPr>
            <w:tcW w:w="2834" w:type="dxa"/>
            <w:shd w:val="clear" w:color="auto" w:fill="auto"/>
            <w:vAlign w:val="center"/>
          </w:tcPr>
          <w:p w14:paraId="76291191" w14:textId="07AF3D04" w:rsidR="006C4A6D" w:rsidRDefault="00322936">
            <w:pPr>
              <w:pStyle w:val="ECVLanguageName"/>
            </w:pPr>
            <w:r>
              <w:t>English</w:t>
            </w:r>
          </w:p>
        </w:tc>
        <w:tc>
          <w:tcPr>
            <w:tcW w:w="1544" w:type="dxa"/>
            <w:tcBorders>
              <w:bottom w:val="single" w:sz="4" w:space="0" w:color="C0C0C0"/>
            </w:tcBorders>
            <w:shd w:val="clear" w:color="auto" w:fill="auto"/>
            <w:vAlign w:val="center"/>
          </w:tcPr>
          <w:p w14:paraId="2093D6A6" w14:textId="4B1619BB" w:rsidR="006C4A6D" w:rsidRDefault="00B536C7">
            <w:pPr>
              <w:pStyle w:val="ECVLanguageLevel"/>
              <w:rPr>
                <w:caps w:val="0"/>
              </w:rPr>
            </w:pPr>
            <w:r>
              <w:rPr>
                <w:caps w:val="0"/>
              </w:rPr>
              <w:t>B2-C1</w:t>
            </w:r>
          </w:p>
        </w:tc>
        <w:tc>
          <w:tcPr>
            <w:tcW w:w="1498" w:type="dxa"/>
            <w:tcBorders>
              <w:bottom w:val="single" w:sz="4" w:space="0" w:color="C0C0C0"/>
            </w:tcBorders>
            <w:shd w:val="clear" w:color="auto" w:fill="auto"/>
            <w:vAlign w:val="center"/>
          </w:tcPr>
          <w:p w14:paraId="629E523A" w14:textId="6EE4FD57" w:rsidR="006C4A6D" w:rsidRDefault="00B536C7">
            <w:pPr>
              <w:pStyle w:val="ECVLanguageLevel"/>
              <w:rPr>
                <w:caps w:val="0"/>
              </w:rPr>
            </w:pPr>
            <w:r w:rsidRPr="00B536C7">
              <w:rPr>
                <w:caps w:val="0"/>
              </w:rPr>
              <w:t>B2-C1</w:t>
            </w:r>
          </w:p>
        </w:tc>
        <w:tc>
          <w:tcPr>
            <w:tcW w:w="1499" w:type="dxa"/>
            <w:tcBorders>
              <w:bottom w:val="single" w:sz="4" w:space="0" w:color="C0C0C0"/>
            </w:tcBorders>
            <w:shd w:val="clear" w:color="auto" w:fill="auto"/>
            <w:vAlign w:val="center"/>
          </w:tcPr>
          <w:p w14:paraId="6EC5768D" w14:textId="42DCB719" w:rsidR="006C4A6D" w:rsidRDefault="00B536C7">
            <w:pPr>
              <w:pStyle w:val="ECVLanguageLevel"/>
              <w:rPr>
                <w:caps w:val="0"/>
              </w:rPr>
            </w:pPr>
            <w:r w:rsidRPr="00B536C7">
              <w:rPr>
                <w:caps w:val="0"/>
              </w:rPr>
              <w:t>B2-C1</w:t>
            </w:r>
          </w:p>
        </w:tc>
        <w:tc>
          <w:tcPr>
            <w:tcW w:w="1500" w:type="dxa"/>
            <w:tcBorders>
              <w:bottom w:val="single" w:sz="4" w:space="0" w:color="C0C0C0"/>
            </w:tcBorders>
            <w:shd w:val="clear" w:color="auto" w:fill="auto"/>
            <w:vAlign w:val="center"/>
          </w:tcPr>
          <w:p w14:paraId="2861E640" w14:textId="38014D42" w:rsidR="006C4A6D" w:rsidRDefault="00B536C7">
            <w:pPr>
              <w:pStyle w:val="ECVLanguageLevel"/>
              <w:rPr>
                <w:caps w:val="0"/>
              </w:rPr>
            </w:pPr>
            <w:r w:rsidRPr="00B536C7">
              <w:rPr>
                <w:caps w:val="0"/>
              </w:rPr>
              <w:t>B2-C1</w:t>
            </w:r>
          </w:p>
        </w:tc>
        <w:tc>
          <w:tcPr>
            <w:tcW w:w="1501" w:type="dxa"/>
            <w:tcBorders>
              <w:bottom w:val="single" w:sz="4" w:space="0" w:color="C0C0C0"/>
            </w:tcBorders>
            <w:shd w:val="clear" w:color="auto" w:fill="auto"/>
            <w:vAlign w:val="center"/>
          </w:tcPr>
          <w:p w14:paraId="4ECAF5CC" w14:textId="198C1490" w:rsidR="006C4A6D" w:rsidRDefault="00B536C7">
            <w:pPr>
              <w:pStyle w:val="ECVLanguageLevel"/>
            </w:pPr>
            <w:r w:rsidRPr="00B536C7">
              <w:rPr>
                <w:caps w:val="0"/>
              </w:rPr>
              <w:t>B2-C1</w:t>
            </w:r>
          </w:p>
        </w:tc>
      </w:tr>
      <w:tr w:rsidR="006C4A6D" w14:paraId="01287FB9" w14:textId="77777777">
        <w:trPr>
          <w:cantSplit/>
          <w:trHeight w:val="283"/>
        </w:trPr>
        <w:tc>
          <w:tcPr>
            <w:tcW w:w="2834" w:type="dxa"/>
            <w:shd w:val="clear" w:color="auto" w:fill="auto"/>
          </w:tcPr>
          <w:p w14:paraId="6C98867D" w14:textId="77777777" w:rsidR="006C4A6D" w:rsidRDefault="006C4A6D"/>
        </w:tc>
        <w:tc>
          <w:tcPr>
            <w:tcW w:w="7542" w:type="dxa"/>
            <w:gridSpan w:val="5"/>
            <w:tcBorders>
              <w:bottom w:val="single" w:sz="8" w:space="0" w:color="C0C0C0"/>
            </w:tcBorders>
            <w:shd w:val="clear" w:color="auto" w:fill="ECECEC"/>
            <w:vAlign w:val="center"/>
          </w:tcPr>
          <w:p w14:paraId="326C55E8" w14:textId="77777777" w:rsidR="006C4A6D" w:rsidRDefault="006C4A6D">
            <w:pPr>
              <w:pStyle w:val="ECVLanguageCertificate"/>
            </w:pPr>
            <w:r>
              <w:t>Replace with name of language certificate. Enter level if known.</w:t>
            </w:r>
          </w:p>
        </w:tc>
      </w:tr>
      <w:tr w:rsidR="006C4A6D" w14:paraId="010EEB6D" w14:textId="77777777">
        <w:trPr>
          <w:cantSplit/>
          <w:trHeight w:val="283"/>
        </w:trPr>
        <w:tc>
          <w:tcPr>
            <w:tcW w:w="2834" w:type="dxa"/>
            <w:shd w:val="clear" w:color="auto" w:fill="auto"/>
            <w:vAlign w:val="center"/>
          </w:tcPr>
          <w:p w14:paraId="09B898E7" w14:textId="08ADBB14" w:rsidR="006C4A6D" w:rsidRDefault="00322936">
            <w:pPr>
              <w:pStyle w:val="ECVLanguageName"/>
            </w:pPr>
            <w:r>
              <w:t>Italian</w:t>
            </w:r>
          </w:p>
        </w:tc>
        <w:tc>
          <w:tcPr>
            <w:tcW w:w="1544" w:type="dxa"/>
            <w:tcBorders>
              <w:bottom w:val="single" w:sz="4" w:space="0" w:color="C0C0C0"/>
            </w:tcBorders>
            <w:shd w:val="clear" w:color="auto" w:fill="auto"/>
            <w:vAlign w:val="center"/>
          </w:tcPr>
          <w:p w14:paraId="09CE8E58" w14:textId="4489D69D" w:rsidR="006C4A6D" w:rsidRDefault="00B536C7">
            <w:pPr>
              <w:pStyle w:val="ECVLanguageLevel"/>
              <w:rPr>
                <w:caps w:val="0"/>
              </w:rPr>
            </w:pPr>
            <w:r>
              <w:rPr>
                <w:caps w:val="0"/>
              </w:rPr>
              <w:t>A2</w:t>
            </w:r>
          </w:p>
        </w:tc>
        <w:tc>
          <w:tcPr>
            <w:tcW w:w="1498" w:type="dxa"/>
            <w:tcBorders>
              <w:bottom w:val="single" w:sz="4" w:space="0" w:color="C0C0C0"/>
            </w:tcBorders>
            <w:shd w:val="clear" w:color="auto" w:fill="auto"/>
            <w:vAlign w:val="center"/>
          </w:tcPr>
          <w:p w14:paraId="54377C54" w14:textId="53171BF3" w:rsidR="006C4A6D" w:rsidRDefault="00B536C7">
            <w:pPr>
              <w:pStyle w:val="ECVLanguageLevel"/>
              <w:rPr>
                <w:caps w:val="0"/>
              </w:rPr>
            </w:pPr>
            <w:r w:rsidRPr="00B536C7">
              <w:rPr>
                <w:caps w:val="0"/>
              </w:rPr>
              <w:t>A2</w:t>
            </w:r>
          </w:p>
        </w:tc>
        <w:tc>
          <w:tcPr>
            <w:tcW w:w="1499" w:type="dxa"/>
            <w:tcBorders>
              <w:bottom w:val="single" w:sz="4" w:space="0" w:color="C0C0C0"/>
            </w:tcBorders>
            <w:shd w:val="clear" w:color="auto" w:fill="auto"/>
            <w:vAlign w:val="center"/>
          </w:tcPr>
          <w:p w14:paraId="6FA9871B" w14:textId="5A635B07" w:rsidR="006C4A6D" w:rsidRDefault="00B536C7">
            <w:pPr>
              <w:pStyle w:val="ECVLanguageLevel"/>
              <w:rPr>
                <w:caps w:val="0"/>
              </w:rPr>
            </w:pPr>
            <w:r w:rsidRPr="00B536C7">
              <w:rPr>
                <w:caps w:val="0"/>
              </w:rPr>
              <w:t>A2</w:t>
            </w:r>
          </w:p>
        </w:tc>
        <w:tc>
          <w:tcPr>
            <w:tcW w:w="1500" w:type="dxa"/>
            <w:tcBorders>
              <w:bottom w:val="single" w:sz="4" w:space="0" w:color="C0C0C0"/>
            </w:tcBorders>
            <w:shd w:val="clear" w:color="auto" w:fill="auto"/>
            <w:vAlign w:val="center"/>
          </w:tcPr>
          <w:p w14:paraId="55B0FE35" w14:textId="1B913D68" w:rsidR="006C4A6D" w:rsidRDefault="00B536C7">
            <w:pPr>
              <w:pStyle w:val="ECVLanguageLevel"/>
              <w:rPr>
                <w:caps w:val="0"/>
              </w:rPr>
            </w:pPr>
            <w:r w:rsidRPr="00B536C7">
              <w:rPr>
                <w:caps w:val="0"/>
              </w:rPr>
              <w:t>A2</w:t>
            </w:r>
          </w:p>
        </w:tc>
        <w:tc>
          <w:tcPr>
            <w:tcW w:w="1501" w:type="dxa"/>
            <w:tcBorders>
              <w:bottom w:val="single" w:sz="4" w:space="0" w:color="C0C0C0"/>
            </w:tcBorders>
            <w:shd w:val="clear" w:color="auto" w:fill="auto"/>
            <w:vAlign w:val="center"/>
          </w:tcPr>
          <w:p w14:paraId="02152A93" w14:textId="6279103E" w:rsidR="006C4A6D" w:rsidRDefault="00B536C7">
            <w:pPr>
              <w:pStyle w:val="ECVLanguageLevel"/>
            </w:pPr>
            <w:r w:rsidRPr="00B536C7">
              <w:rPr>
                <w:caps w:val="0"/>
              </w:rPr>
              <w:t>A2</w:t>
            </w:r>
          </w:p>
        </w:tc>
      </w:tr>
      <w:tr w:rsidR="006C4A6D" w14:paraId="0D78338B" w14:textId="77777777">
        <w:trPr>
          <w:cantSplit/>
          <w:trHeight w:val="283"/>
        </w:trPr>
        <w:tc>
          <w:tcPr>
            <w:tcW w:w="2834" w:type="dxa"/>
            <w:shd w:val="clear" w:color="auto" w:fill="auto"/>
          </w:tcPr>
          <w:p w14:paraId="346A538C" w14:textId="77777777" w:rsidR="006C4A6D" w:rsidRDefault="006C4A6D"/>
        </w:tc>
        <w:tc>
          <w:tcPr>
            <w:tcW w:w="7542" w:type="dxa"/>
            <w:gridSpan w:val="5"/>
            <w:tcBorders>
              <w:bottom w:val="single" w:sz="8" w:space="0" w:color="C0C0C0"/>
            </w:tcBorders>
            <w:shd w:val="clear" w:color="auto" w:fill="ECECEC"/>
            <w:vAlign w:val="center"/>
          </w:tcPr>
          <w:p w14:paraId="6E13ED01" w14:textId="77777777" w:rsidR="006C4A6D" w:rsidRDefault="006C4A6D">
            <w:pPr>
              <w:pStyle w:val="ECVLanguageCertificate"/>
            </w:pPr>
            <w:r>
              <w:t>Replace with name of language certificate. Enter level if known.</w:t>
            </w:r>
          </w:p>
        </w:tc>
      </w:tr>
      <w:tr w:rsidR="006C4A6D" w14:paraId="70CEFCA8" w14:textId="77777777">
        <w:trPr>
          <w:cantSplit/>
          <w:trHeight w:val="397"/>
        </w:trPr>
        <w:tc>
          <w:tcPr>
            <w:tcW w:w="2834" w:type="dxa"/>
            <w:shd w:val="clear" w:color="auto" w:fill="auto"/>
          </w:tcPr>
          <w:p w14:paraId="575E1437" w14:textId="77777777" w:rsidR="006C4A6D" w:rsidRDefault="006C4A6D"/>
        </w:tc>
        <w:tc>
          <w:tcPr>
            <w:tcW w:w="7542" w:type="dxa"/>
            <w:gridSpan w:val="5"/>
            <w:shd w:val="clear" w:color="auto" w:fill="auto"/>
            <w:vAlign w:val="bottom"/>
          </w:tcPr>
          <w:p w14:paraId="4F3A6F13" w14:textId="77777777" w:rsidR="006C4A6D" w:rsidRDefault="006C4A6D">
            <w:pPr>
              <w:pStyle w:val="ECVLanguageExplanation"/>
            </w:pPr>
            <w:r>
              <w:t>Levels: A1/A2: Basic user - B1/B2: Independent user - C1/C2 Proficient user</w:t>
            </w:r>
          </w:p>
          <w:p w14:paraId="0FC417BA" w14:textId="77777777" w:rsidR="006C4A6D" w:rsidRDefault="00A84CE7">
            <w:pPr>
              <w:pStyle w:val="ECVLanguageExplanation"/>
            </w:pPr>
            <w:hyperlink r:id="rId26" w:history="1">
              <w:r w:rsidR="006C4A6D">
                <w:rPr>
                  <w:rStyle w:val="Hyperlink"/>
                </w:rPr>
                <w:t>Common European Framework of Reference for Languages</w:t>
              </w:r>
            </w:hyperlink>
          </w:p>
        </w:tc>
      </w:tr>
    </w:tbl>
    <w:p w14:paraId="4FBF9AD0" w14:textId="77777777" w:rsidR="006C4A6D" w:rsidRDefault="006C4A6D"/>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6C4A6D" w14:paraId="45186D26" w14:textId="77777777">
        <w:trPr>
          <w:cantSplit/>
          <w:trHeight w:val="170"/>
        </w:trPr>
        <w:tc>
          <w:tcPr>
            <w:tcW w:w="2834" w:type="dxa"/>
            <w:shd w:val="clear" w:color="auto" w:fill="auto"/>
          </w:tcPr>
          <w:p w14:paraId="04A2F90E" w14:textId="77777777" w:rsidR="006C4A6D" w:rsidRDefault="006C4A6D">
            <w:pPr>
              <w:pStyle w:val="ECVLeftDetails"/>
            </w:pPr>
            <w:r>
              <w:t>Communication skills</w:t>
            </w:r>
          </w:p>
        </w:tc>
        <w:tc>
          <w:tcPr>
            <w:tcW w:w="7542" w:type="dxa"/>
            <w:shd w:val="clear" w:color="auto" w:fill="auto"/>
          </w:tcPr>
          <w:p w14:paraId="36BEDA42" w14:textId="3142E1C4" w:rsidR="00BA4B9A" w:rsidRDefault="00C20D46">
            <w:pPr>
              <w:pStyle w:val="ECVSectionBullet"/>
              <w:numPr>
                <w:ilvl w:val="0"/>
                <w:numId w:val="2"/>
              </w:numPr>
            </w:pPr>
            <w:r>
              <w:t>G</w:t>
            </w:r>
            <w:r w:rsidR="006C4A6D">
              <w:t>ood communication skills gained through my experience</w:t>
            </w:r>
            <w:r w:rsidR="00BA4B9A">
              <w:t>s</w:t>
            </w:r>
            <w:r w:rsidR="006C4A6D">
              <w:t xml:space="preserve"> as</w:t>
            </w:r>
            <w:r w:rsidR="00BA4B9A">
              <w:t>:</w:t>
            </w:r>
          </w:p>
          <w:p w14:paraId="49A9DF81" w14:textId="77777777" w:rsidR="00BA4B9A" w:rsidRDefault="00BA4B9A" w:rsidP="00BA4B9A">
            <w:pPr>
              <w:pStyle w:val="ECVSectionBullet"/>
              <w:numPr>
                <w:ilvl w:val="0"/>
                <w:numId w:val="5"/>
              </w:numPr>
            </w:pPr>
            <w:r>
              <w:t>Senior Customer Service Engineer,</w:t>
            </w:r>
          </w:p>
          <w:p w14:paraId="32FD7687" w14:textId="77777777" w:rsidR="00BA4B9A" w:rsidRDefault="00BA4B9A" w:rsidP="00BA4B9A">
            <w:pPr>
              <w:pStyle w:val="ECVSectionBullet"/>
              <w:numPr>
                <w:ilvl w:val="0"/>
                <w:numId w:val="5"/>
              </w:numPr>
            </w:pPr>
            <w:r>
              <w:t>Area Sales Manager,</w:t>
            </w:r>
          </w:p>
          <w:p w14:paraId="5D55F157" w14:textId="437A1C55" w:rsidR="006C4A6D" w:rsidRDefault="00BA4B9A" w:rsidP="00BA4B9A">
            <w:pPr>
              <w:pStyle w:val="ECVSectionBullet"/>
              <w:numPr>
                <w:ilvl w:val="0"/>
                <w:numId w:val="5"/>
              </w:numPr>
            </w:pPr>
            <w:r>
              <w:t>C</w:t>
            </w:r>
            <w:r w:rsidR="0059700E">
              <w:t xml:space="preserve">ost </w:t>
            </w:r>
            <w:r>
              <w:t>E</w:t>
            </w:r>
            <w:r w:rsidR="0059700E">
              <w:t>ngineer</w:t>
            </w:r>
          </w:p>
        </w:tc>
      </w:tr>
    </w:tbl>
    <w:p w14:paraId="55201CC6" w14:textId="77777777" w:rsidR="006C4A6D" w:rsidRDefault="006C4A6D">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6C4A6D" w14:paraId="357846A9" w14:textId="77777777">
        <w:trPr>
          <w:cantSplit/>
          <w:trHeight w:val="170"/>
        </w:trPr>
        <w:tc>
          <w:tcPr>
            <w:tcW w:w="2834" w:type="dxa"/>
            <w:shd w:val="clear" w:color="auto" w:fill="auto"/>
          </w:tcPr>
          <w:p w14:paraId="4BFCCD31" w14:textId="77777777" w:rsidR="006C4A6D" w:rsidRDefault="006C4A6D">
            <w:pPr>
              <w:pStyle w:val="ECVLeftDetails"/>
            </w:pPr>
            <w:r>
              <w:t>Organisational / managerial skills</w:t>
            </w:r>
          </w:p>
        </w:tc>
        <w:tc>
          <w:tcPr>
            <w:tcW w:w="7542" w:type="dxa"/>
            <w:shd w:val="clear" w:color="auto" w:fill="auto"/>
          </w:tcPr>
          <w:p w14:paraId="3220F589" w14:textId="785CA173" w:rsidR="006C4A6D" w:rsidRDefault="00BA4B9A">
            <w:pPr>
              <w:pStyle w:val="ECVSectionBullet"/>
              <w:numPr>
                <w:ilvl w:val="0"/>
                <w:numId w:val="2"/>
              </w:numPr>
            </w:pPr>
            <w:r>
              <w:t>Time-Keeping Team Supervisor</w:t>
            </w:r>
            <w:r w:rsidR="006C4A6D">
              <w:t xml:space="preserve"> (responsible for a team of </w:t>
            </w:r>
            <w:r>
              <w:t>4</w:t>
            </w:r>
            <w:r w:rsidR="006C4A6D">
              <w:t xml:space="preserve"> people)</w:t>
            </w:r>
          </w:p>
        </w:tc>
      </w:tr>
    </w:tbl>
    <w:p w14:paraId="623B9C95" w14:textId="75073BD9" w:rsidR="006C4A6D" w:rsidRDefault="006C4A6D">
      <w:pPr>
        <w:pStyle w:val="ECVText"/>
      </w:pPr>
    </w:p>
    <w:p w14:paraId="318FF57F" w14:textId="6A55AADE" w:rsidR="00F05B90" w:rsidRDefault="00F05B90">
      <w:pPr>
        <w:pStyle w:val="ECVText"/>
      </w:pPr>
    </w:p>
    <w:p w14:paraId="7388FFA8" w14:textId="77777777" w:rsidR="00F05B90" w:rsidRDefault="00F05B90">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6C4A6D" w14:paraId="6B425352" w14:textId="77777777">
        <w:trPr>
          <w:cantSplit/>
          <w:trHeight w:val="170"/>
        </w:trPr>
        <w:tc>
          <w:tcPr>
            <w:tcW w:w="2834" w:type="dxa"/>
            <w:shd w:val="clear" w:color="auto" w:fill="auto"/>
          </w:tcPr>
          <w:p w14:paraId="23F2DC25" w14:textId="77777777" w:rsidR="006C4A6D" w:rsidRDefault="006C4A6D">
            <w:pPr>
              <w:pStyle w:val="ECVLeftDetails"/>
            </w:pPr>
            <w:r>
              <w:t>Job-related skills</w:t>
            </w:r>
          </w:p>
        </w:tc>
        <w:tc>
          <w:tcPr>
            <w:tcW w:w="7542" w:type="dxa"/>
            <w:shd w:val="clear" w:color="auto" w:fill="auto"/>
          </w:tcPr>
          <w:p w14:paraId="54E5CC5B" w14:textId="77777777" w:rsidR="006C4A6D" w:rsidRDefault="00F35AA2">
            <w:pPr>
              <w:pStyle w:val="ECVSectionBullet"/>
              <w:numPr>
                <w:ilvl w:val="0"/>
                <w:numId w:val="2"/>
              </w:numPr>
            </w:pPr>
            <w:r w:rsidRPr="00F35AA2">
              <w:t>Driving license holder both in Europe and Qatar / GCC</w:t>
            </w:r>
            <w:r>
              <w:t>,</w:t>
            </w:r>
          </w:p>
          <w:p w14:paraId="4579688C" w14:textId="77777777" w:rsidR="00F35AA2" w:rsidRDefault="00F35AA2">
            <w:pPr>
              <w:pStyle w:val="ECVSectionBullet"/>
              <w:numPr>
                <w:ilvl w:val="0"/>
                <w:numId w:val="2"/>
              </w:numPr>
            </w:pPr>
            <w:r w:rsidRPr="00F35AA2">
              <w:t>Serious-minded person, trustworthy, loyal, and has integrity</w:t>
            </w:r>
            <w:r>
              <w:t>,</w:t>
            </w:r>
          </w:p>
          <w:p w14:paraId="395473DE" w14:textId="77777777" w:rsidR="00F35AA2" w:rsidRDefault="00F35AA2">
            <w:pPr>
              <w:pStyle w:val="ECVSectionBullet"/>
              <w:numPr>
                <w:ilvl w:val="0"/>
                <w:numId w:val="2"/>
              </w:numPr>
            </w:pPr>
            <w:r w:rsidRPr="00F35AA2">
              <w:t>Work</w:t>
            </w:r>
            <w:r>
              <w:t>ing</w:t>
            </w:r>
            <w:r w:rsidRPr="00F35AA2">
              <w:t xml:space="preserve"> independently but at the same time a good team player</w:t>
            </w:r>
            <w:r>
              <w:t>,</w:t>
            </w:r>
          </w:p>
          <w:p w14:paraId="25305AA1" w14:textId="77777777" w:rsidR="00F35AA2" w:rsidRDefault="00F35AA2">
            <w:pPr>
              <w:pStyle w:val="ECVSectionBullet"/>
              <w:numPr>
                <w:ilvl w:val="0"/>
                <w:numId w:val="2"/>
              </w:numPr>
            </w:pPr>
            <w:r w:rsidRPr="00F35AA2">
              <w:t>Good resistance to stress activities</w:t>
            </w:r>
            <w:r>
              <w:t>,</w:t>
            </w:r>
          </w:p>
          <w:p w14:paraId="08DEDBB6" w14:textId="77777777" w:rsidR="00F35AA2" w:rsidRDefault="00F35AA2">
            <w:pPr>
              <w:pStyle w:val="ECVSectionBullet"/>
              <w:numPr>
                <w:ilvl w:val="0"/>
                <w:numId w:val="2"/>
              </w:numPr>
            </w:pPr>
            <w:r w:rsidRPr="00F35AA2">
              <w:t>Organize</w:t>
            </w:r>
            <w:r>
              <w:t>d person,</w:t>
            </w:r>
            <w:r w:rsidRPr="00F35AA2">
              <w:t xml:space="preserve"> excellent analytical abilities and presentation skills,</w:t>
            </w:r>
          </w:p>
          <w:p w14:paraId="7813961E" w14:textId="77777777" w:rsidR="00F35AA2" w:rsidRDefault="00063995">
            <w:pPr>
              <w:pStyle w:val="ECVSectionBullet"/>
              <w:numPr>
                <w:ilvl w:val="0"/>
                <w:numId w:val="2"/>
              </w:numPr>
            </w:pPr>
            <w:r w:rsidRPr="00063995">
              <w:t>Multi-tasking, pro-active, and has a healthy customer service attitude,</w:t>
            </w:r>
          </w:p>
          <w:p w14:paraId="63AF479B" w14:textId="77777777" w:rsidR="00063995" w:rsidRDefault="00063995">
            <w:pPr>
              <w:pStyle w:val="ECVSectionBullet"/>
              <w:numPr>
                <w:ilvl w:val="0"/>
                <w:numId w:val="2"/>
              </w:numPr>
            </w:pPr>
            <w:r w:rsidRPr="00063995">
              <w:t>A hard-working and enthusiastic learner,</w:t>
            </w:r>
          </w:p>
          <w:p w14:paraId="506FC76C" w14:textId="674BC9D3" w:rsidR="00063995" w:rsidRDefault="00063995">
            <w:pPr>
              <w:pStyle w:val="ECVSectionBullet"/>
              <w:numPr>
                <w:ilvl w:val="0"/>
                <w:numId w:val="2"/>
              </w:numPr>
            </w:pPr>
            <w:r w:rsidRPr="00063995">
              <w:t>Quality-focused</w:t>
            </w:r>
            <w:r>
              <w:t>.</w:t>
            </w:r>
          </w:p>
        </w:tc>
      </w:tr>
    </w:tbl>
    <w:p w14:paraId="6A836FDD" w14:textId="09331611" w:rsidR="006C4A6D" w:rsidRDefault="006C4A6D">
      <w:pPr>
        <w:pStyle w:val="ECVText"/>
      </w:pPr>
    </w:p>
    <w:p w14:paraId="07E23A0F" w14:textId="34EA37F8" w:rsidR="00F05B90" w:rsidRDefault="00F05B90">
      <w:pPr>
        <w:pStyle w:val="ECVText"/>
      </w:pPr>
    </w:p>
    <w:p w14:paraId="1871E41C" w14:textId="77777777" w:rsidR="00F05B90" w:rsidRDefault="00F05B90">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6C4A6D" w14:paraId="72E62D84" w14:textId="77777777">
        <w:trPr>
          <w:trHeight w:val="340"/>
        </w:trPr>
        <w:tc>
          <w:tcPr>
            <w:tcW w:w="2834" w:type="dxa"/>
            <w:vMerge w:val="restart"/>
            <w:shd w:val="clear" w:color="auto" w:fill="auto"/>
          </w:tcPr>
          <w:p w14:paraId="4F6773E2" w14:textId="77777777" w:rsidR="006C4A6D" w:rsidRDefault="006C4A6D" w:rsidP="00BA7604">
            <w:pPr>
              <w:pStyle w:val="ECVLeftDetails"/>
            </w:pPr>
            <w:r>
              <w:t xml:space="preserve">Digital </w:t>
            </w:r>
            <w:r w:rsidR="00BA7604">
              <w:t>skills</w:t>
            </w:r>
          </w:p>
        </w:tc>
        <w:tc>
          <w:tcPr>
            <w:tcW w:w="7542" w:type="dxa"/>
            <w:gridSpan w:val="5"/>
            <w:tcBorders>
              <w:top w:val="single" w:sz="8" w:space="0" w:color="C0C0C0"/>
              <w:bottom w:val="single" w:sz="8" w:space="0" w:color="C0C0C0"/>
            </w:tcBorders>
            <w:shd w:val="clear" w:color="auto" w:fill="auto"/>
            <w:vAlign w:val="center"/>
          </w:tcPr>
          <w:p w14:paraId="4ED595F1" w14:textId="77777777" w:rsidR="006C4A6D" w:rsidRDefault="006C4A6D">
            <w:pPr>
              <w:pStyle w:val="ECVLanguageHeading"/>
            </w:pPr>
            <w:r>
              <w:rPr>
                <w:caps w:val="0"/>
              </w:rPr>
              <w:t>SELF-ASSESSMENT</w:t>
            </w:r>
          </w:p>
        </w:tc>
      </w:tr>
      <w:tr w:rsidR="006C4A6D" w14:paraId="2D9B8600" w14:textId="77777777" w:rsidTr="00E94B48">
        <w:tblPrEx>
          <w:tblCellMar>
            <w:left w:w="227" w:type="dxa"/>
            <w:right w:w="227" w:type="dxa"/>
          </w:tblCellMar>
        </w:tblPrEx>
        <w:trPr>
          <w:trHeight w:val="467"/>
        </w:trPr>
        <w:tc>
          <w:tcPr>
            <w:tcW w:w="2834" w:type="dxa"/>
            <w:vMerge/>
            <w:shd w:val="clear" w:color="auto" w:fill="auto"/>
          </w:tcPr>
          <w:p w14:paraId="036D2189" w14:textId="77777777" w:rsidR="006C4A6D" w:rsidRDefault="006C4A6D"/>
        </w:tc>
        <w:tc>
          <w:tcPr>
            <w:tcW w:w="1544" w:type="dxa"/>
            <w:tcBorders>
              <w:bottom w:val="single" w:sz="8" w:space="0" w:color="C0C0C0"/>
            </w:tcBorders>
            <w:shd w:val="clear" w:color="auto" w:fill="auto"/>
            <w:vAlign w:val="center"/>
          </w:tcPr>
          <w:p w14:paraId="0CAC2C8F" w14:textId="77777777" w:rsidR="006C4A6D" w:rsidRDefault="006C4A6D">
            <w:pPr>
              <w:pStyle w:val="ECVLanguageSubHeading"/>
            </w:pPr>
            <w:r>
              <w:t>Information processing</w:t>
            </w:r>
          </w:p>
        </w:tc>
        <w:tc>
          <w:tcPr>
            <w:tcW w:w="1498" w:type="dxa"/>
            <w:tcBorders>
              <w:left w:val="single" w:sz="8" w:space="0" w:color="C0C0C0"/>
              <w:bottom w:val="single" w:sz="8" w:space="0" w:color="C0C0C0"/>
            </w:tcBorders>
            <w:shd w:val="clear" w:color="auto" w:fill="auto"/>
            <w:vAlign w:val="center"/>
          </w:tcPr>
          <w:p w14:paraId="44362EBC" w14:textId="77777777" w:rsidR="006C4A6D" w:rsidRDefault="006C4A6D">
            <w:pPr>
              <w:pStyle w:val="ECVLanguageSubHeading"/>
            </w:pPr>
            <w:r>
              <w:t>Communication</w:t>
            </w:r>
          </w:p>
        </w:tc>
        <w:tc>
          <w:tcPr>
            <w:tcW w:w="1499" w:type="dxa"/>
            <w:tcBorders>
              <w:left w:val="single" w:sz="8" w:space="0" w:color="C0C0C0"/>
              <w:bottom w:val="single" w:sz="8" w:space="0" w:color="C0C0C0"/>
            </w:tcBorders>
            <w:shd w:val="clear" w:color="auto" w:fill="auto"/>
            <w:vAlign w:val="center"/>
          </w:tcPr>
          <w:p w14:paraId="6DABB265" w14:textId="77777777" w:rsidR="006C4A6D" w:rsidRDefault="006C4A6D">
            <w:pPr>
              <w:pStyle w:val="ECVLanguageSubHeading"/>
            </w:pPr>
            <w:r>
              <w:t>Content creation</w:t>
            </w:r>
          </w:p>
        </w:tc>
        <w:tc>
          <w:tcPr>
            <w:tcW w:w="1500" w:type="dxa"/>
            <w:tcBorders>
              <w:left w:val="single" w:sz="8" w:space="0" w:color="C0C0C0"/>
              <w:bottom w:val="single" w:sz="8" w:space="0" w:color="C0C0C0"/>
            </w:tcBorders>
            <w:shd w:val="clear" w:color="auto" w:fill="auto"/>
            <w:vAlign w:val="center"/>
          </w:tcPr>
          <w:p w14:paraId="6EE7AD32" w14:textId="77777777" w:rsidR="006C4A6D" w:rsidRDefault="006C4A6D">
            <w:pPr>
              <w:pStyle w:val="ECVLanguageSubHeading"/>
            </w:pPr>
            <w:r>
              <w:t>Safety</w:t>
            </w:r>
          </w:p>
        </w:tc>
        <w:tc>
          <w:tcPr>
            <w:tcW w:w="1501" w:type="dxa"/>
            <w:tcBorders>
              <w:left w:val="single" w:sz="8" w:space="0" w:color="C0C0C0"/>
              <w:bottom w:val="single" w:sz="8" w:space="0" w:color="C0C0C0"/>
            </w:tcBorders>
            <w:shd w:val="clear" w:color="auto" w:fill="auto"/>
            <w:vAlign w:val="center"/>
          </w:tcPr>
          <w:p w14:paraId="48EC5591" w14:textId="77777777" w:rsidR="006C4A6D" w:rsidRDefault="006C4A6D">
            <w:pPr>
              <w:pStyle w:val="ECVLanguageSubHeading"/>
            </w:pPr>
            <w:r>
              <w:t>Problem solving</w:t>
            </w:r>
          </w:p>
        </w:tc>
      </w:tr>
      <w:tr w:rsidR="006C4A6D" w14:paraId="7872E80E" w14:textId="77777777" w:rsidTr="00E94B48">
        <w:tblPrEx>
          <w:tblCellMar>
            <w:top w:w="113" w:type="dxa"/>
            <w:bottom w:w="113" w:type="dxa"/>
          </w:tblCellMar>
        </w:tblPrEx>
        <w:trPr>
          <w:trHeight w:val="242"/>
        </w:trPr>
        <w:tc>
          <w:tcPr>
            <w:tcW w:w="2834" w:type="dxa"/>
            <w:shd w:val="clear" w:color="auto" w:fill="auto"/>
            <w:vAlign w:val="center"/>
          </w:tcPr>
          <w:p w14:paraId="42707E2C" w14:textId="77777777" w:rsidR="006C4A6D" w:rsidRDefault="006C4A6D"/>
        </w:tc>
        <w:tc>
          <w:tcPr>
            <w:tcW w:w="1544" w:type="dxa"/>
            <w:tcBorders>
              <w:bottom w:val="single" w:sz="4" w:space="0" w:color="C0C0C0"/>
            </w:tcBorders>
            <w:shd w:val="clear" w:color="auto" w:fill="auto"/>
            <w:vAlign w:val="center"/>
          </w:tcPr>
          <w:p w14:paraId="70A54575" w14:textId="6618B8F2" w:rsidR="006C4A6D" w:rsidRDefault="00D55FE1">
            <w:pPr>
              <w:pStyle w:val="ECVLanguageLevel"/>
              <w:rPr>
                <w:caps w:val="0"/>
              </w:rPr>
            </w:pPr>
            <w:r w:rsidRPr="00D55FE1">
              <w:rPr>
                <w:caps w:val="0"/>
              </w:rPr>
              <w:t>Proficient user</w:t>
            </w:r>
          </w:p>
        </w:tc>
        <w:tc>
          <w:tcPr>
            <w:tcW w:w="1498" w:type="dxa"/>
            <w:tcBorders>
              <w:left w:val="single" w:sz="8" w:space="0" w:color="C0C0C0"/>
              <w:bottom w:val="single" w:sz="4" w:space="0" w:color="C0C0C0"/>
            </w:tcBorders>
            <w:shd w:val="clear" w:color="auto" w:fill="auto"/>
            <w:vAlign w:val="center"/>
          </w:tcPr>
          <w:p w14:paraId="0F6693CA" w14:textId="6DBE9967" w:rsidR="006C4A6D" w:rsidRDefault="00D55FE1">
            <w:pPr>
              <w:pStyle w:val="ECVLanguageLevel"/>
              <w:rPr>
                <w:caps w:val="0"/>
              </w:rPr>
            </w:pPr>
            <w:r w:rsidRPr="00D55FE1">
              <w:rPr>
                <w:caps w:val="0"/>
              </w:rPr>
              <w:t>Proficient user</w:t>
            </w:r>
          </w:p>
        </w:tc>
        <w:tc>
          <w:tcPr>
            <w:tcW w:w="1499" w:type="dxa"/>
            <w:tcBorders>
              <w:left w:val="single" w:sz="8" w:space="0" w:color="C0C0C0"/>
              <w:bottom w:val="single" w:sz="4" w:space="0" w:color="C0C0C0"/>
            </w:tcBorders>
            <w:shd w:val="clear" w:color="auto" w:fill="auto"/>
            <w:vAlign w:val="center"/>
          </w:tcPr>
          <w:p w14:paraId="6D4070A4" w14:textId="19C998B4" w:rsidR="006C4A6D" w:rsidRDefault="00D55FE1">
            <w:pPr>
              <w:pStyle w:val="ECVLanguageLevel"/>
              <w:rPr>
                <w:caps w:val="0"/>
              </w:rPr>
            </w:pPr>
            <w:r w:rsidRPr="00D55FE1">
              <w:rPr>
                <w:caps w:val="0"/>
              </w:rPr>
              <w:t>Proficient user</w:t>
            </w:r>
          </w:p>
        </w:tc>
        <w:tc>
          <w:tcPr>
            <w:tcW w:w="1500" w:type="dxa"/>
            <w:tcBorders>
              <w:left w:val="single" w:sz="8" w:space="0" w:color="C0C0C0"/>
              <w:bottom w:val="single" w:sz="4" w:space="0" w:color="C0C0C0"/>
            </w:tcBorders>
            <w:shd w:val="clear" w:color="auto" w:fill="auto"/>
            <w:vAlign w:val="center"/>
          </w:tcPr>
          <w:p w14:paraId="5C2E2FA0" w14:textId="7BB375D4" w:rsidR="006C4A6D" w:rsidRDefault="00D55FE1">
            <w:pPr>
              <w:pStyle w:val="ECVLanguageLevel"/>
              <w:rPr>
                <w:caps w:val="0"/>
              </w:rPr>
            </w:pPr>
            <w:r w:rsidRPr="00D55FE1">
              <w:rPr>
                <w:caps w:val="0"/>
              </w:rPr>
              <w:t>Proficient user</w:t>
            </w:r>
          </w:p>
        </w:tc>
        <w:tc>
          <w:tcPr>
            <w:tcW w:w="1501" w:type="dxa"/>
            <w:tcBorders>
              <w:left w:val="single" w:sz="8" w:space="0" w:color="C0C0C0"/>
              <w:bottom w:val="single" w:sz="4" w:space="0" w:color="C0C0C0"/>
            </w:tcBorders>
            <w:shd w:val="clear" w:color="auto" w:fill="auto"/>
            <w:vAlign w:val="center"/>
          </w:tcPr>
          <w:p w14:paraId="72E5E444" w14:textId="461EB55C" w:rsidR="006C4A6D" w:rsidRDefault="00D55FE1">
            <w:pPr>
              <w:pStyle w:val="ECVLanguageLevel"/>
            </w:pPr>
            <w:r w:rsidRPr="00D55FE1">
              <w:rPr>
                <w:caps w:val="0"/>
              </w:rPr>
              <w:t>Proficient user</w:t>
            </w:r>
          </w:p>
        </w:tc>
      </w:tr>
      <w:tr w:rsidR="006C4A6D" w14:paraId="0B32AD36" w14:textId="77777777">
        <w:tblPrEx>
          <w:tblCellMar>
            <w:bottom w:w="113" w:type="dxa"/>
          </w:tblCellMar>
        </w:tblPrEx>
        <w:trPr>
          <w:trHeight w:val="397"/>
        </w:trPr>
        <w:tc>
          <w:tcPr>
            <w:tcW w:w="2834" w:type="dxa"/>
            <w:shd w:val="clear" w:color="auto" w:fill="auto"/>
          </w:tcPr>
          <w:p w14:paraId="6B3D5BE4" w14:textId="77777777" w:rsidR="006C4A6D" w:rsidRDefault="006C4A6D"/>
        </w:tc>
        <w:tc>
          <w:tcPr>
            <w:tcW w:w="7542" w:type="dxa"/>
            <w:gridSpan w:val="5"/>
            <w:shd w:val="clear" w:color="auto" w:fill="auto"/>
            <w:vAlign w:val="center"/>
          </w:tcPr>
          <w:p w14:paraId="2BFB2EF1" w14:textId="77777777" w:rsidR="006C4A6D" w:rsidRDefault="006C4A6D">
            <w:pPr>
              <w:pStyle w:val="ECVLanguageExplanation"/>
            </w:pPr>
            <w:r>
              <w:t>L</w:t>
            </w:r>
            <w:r>
              <w:rPr>
                <w:color w:val="000080"/>
              </w:rPr>
              <w:t xml:space="preserve">evels: Basic </w:t>
            </w:r>
            <w:proofErr w:type="gramStart"/>
            <w:r>
              <w:rPr>
                <w:color w:val="000080"/>
              </w:rPr>
              <w:t>user  -</w:t>
            </w:r>
            <w:proofErr w:type="gramEnd"/>
            <w:r>
              <w:rPr>
                <w:color w:val="000080"/>
              </w:rPr>
              <w:t xml:space="preserve"> Independent user  -  Proficient user</w:t>
            </w:r>
          </w:p>
          <w:p w14:paraId="5E44A9CB" w14:textId="77777777" w:rsidR="006C4A6D" w:rsidRDefault="00A84CE7">
            <w:pPr>
              <w:pStyle w:val="ECVLanguageExplanation"/>
            </w:pPr>
            <w:hyperlink r:id="rId27" w:history="1">
              <w:r w:rsidR="006C4A6D">
                <w:rPr>
                  <w:rStyle w:val="Hyperlink"/>
                </w:rPr>
                <w:t>Digital competences - Self-assessment grid</w:t>
              </w:r>
            </w:hyperlink>
            <w:r w:rsidR="006C4A6D">
              <w:t xml:space="preserve"> </w:t>
            </w:r>
          </w:p>
        </w:tc>
      </w:tr>
      <w:tr w:rsidR="006C4A6D" w14:paraId="3880B7A1" w14:textId="77777777">
        <w:trPr>
          <w:trHeight w:val="283"/>
        </w:trPr>
        <w:tc>
          <w:tcPr>
            <w:tcW w:w="2834" w:type="dxa"/>
            <w:shd w:val="clear" w:color="auto" w:fill="auto"/>
          </w:tcPr>
          <w:p w14:paraId="322BA9A4" w14:textId="77777777" w:rsidR="006C4A6D" w:rsidRDefault="006C4A6D"/>
        </w:tc>
        <w:tc>
          <w:tcPr>
            <w:tcW w:w="7542" w:type="dxa"/>
            <w:gridSpan w:val="5"/>
            <w:tcBorders>
              <w:bottom w:val="single" w:sz="8" w:space="0" w:color="C0C0C0"/>
            </w:tcBorders>
            <w:shd w:val="clear" w:color="auto" w:fill="ECECEC"/>
            <w:vAlign w:val="center"/>
          </w:tcPr>
          <w:p w14:paraId="5017B4D2" w14:textId="77777777" w:rsidR="006C4A6D" w:rsidRDefault="006C4A6D">
            <w:pPr>
              <w:pStyle w:val="ECVLanguageCertificate"/>
              <w:rPr>
                <w:sz w:val="18"/>
              </w:rPr>
            </w:pPr>
            <w:r>
              <w:t>Replace</w:t>
            </w:r>
            <w:r w:rsidR="00BA7604">
              <w:t xml:space="preserve"> with name of ICT-certificates</w:t>
            </w:r>
          </w:p>
        </w:tc>
      </w:tr>
      <w:tr w:rsidR="006C4A6D" w14:paraId="05B007B0" w14:textId="77777777">
        <w:trPr>
          <w:cantSplit/>
          <w:trHeight w:val="340"/>
        </w:trPr>
        <w:tc>
          <w:tcPr>
            <w:tcW w:w="2834" w:type="dxa"/>
            <w:shd w:val="clear" w:color="auto" w:fill="auto"/>
          </w:tcPr>
          <w:p w14:paraId="6090A892" w14:textId="77777777" w:rsidR="006C4A6D" w:rsidRDefault="006C4A6D">
            <w:pPr>
              <w:pStyle w:val="ECVLeftDetails"/>
            </w:pPr>
          </w:p>
          <w:p w14:paraId="3D115F13" w14:textId="15AE7379" w:rsidR="00F05B90" w:rsidRDefault="00F05B90">
            <w:pPr>
              <w:pStyle w:val="ECVLeftDetails"/>
            </w:pPr>
          </w:p>
        </w:tc>
        <w:tc>
          <w:tcPr>
            <w:tcW w:w="7542" w:type="dxa"/>
            <w:gridSpan w:val="5"/>
            <w:shd w:val="clear" w:color="auto" w:fill="auto"/>
          </w:tcPr>
          <w:p w14:paraId="7BE11A04" w14:textId="3A4EB4C0" w:rsidR="006C4A6D" w:rsidRDefault="006C4A6D" w:rsidP="00D55FE1">
            <w:pPr>
              <w:pStyle w:val="ECVSectionDetails"/>
              <w:ind w:left="113"/>
            </w:pPr>
          </w:p>
        </w:tc>
      </w:tr>
    </w:tbl>
    <w:p w14:paraId="4D23A4B5" w14:textId="77777777" w:rsidR="006C4A6D" w:rsidRDefault="006C4A6D"/>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6C4A6D" w14:paraId="0E2ED41B" w14:textId="77777777">
        <w:trPr>
          <w:cantSplit/>
          <w:trHeight w:val="170"/>
        </w:trPr>
        <w:tc>
          <w:tcPr>
            <w:tcW w:w="2834" w:type="dxa"/>
            <w:shd w:val="clear" w:color="auto" w:fill="auto"/>
          </w:tcPr>
          <w:p w14:paraId="6B728F50" w14:textId="772D4B0C" w:rsidR="006C4A6D" w:rsidRDefault="00BB0892">
            <w:pPr>
              <w:pStyle w:val="ECVLeftDetails"/>
            </w:pPr>
            <w:r>
              <w:t>Other Computer Skills</w:t>
            </w:r>
          </w:p>
        </w:tc>
        <w:tc>
          <w:tcPr>
            <w:tcW w:w="7542" w:type="dxa"/>
            <w:shd w:val="clear" w:color="auto" w:fill="auto"/>
          </w:tcPr>
          <w:p w14:paraId="010272D2" w14:textId="71F606C1" w:rsidR="00D55FE1" w:rsidRDefault="00D55FE1" w:rsidP="00D55FE1">
            <w:pPr>
              <w:pStyle w:val="ECVSectionBullet"/>
              <w:numPr>
                <w:ilvl w:val="0"/>
                <w:numId w:val="2"/>
              </w:numPr>
            </w:pPr>
            <w:r>
              <w:t>Good command of Office Suite (Excel, Word, Power Point), WINDOWS</w:t>
            </w:r>
          </w:p>
          <w:p w14:paraId="306B21DB" w14:textId="2C2E1594" w:rsidR="00F05B90" w:rsidRDefault="00D55FE1" w:rsidP="00D55FE1">
            <w:pPr>
              <w:pStyle w:val="ECVSectionBullet"/>
              <w:numPr>
                <w:ilvl w:val="0"/>
                <w:numId w:val="2"/>
              </w:numPr>
            </w:pPr>
            <w:r>
              <w:t>Basic knowledge in</w:t>
            </w:r>
            <w:r w:rsidR="00F05B90">
              <w:t>:</w:t>
            </w:r>
          </w:p>
          <w:p w14:paraId="14DD762B" w14:textId="2C2E1594" w:rsidR="00F05B90" w:rsidRDefault="00D55FE1" w:rsidP="00F05B90">
            <w:pPr>
              <w:pStyle w:val="ECVSectionBullet"/>
              <w:numPr>
                <w:ilvl w:val="0"/>
                <w:numId w:val="5"/>
              </w:numPr>
            </w:pPr>
            <w:r>
              <w:t>SAP</w:t>
            </w:r>
            <w:r w:rsidR="00F05B90">
              <w:t xml:space="preserve"> (ERP Solution)</w:t>
            </w:r>
          </w:p>
          <w:p w14:paraId="6242D482" w14:textId="77777777" w:rsidR="00F05B90" w:rsidRDefault="00D55FE1" w:rsidP="00F05B90">
            <w:pPr>
              <w:pStyle w:val="ECVSectionBullet"/>
              <w:numPr>
                <w:ilvl w:val="0"/>
                <w:numId w:val="5"/>
              </w:numPr>
            </w:pPr>
            <w:r>
              <w:t>MS Project</w:t>
            </w:r>
            <w:r w:rsidR="00F05B90">
              <w:t>,</w:t>
            </w:r>
          </w:p>
          <w:p w14:paraId="261C6330" w14:textId="77777777" w:rsidR="006C4A6D" w:rsidRDefault="00D55FE1" w:rsidP="00F05B90">
            <w:pPr>
              <w:pStyle w:val="ECVSectionBullet"/>
              <w:numPr>
                <w:ilvl w:val="0"/>
                <w:numId w:val="5"/>
              </w:numPr>
            </w:pPr>
            <w:r>
              <w:t>PRIMAVERA,</w:t>
            </w:r>
          </w:p>
          <w:p w14:paraId="4A0A74C7" w14:textId="76F3790F" w:rsidR="00F461CE" w:rsidRDefault="00F461CE" w:rsidP="00F05B90">
            <w:pPr>
              <w:pStyle w:val="ECVSectionBullet"/>
              <w:numPr>
                <w:ilvl w:val="0"/>
                <w:numId w:val="5"/>
              </w:numPr>
            </w:pPr>
            <w:r>
              <w:t xml:space="preserve">Power BI, Power </w:t>
            </w:r>
            <w:r w:rsidR="006142F9">
              <w:t>Query</w:t>
            </w:r>
          </w:p>
        </w:tc>
      </w:tr>
    </w:tbl>
    <w:p w14:paraId="358BD32C" w14:textId="7F411B65" w:rsidR="006C4A6D" w:rsidRDefault="006C4A6D"/>
    <w:p w14:paraId="7FC4DC3C" w14:textId="0DC8E719" w:rsidR="002A7572" w:rsidRDefault="002A7572"/>
    <w:p w14:paraId="6F564F8B" w14:textId="77777777" w:rsidR="00786F8F" w:rsidRDefault="00786F8F"/>
    <w:p w14:paraId="036FC018" w14:textId="7129061F" w:rsidR="002A7572" w:rsidRDefault="002A7572"/>
    <w:p w14:paraId="4DDCD650" w14:textId="2C168910" w:rsidR="002A7572" w:rsidRDefault="002A7572"/>
    <w:tbl>
      <w:tblPr>
        <w:tblW w:w="0" w:type="auto"/>
        <w:tblLayout w:type="fixed"/>
        <w:tblCellMar>
          <w:left w:w="0" w:type="dxa"/>
          <w:right w:w="0" w:type="dxa"/>
        </w:tblCellMar>
        <w:tblLook w:val="0000" w:firstRow="0" w:lastRow="0" w:firstColumn="0" w:lastColumn="0" w:noHBand="0" w:noVBand="0"/>
      </w:tblPr>
      <w:tblGrid>
        <w:gridCol w:w="2835"/>
        <w:gridCol w:w="7540"/>
      </w:tblGrid>
      <w:tr w:rsidR="006C4A6D" w14:paraId="52D0129D" w14:textId="77777777">
        <w:trPr>
          <w:cantSplit/>
          <w:trHeight w:val="170"/>
        </w:trPr>
        <w:tc>
          <w:tcPr>
            <w:tcW w:w="2835" w:type="dxa"/>
            <w:shd w:val="clear" w:color="auto" w:fill="auto"/>
          </w:tcPr>
          <w:p w14:paraId="06B3037F" w14:textId="77777777" w:rsidR="006C4A6D" w:rsidRDefault="006C4A6D">
            <w:pPr>
              <w:pStyle w:val="ECVLeftHeading"/>
            </w:pPr>
            <w:r>
              <w:rPr>
                <w:caps w:val="0"/>
              </w:rPr>
              <w:t>ADDITIONAL INFORMATION</w:t>
            </w:r>
          </w:p>
        </w:tc>
        <w:tc>
          <w:tcPr>
            <w:tcW w:w="7540" w:type="dxa"/>
            <w:shd w:val="clear" w:color="auto" w:fill="auto"/>
            <w:vAlign w:val="bottom"/>
          </w:tcPr>
          <w:p w14:paraId="1C99C966" w14:textId="77777777" w:rsidR="006C4A6D" w:rsidRDefault="00486C58">
            <w:pPr>
              <w:pStyle w:val="ECVBlueBox"/>
            </w:pPr>
            <w:r>
              <w:rPr>
                <w:noProof/>
                <w:lang w:val="en-US" w:eastAsia="en-US" w:bidi="ar-SA"/>
              </w:rPr>
              <w:drawing>
                <wp:inline distT="0" distB="0" distL="0" distR="0" wp14:anchorId="2B7310A0" wp14:editId="785185C4">
                  <wp:extent cx="4785360" cy="914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5360" cy="91440"/>
                          </a:xfrm>
                          <a:prstGeom prst="rect">
                            <a:avLst/>
                          </a:prstGeom>
                          <a:solidFill>
                            <a:srgbClr val="FFFFFF"/>
                          </a:solidFill>
                          <a:ln>
                            <a:noFill/>
                          </a:ln>
                        </pic:spPr>
                      </pic:pic>
                    </a:graphicData>
                  </a:graphic>
                </wp:inline>
              </w:drawing>
            </w:r>
            <w:r w:rsidR="006C4A6D">
              <w:t xml:space="preserve"> </w:t>
            </w:r>
          </w:p>
        </w:tc>
      </w:tr>
    </w:tbl>
    <w:p w14:paraId="1366F298" w14:textId="77777777" w:rsidR="006C4A6D" w:rsidRDefault="006C4A6D">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6C4A6D" w14:paraId="71914A9D" w14:textId="77777777">
        <w:trPr>
          <w:cantSplit/>
          <w:trHeight w:val="170"/>
        </w:trPr>
        <w:tc>
          <w:tcPr>
            <w:tcW w:w="2834" w:type="dxa"/>
            <w:shd w:val="clear" w:color="auto" w:fill="auto"/>
          </w:tcPr>
          <w:p w14:paraId="0D31F07B" w14:textId="77777777" w:rsidR="006C4A6D" w:rsidRDefault="006C4A6D">
            <w:pPr>
              <w:pStyle w:val="ECVLeftDetails"/>
            </w:pPr>
            <w:r>
              <w:t>References</w:t>
            </w:r>
          </w:p>
          <w:p w14:paraId="489C4D60" w14:textId="77777777" w:rsidR="00A12DEC" w:rsidRDefault="00A12DEC">
            <w:pPr>
              <w:pStyle w:val="ECVLeftDetails"/>
            </w:pPr>
          </w:p>
          <w:p w14:paraId="59E27B03" w14:textId="77777777" w:rsidR="00A12DEC" w:rsidRDefault="00A12DEC">
            <w:pPr>
              <w:pStyle w:val="ECVLeftDetails"/>
            </w:pPr>
          </w:p>
          <w:p w14:paraId="781946A9" w14:textId="77777777" w:rsidR="00A12DEC" w:rsidRDefault="00A12DEC">
            <w:pPr>
              <w:pStyle w:val="ECVLeftDetails"/>
            </w:pPr>
          </w:p>
          <w:p w14:paraId="55277081" w14:textId="77777777" w:rsidR="00A12DEC" w:rsidRDefault="00A12DEC">
            <w:pPr>
              <w:pStyle w:val="ECVLeftDetails"/>
            </w:pPr>
          </w:p>
          <w:p w14:paraId="45EBF5B8" w14:textId="77777777" w:rsidR="00A12DEC" w:rsidRDefault="00A12DEC">
            <w:pPr>
              <w:pStyle w:val="ECVLeftDetails"/>
            </w:pPr>
          </w:p>
          <w:p w14:paraId="5D2DEDD1" w14:textId="77777777" w:rsidR="00A12DEC" w:rsidRDefault="00A12DEC">
            <w:pPr>
              <w:pStyle w:val="ECVLeftDetails"/>
            </w:pPr>
          </w:p>
          <w:p w14:paraId="6C43E903" w14:textId="77777777" w:rsidR="00A12DEC" w:rsidRDefault="00A12DEC">
            <w:pPr>
              <w:pStyle w:val="ECVLeftDetails"/>
            </w:pPr>
          </w:p>
          <w:p w14:paraId="6616AD03" w14:textId="77777777" w:rsidR="00A12DEC" w:rsidRDefault="00A12DEC">
            <w:pPr>
              <w:pStyle w:val="ECVLeftDetails"/>
            </w:pPr>
          </w:p>
          <w:p w14:paraId="65269B57" w14:textId="77777777" w:rsidR="00A12DEC" w:rsidRDefault="00A12DEC">
            <w:pPr>
              <w:pStyle w:val="ECVLeftDetails"/>
            </w:pPr>
          </w:p>
          <w:p w14:paraId="5F968750" w14:textId="77777777" w:rsidR="00A12DEC" w:rsidRDefault="00A12DEC">
            <w:pPr>
              <w:pStyle w:val="ECVLeftDetails"/>
            </w:pPr>
          </w:p>
          <w:p w14:paraId="0C807953" w14:textId="77777777" w:rsidR="00A12DEC" w:rsidRDefault="00A12DEC">
            <w:pPr>
              <w:pStyle w:val="ECVLeftDetails"/>
            </w:pPr>
          </w:p>
          <w:p w14:paraId="1F92CB54" w14:textId="77777777" w:rsidR="00A12DEC" w:rsidRDefault="00A12DEC">
            <w:pPr>
              <w:pStyle w:val="ECVLeftDetails"/>
            </w:pPr>
          </w:p>
          <w:p w14:paraId="5316ACEB" w14:textId="77777777" w:rsidR="00A12DEC" w:rsidRDefault="00A12DEC">
            <w:pPr>
              <w:pStyle w:val="ECVLeftDetails"/>
            </w:pPr>
          </w:p>
          <w:p w14:paraId="1A2CF64D" w14:textId="77777777" w:rsidR="00A66E04" w:rsidRDefault="00A66E04">
            <w:pPr>
              <w:pStyle w:val="ECVLeftDetails"/>
            </w:pPr>
          </w:p>
          <w:p w14:paraId="552A5958" w14:textId="77777777" w:rsidR="00A66E04" w:rsidRDefault="00A66E04">
            <w:pPr>
              <w:pStyle w:val="ECVLeftDetails"/>
            </w:pPr>
          </w:p>
          <w:p w14:paraId="5C47A1B6" w14:textId="77777777" w:rsidR="00A66E04" w:rsidRDefault="00A66E04">
            <w:pPr>
              <w:pStyle w:val="ECVLeftDetails"/>
            </w:pPr>
          </w:p>
          <w:p w14:paraId="64F19839" w14:textId="77777777" w:rsidR="00A66E04" w:rsidRDefault="00A66E04">
            <w:pPr>
              <w:pStyle w:val="ECVLeftDetails"/>
            </w:pPr>
          </w:p>
          <w:p w14:paraId="27B2A0FF" w14:textId="77777777" w:rsidR="00A66E04" w:rsidRDefault="00A66E04">
            <w:pPr>
              <w:pStyle w:val="ECVLeftDetails"/>
            </w:pPr>
          </w:p>
          <w:p w14:paraId="792FAF3C" w14:textId="77777777" w:rsidR="00A66E04" w:rsidRDefault="00A66E04">
            <w:pPr>
              <w:pStyle w:val="ECVLeftDetails"/>
            </w:pPr>
          </w:p>
          <w:p w14:paraId="1D6F8F0C" w14:textId="77777777" w:rsidR="00BF094B" w:rsidRDefault="00BF094B">
            <w:pPr>
              <w:pStyle w:val="ECVLeftDetails"/>
            </w:pPr>
          </w:p>
          <w:p w14:paraId="40446F9D" w14:textId="77777777" w:rsidR="00BF094B" w:rsidRDefault="00BF094B">
            <w:pPr>
              <w:pStyle w:val="ECVLeftDetails"/>
            </w:pPr>
          </w:p>
          <w:p w14:paraId="29425656" w14:textId="77777777" w:rsidR="00BF094B" w:rsidRDefault="00BF094B">
            <w:pPr>
              <w:pStyle w:val="ECVLeftDetails"/>
            </w:pPr>
          </w:p>
          <w:p w14:paraId="4967FBB6" w14:textId="77777777" w:rsidR="00BF094B" w:rsidRDefault="00BF094B">
            <w:pPr>
              <w:pStyle w:val="ECVLeftDetails"/>
            </w:pPr>
          </w:p>
          <w:p w14:paraId="5D751058" w14:textId="70F6DC22" w:rsidR="006C4A6D" w:rsidRDefault="006C4A6D">
            <w:pPr>
              <w:pStyle w:val="ECVLeftDetails"/>
            </w:pPr>
            <w:r>
              <w:t>Courses</w:t>
            </w:r>
          </w:p>
          <w:p w14:paraId="6F00DD67" w14:textId="01F6EBCD" w:rsidR="006C4A6D" w:rsidRDefault="006C4A6D">
            <w:pPr>
              <w:pStyle w:val="ECVLeftDetails"/>
            </w:pPr>
          </w:p>
        </w:tc>
        <w:tc>
          <w:tcPr>
            <w:tcW w:w="7542" w:type="dxa"/>
            <w:shd w:val="clear" w:color="auto" w:fill="auto"/>
          </w:tcPr>
          <w:p w14:paraId="294CFEC9" w14:textId="75F8C4CC" w:rsidR="006C4A6D" w:rsidRDefault="008C3689">
            <w:pPr>
              <w:pStyle w:val="ECVSectionBullet"/>
              <w:numPr>
                <w:ilvl w:val="0"/>
                <w:numId w:val="2"/>
              </w:numPr>
            </w:pPr>
            <w:r>
              <w:t xml:space="preserve">Mr. Farid Hasanov (PC Manager - </w:t>
            </w:r>
            <w:r w:rsidRPr="008C3689">
              <w:t>3GP Pre-Assembled Racks Installation</w:t>
            </w:r>
            <w:r>
              <w:t xml:space="preserve"> Project / TENGIZ),</w:t>
            </w:r>
          </w:p>
          <w:p w14:paraId="2CA5A2B8" w14:textId="16DE973C" w:rsidR="008C3689" w:rsidRPr="008C3689" w:rsidRDefault="00580292" w:rsidP="00580292">
            <w:pPr>
              <w:pStyle w:val="ECVSectionBullet"/>
              <w:ind w:left="113"/>
            </w:pPr>
            <w:r>
              <w:t xml:space="preserve">email:  </w:t>
            </w:r>
            <w:hyperlink r:id="rId28" w:history="1">
              <w:r w:rsidRPr="00823989">
                <w:rPr>
                  <w:rStyle w:val="Hyperlink"/>
                </w:rPr>
                <w:t>farid.f.hasanov@gmail.com</w:t>
              </w:r>
            </w:hyperlink>
            <w:r w:rsidR="002A7572">
              <w:t>, Phone: +380 959255519 / +7 7714977560,</w:t>
            </w:r>
          </w:p>
          <w:p w14:paraId="0A1147C9" w14:textId="77777777" w:rsidR="00580292" w:rsidRDefault="00580292" w:rsidP="00580292">
            <w:pPr>
              <w:pStyle w:val="ECVSectionBullet"/>
              <w:ind w:left="113"/>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7542"/>
            </w:tblGrid>
            <w:tr w:rsidR="00580292" w14:paraId="6DF58F78" w14:textId="77777777" w:rsidTr="00E52BF2">
              <w:trPr>
                <w:cantSplit/>
                <w:trHeight w:val="170"/>
              </w:trPr>
              <w:tc>
                <w:tcPr>
                  <w:tcW w:w="7542" w:type="dxa"/>
                  <w:shd w:val="clear" w:color="auto" w:fill="auto"/>
                </w:tcPr>
                <w:p w14:paraId="3F20BF19" w14:textId="4F1B7E0B" w:rsidR="00277858" w:rsidRDefault="00580292" w:rsidP="00580292">
                  <w:pPr>
                    <w:pStyle w:val="ECVSectionBullet"/>
                    <w:numPr>
                      <w:ilvl w:val="0"/>
                      <w:numId w:val="2"/>
                    </w:numPr>
                  </w:pPr>
                  <w:r w:rsidRPr="00580292">
                    <w:t xml:space="preserve">Mr. Ettore </w:t>
                  </w:r>
                  <w:proofErr w:type="spellStart"/>
                  <w:r w:rsidRPr="00580292">
                    <w:t>Papandrea</w:t>
                  </w:r>
                  <w:proofErr w:type="spellEnd"/>
                  <w:r w:rsidRPr="00580292">
                    <w:t xml:space="preserve"> (Deputy PM</w:t>
                  </w:r>
                  <w:r w:rsidR="009215D9">
                    <w:t xml:space="preserve"> </w:t>
                  </w:r>
                  <w:r w:rsidRPr="00580292">
                    <w:t>-</w:t>
                  </w:r>
                  <w:r w:rsidR="009215D9">
                    <w:t xml:space="preserve"> </w:t>
                  </w:r>
                  <w:r w:rsidRPr="00580292">
                    <w:t>3GP Pre-Assembled Racks Instal</w:t>
                  </w:r>
                  <w:r w:rsidR="009215D9">
                    <w:t>l.</w:t>
                  </w:r>
                  <w:r w:rsidRPr="00580292">
                    <w:t xml:space="preserve"> Project / TENGIZ),</w:t>
                  </w:r>
                  <w:r>
                    <w:t xml:space="preserve"> </w:t>
                  </w:r>
                </w:p>
                <w:p w14:paraId="79B0C5F2" w14:textId="01BBCF6E" w:rsidR="00580292" w:rsidRDefault="00A84CE7" w:rsidP="00277858">
                  <w:pPr>
                    <w:pStyle w:val="ECVSectionBullet"/>
                    <w:ind w:left="113"/>
                  </w:pPr>
                  <w:hyperlink r:id="rId29" w:history="1">
                    <w:r w:rsidR="009E34CD">
                      <w:t xml:space="preserve"> email:  </w:t>
                    </w:r>
                    <w:r w:rsidR="009E34CD" w:rsidRPr="00823989">
                      <w:rPr>
                        <w:rStyle w:val="Hyperlink"/>
                      </w:rPr>
                      <w:t xml:space="preserve"> Ettore.Papandrea@saipem.com </w:t>
                    </w:r>
                  </w:hyperlink>
                </w:p>
                <w:p w14:paraId="55C62093" w14:textId="77777777" w:rsidR="00580292" w:rsidRDefault="00580292" w:rsidP="00580292">
                  <w:pPr>
                    <w:pStyle w:val="ECVSectionBulle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7542"/>
                  </w:tblGrid>
                  <w:tr w:rsidR="00A12DEC" w14:paraId="164B9593" w14:textId="77777777" w:rsidTr="00E52BF2">
                    <w:trPr>
                      <w:cantSplit/>
                      <w:trHeight w:val="170"/>
                    </w:trPr>
                    <w:tc>
                      <w:tcPr>
                        <w:tcW w:w="7542" w:type="dxa"/>
                        <w:shd w:val="clear" w:color="auto" w:fill="auto"/>
                      </w:tcPr>
                      <w:p w14:paraId="5B3DBAE0" w14:textId="73B106F8" w:rsidR="00A12DEC" w:rsidRDefault="00A12DEC" w:rsidP="00A12DEC">
                        <w:pPr>
                          <w:pStyle w:val="ECVSectionBullet"/>
                          <w:numPr>
                            <w:ilvl w:val="0"/>
                            <w:numId w:val="2"/>
                          </w:numPr>
                        </w:pPr>
                        <w:r>
                          <w:t xml:space="preserve">Mr. </w:t>
                        </w:r>
                        <w:r w:rsidR="002A7572">
                          <w:t>Matteo Papa</w:t>
                        </w:r>
                        <w:r>
                          <w:t xml:space="preserve"> (P</w:t>
                        </w:r>
                        <w:r w:rsidR="002A7572">
                          <w:t>roject</w:t>
                        </w:r>
                        <w:r>
                          <w:t xml:space="preserve"> Manager </w:t>
                        </w:r>
                        <w:r w:rsidR="002A7572">
                          <w:t>- DOHA</w:t>
                        </w:r>
                        <w:r w:rsidR="002A7572" w:rsidRPr="002A7572">
                          <w:t xml:space="preserve"> Metro / LUSAIL LRT </w:t>
                        </w:r>
                        <w:r w:rsidR="009215D9">
                          <w:t xml:space="preserve">- </w:t>
                        </w:r>
                        <w:r w:rsidR="002A7572" w:rsidRPr="002A7572">
                          <w:t>Light Rail Transit Project</w:t>
                        </w:r>
                        <w:r>
                          <w:t>),</w:t>
                        </w:r>
                      </w:p>
                      <w:p w14:paraId="6A371830" w14:textId="2E4C171B" w:rsidR="00A12DEC" w:rsidRPr="008C3689" w:rsidRDefault="00A12DEC" w:rsidP="00A12DEC">
                        <w:pPr>
                          <w:pStyle w:val="ECVSectionBullet"/>
                          <w:ind w:left="113"/>
                        </w:pPr>
                        <w:r>
                          <w:t xml:space="preserve">email:  </w:t>
                        </w:r>
                        <w:hyperlink r:id="rId30" w:history="1">
                          <w:r w:rsidR="002A7572" w:rsidRPr="00823989">
                            <w:rPr>
                              <w:rStyle w:val="Hyperlink"/>
                            </w:rPr>
                            <w:t>matteo.papa@tozzi.com</w:t>
                          </w:r>
                        </w:hyperlink>
                      </w:p>
                      <w:p w14:paraId="5EA7CA18" w14:textId="77777777" w:rsidR="00A12DEC" w:rsidRDefault="00A12DEC" w:rsidP="00A12DEC">
                        <w:pPr>
                          <w:pStyle w:val="ECVSectionBullet"/>
                          <w:ind w:left="113"/>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7542"/>
                        </w:tblGrid>
                        <w:tr w:rsidR="00A12DEC" w14:paraId="01221850" w14:textId="77777777" w:rsidTr="00E52BF2">
                          <w:trPr>
                            <w:cantSplit/>
                            <w:trHeight w:val="170"/>
                          </w:trPr>
                          <w:tc>
                            <w:tcPr>
                              <w:tcW w:w="7542" w:type="dxa"/>
                              <w:shd w:val="clear" w:color="auto" w:fill="auto"/>
                            </w:tcPr>
                            <w:p w14:paraId="253D4660" w14:textId="20DEB1D0" w:rsidR="00A66E04" w:rsidRDefault="00A12DEC" w:rsidP="00A12DEC">
                              <w:pPr>
                                <w:pStyle w:val="ECVSectionBullet"/>
                                <w:numPr>
                                  <w:ilvl w:val="0"/>
                                  <w:numId w:val="2"/>
                                </w:numPr>
                              </w:pPr>
                              <w:r w:rsidRPr="00580292">
                                <w:t xml:space="preserve">Mr. </w:t>
                              </w:r>
                              <w:r w:rsidR="00A66E04">
                                <w:t>Raja</w:t>
                              </w:r>
                              <w:r w:rsidR="009C4546">
                                <w:t xml:space="preserve"> </w:t>
                              </w:r>
                              <w:r w:rsidR="00A66E04">
                                <w:t>Ramprasad</w:t>
                              </w:r>
                              <w:r w:rsidRPr="00580292">
                                <w:t xml:space="preserve"> </w:t>
                              </w:r>
                              <w:r w:rsidR="00277858" w:rsidRPr="00580292">
                                <w:t>(</w:t>
                              </w:r>
                              <w:r w:rsidR="00277858">
                                <w:t>Deputy</w:t>
                              </w:r>
                              <w:r w:rsidR="00A66E04" w:rsidRPr="00A66E04">
                                <w:t xml:space="preserve"> PM </w:t>
                              </w:r>
                              <w:r w:rsidR="00277858" w:rsidRPr="00580292">
                                <w:t>-</w:t>
                              </w:r>
                              <w:r w:rsidR="00277858">
                                <w:t xml:space="preserve"> DOHA</w:t>
                              </w:r>
                              <w:r w:rsidR="00A66E04" w:rsidRPr="00A66E04">
                                <w:t xml:space="preserve"> Metro / LUSAIL LRT</w:t>
                              </w:r>
                              <w:r w:rsidR="009215D9">
                                <w:t xml:space="preserve"> - </w:t>
                              </w:r>
                              <w:r w:rsidR="00A66E04" w:rsidRPr="00A66E04">
                                <w:t xml:space="preserve">Light Rail Transit </w:t>
                              </w:r>
                              <w:r w:rsidR="00277858" w:rsidRPr="00A66E04">
                                <w:t>Project)</w:t>
                              </w:r>
                              <w:r w:rsidRPr="00580292">
                                <w:t>,</w:t>
                              </w:r>
                            </w:p>
                            <w:p w14:paraId="6600E0B2" w14:textId="13AA6911" w:rsidR="00A12DEC" w:rsidRDefault="00A84CE7" w:rsidP="00A66E04">
                              <w:pPr>
                                <w:pStyle w:val="ECVSectionBullet"/>
                                <w:ind w:left="113"/>
                              </w:pPr>
                              <w:hyperlink r:id="rId31" w:history="1">
                                <w:r w:rsidR="00D87B94" w:rsidRPr="00D87B94">
                                  <w:rPr>
                                    <w:rStyle w:val="Hyperlink"/>
                                    <w:color w:val="auto"/>
                                    <w:u w:val="none"/>
                                  </w:rPr>
                                  <w:t xml:space="preserve">email: </w:t>
                                </w:r>
                                <w:r w:rsidR="00D87B94" w:rsidRPr="00823989">
                                  <w:rPr>
                                    <w:rStyle w:val="Hyperlink"/>
                                  </w:rPr>
                                  <w:t xml:space="preserve"> </w:t>
                                </w:r>
                                <w:r w:rsidR="00A66E04">
                                  <w:rPr>
                                    <w:rStyle w:val="Hyperlink"/>
                                  </w:rPr>
                                  <w:t>ramprasad.r</w:t>
                                </w:r>
                                <w:r w:rsidR="00D87B94" w:rsidRPr="00823989">
                                  <w:rPr>
                                    <w:rStyle w:val="Hyperlink"/>
                                  </w:rPr>
                                  <w:t>@</w:t>
                                </w:r>
                                <w:r w:rsidR="00A66E04">
                                  <w:rPr>
                                    <w:rStyle w:val="Hyperlink"/>
                                  </w:rPr>
                                  <w:t>tozzi</w:t>
                                </w:r>
                                <w:r w:rsidR="00D87B94" w:rsidRPr="00823989">
                                  <w:rPr>
                                    <w:rStyle w:val="Hyperlink"/>
                                  </w:rPr>
                                  <w:t xml:space="preserve">.com </w:t>
                                </w:r>
                              </w:hyperlink>
                            </w:p>
                            <w:p w14:paraId="713384F0" w14:textId="77777777" w:rsidR="00A66E04" w:rsidRDefault="00A66E04" w:rsidP="00A66E04">
                              <w:pPr>
                                <w:pStyle w:val="ECVSectionBullet"/>
                                <w:ind w:left="113"/>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7542"/>
                              </w:tblGrid>
                              <w:tr w:rsidR="00A66E04" w14:paraId="3D7111A2" w14:textId="77777777" w:rsidTr="00E52BF2">
                                <w:trPr>
                                  <w:cantSplit/>
                                  <w:trHeight w:val="170"/>
                                </w:trPr>
                                <w:tc>
                                  <w:tcPr>
                                    <w:tcW w:w="7542" w:type="dxa"/>
                                    <w:shd w:val="clear" w:color="auto" w:fill="auto"/>
                                  </w:tcPr>
                                  <w:p w14:paraId="607FD06A" w14:textId="77777777" w:rsidR="00A66E04" w:rsidRDefault="00A66E04" w:rsidP="00A66E04">
                                    <w:pPr>
                                      <w:pStyle w:val="ECVSectionBullet"/>
                                      <w:numPr>
                                        <w:ilvl w:val="0"/>
                                        <w:numId w:val="2"/>
                                      </w:numPr>
                                    </w:pPr>
                                    <w:r w:rsidRPr="00580292">
                                      <w:t xml:space="preserve">Mr. </w:t>
                                    </w:r>
                                    <w:r>
                                      <w:t>Jose Miguel Borges</w:t>
                                    </w:r>
                                    <w:r w:rsidRPr="00580292">
                                      <w:t xml:space="preserve"> (</w:t>
                                    </w:r>
                                    <w:r w:rsidRPr="009C4546">
                                      <w:t xml:space="preserve">PC Manager </w:t>
                                    </w:r>
                                    <w:r w:rsidRPr="00580292">
                                      <w:t>-</w:t>
                                    </w:r>
                                    <w:r>
                                      <w:t xml:space="preserve"> </w:t>
                                    </w:r>
                                    <w:r w:rsidRPr="00D87B94">
                                      <w:t>New Power Plant, PORVOO Industrial Area, KILPILAHTI</w:t>
                                    </w:r>
                                    <w:r w:rsidRPr="00580292">
                                      <w:t>),</w:t>
                                    </w:r>
                                    <w:r>
                                      <w:t xml:space="preserve"> </w:t>
                                    </w:r>
                                    <w:hyperlink r:id="rId32" w:history="1">
                                      <w:r w:rsidRPr="00D87B94">
                                        <w:rPr>
                                          <w:rStyle w:val="Hyperlink"/>
                                          <w:color w:val="auto"/>
                                          <w:u w:val="none"/>
                                        </w:rPr>
                                        <w:t xml:space="preserve">email: </w:t>
                                      </w:r>
                                      <w:r w:rsidRPr="00823989">
                                        <w:rPr>
                                          <w:rStyle w:val="Hyperlink"/>
                                        </w:rPr>
                                        <w:t xml:space="preserve"> zbfc@hotmail.com </w:t>
                                      </w:r>
                                    </w:hyperlink>
                                  </w:p>
                                  <w:p w14:paraId="738DC2F2" w14:textId="77777777" w:rsidR="003A71EB" w:rsidRDefault="003A71EB" w:rsidP="003A71EB">
                                    <w:pPr>
                                      <w:pStyle w:val="ECVSectionBullet"/>
                                      <w:ind w:left="113"/>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7542"/>
                                    </w:tblGrid>
                                    <w:tr w:rsidR="003A71EB" w14:paraId="7D8FA22D" w14:textId="77777777" w:rsidTr="00E52BF2">
                                      <w:trPr>
                                        <w:cantSplit/>
                                        <w:trHeight w:val="170"/>
                                      </w:trPr>
                                      <w:tc>
                                        <w:tcPr>
                                          <w:tcW w:w="7542" w:type="dxa"/>
                                          <w:shd w:val="clear" w:color="auto" w:fill="auto"/>
                                        </w:tcPr>
                                        <w:p w14:paraId="4531C38A" w14:textId="716C3EAE" w:rsidR="003A71EB" w:rsidRDefault="003A71EB" w:rsidP="003A71EB">
                                          <w:pPr>
                                            <w:pStyle w:val="ECVSectionBullet"/>
                                            <w:numPr>
                                              <w:ilvl w:val="0"/>
                                              <w:numId w:val="2"/>
                                            </w:numPr>
                                          </w:pPr>
                                          <w:r w:rsidRPr="00580292">
                                            <w:t xml:space="preserve">Mr. </w:t>
                                          </w:r>
                                          <w:r>
                                            <w:t>Alberto Allegri</w:t>
                                          </w:r>
                                          <w:r w:rsidRPr="00580292">
                                            <w:t xml:space="preserve"> (</w:t>
                                          </w:r>
                                          <w:r w:rsidR="002B5801">
                                            <w:t>Site</w:t>
                                          </w:r>
                                          <w:r w:rsidRPr="009C4546">
                                            <w:t xml:space="preserve"> Manager </w:t>
                                          </w:r>
                                          <w:r w:rsidRPr="00580292">
                                            <w:t>-</w:t>
                                          </w:r>
                                          <w:r>
                                            <w:t xml:space="preserve"> Offshore E</w:t>
                                          </w:r>
                                          <w:r w:rsidR="009215D9">
                                            <w:t xml:space="preserve">IT </w:t>
                                          </w:r>
                                          <w:r>
                                            <w:t>Hook Up Kashagan D-Island</w:t>
                                          </w:r>
                                          <w:r w:rsidR="002B5801">
                                            <w:t>)</w:t>
                                          </w:r>
                                        </w:p>
                                        <w:p w14:paraId="207CB2E1" w14:textId="378DB8A5" w:rsidR="003A71EB" w:rsidRDefault="00A84CE7" w:rsidP="003A71EB">
                                          <w:pPr>
                                            <w:pStyle w:val="ECVSectionBullet"/>
                                            <w:ind w:left="113"/>
                                          </w:pPr>
                                          <w:hyperlink r:id="rId33" w:history="1">
                                            <w:r w:rsidR="003A71EB" w:rsidRPr="003A71EB">
                                              <w:rPr>
                                                <w:color w:val="auto"/>
                                                <w:sz w:val="16"/>
                                              </w:rPr>
                                              <w:t xml:space="preserve"> </w:t>
                                            </w:r>
                                            <w:r w:rsidR="003A71EB" w:rsidRPr="003A71EB">
                                              <w:rPr>
                                                <w:rStyle w:val="Hyperlink"/>
                                                <w:color w:val="auto"/>
                                                <w:u w:val="none"/>
                                              </w:rPr>
                                              <w:t xml:space="preserve">email: </w:t>
                                            </w:r>
                                            <w:r w:rsidR="003A71EB" w:rsidRPr="00823989">
                                              <w:rPr>
                                                <w:rStyle w:val="Hyperlink"/>
                                              </w:rPr>
                                              <w:t xml:space="preserve"> alberto.allegri@tozzi.com </w:t>
                                            </w:r>
                                          </w:hyperlink>
                                        </w:p>
                                        <w:p w14:paraId="37BEB052" w14:textId="77777777" w:rsidR="002B5801" w:rsidRDefault="002B5801" w:rsidP="002B5801">
                                          <w:pPr>
                                            <w:pStyle w:val="ECVSectionBullet"/>
                                            <w:ind w:left="113"/>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7542"/>
                                          </w:tblGrid>
                                          <w:tr w:rsidR="002B5801" w14:paraId="73E44840" w14:textId="77777777" w:rsidTr="00E52BF2">
                                            <w:trPr>
                                              <w:cantSplit/>
                                              <w:trHeight w:val="170"/>
                                            </w:trPr>
                                            <w:tc>
                                              <w:tcPr>
                                                <w:tcW w:w="7542" w:type="dxa"/>
                                                <w:shd w:val="clear" w:color="auto" w:fill="auto"/>
                                              </w:tcPr>
                                              <w:p w14:paraId="297F01DF" w14:textId="3DB1C780" w:rsidR="002B5801" w:rsidRDefault="002B5801" w:rsidP="002B5801">
                                                <w:pPr>
                                                  <w:pStyle w:val="ECVSectionBullet"/>
                                                  <w:numPr>
                                                    <w:ilvl w:val="0"/>
                                                    <w:numId w:val="2"/>
                                                  </w:numPr>
                                                </w:pPr>
                                                <w:r w:rsidRPr="00580292">
                                                  <w:t xml:space="preserve">Mr. </w:t>
                                                </w:r>
                                                <w:r>
                                                  <w:t>Andrew Smith</w:t>
                                                </w:r>
                                                <w:r w:rsidRPr="00580292">
                                                  <w:t xml:space="preserve"> (</w:t>
                                                </w:r>
                                                <w:r>
                                                  <w:t>Senior Quantity Surveyor</w:t>
                                                </w:r>
                                                <w:r w:rsidRPr="009C4546">
                                                  <w:t xml:space="preserve"> </w:t>
                                                </w:r>
                                                <w:r w:rsidRPr="00580292">
                                                  <w:t>-</w:t>
                                                </w:r>
                                                <w:r>
                                                  <w:t xml:space="preserve"> Offshore EIT Hook Up Kashagan D-Island)</w:t>
                                                </w:r>
                                              </w:p>
                                              <w:p w14:paraId="087797D0" w14:textId="4947FFCF" w:rsidR="002B5801" w:rsidRDefault="00A84CE7" w:rsidP="002B5801">
                                                <w:pPr>
                                                  <w:pStyle w:val="ECVSectionBullet"/>
                                                  <w:ind w:left="113"/>
                                                </w:pPr>
                                                <w:hyperlink r:id="rId34" w:history="1">
                                                  <w:r w:rsidR="002B5801" w:rsidRPr="002B5801">
                                                    <w:rPr>
                                                      <w:rStyle w:val="Hyperlink"/>
                                                      <w:color w:val="auto"/>
                                                      <w:u w:val="none"/>
                                                    </w:rPr>
                                                    <w:t xml:space="preserve"> email: </w:t>
                                                  </w:r>
                                                  <w:r w:rsidR="002B5801" w:rsidRPr="00823989">
                                                    <w:rPr>
                                                      <w:rStyle w:val="Hyperlink"/>
                                                    </w:rPr>
                                                    <w:t xml:space="preserve"> andrew.smith@agipkco.com </w:t>
                                                  </w:r>
                                                </w:hyperlink>
                                              </w:p>
                                              <w:p w14:paraId="6F07CB32" w14:textId="77777777" w:rsidR="002B5801" w:rsidRDefault="002B5801" w:rsidP="002B5801">
                                                <w:pPr>
                                                  <w:pStyle w:val="ECVSectionBullet"/>
                                                </w:pPr>
                                              </w:p>
                                              <w:p w14:paraId="190B25B1" w14:textId="77777777" w:rsidR="002B5801" w:rsidRDefault="002B5801" w:rsidP="002B5801">
                                                <w:pPr>
                                                  <w:pStyle w:val="ECVSectionBullet"/>
                                                </w:pPr>
                                              </w:p>
                                              <w:p w14:paraId="5BB1B9C3" w14:textId="77777777" w:rsidR="002B5801" w:rsidRDefault="002B5801" w:rsidP="002B5801">
                                                <w:pPr>
                                                  <w:pStyle w:val="ECVSectionBullet"/>
                                                  <w:ind w:left="113"/>
                                                </w:pPr>
                                              </w:p>
                                              <w:p w14:paraId="4C304C19" w14:textId="77777777" w:rsidR="002B5801" w:rsidRDefault="002B5801" w:rsidP="002B5801">
                                                <w:pPr>
                                                  <w:pStyle w:val="ECVSectionBullet"/>
                                                  <w:ind w:left="113"/>
                                                </w:pPr>
                                              </w:p>
                                            </w:tc>
                                          </w:tr>
                                        </w:tbl>
                                        <w:p w14:paraId="6455C4AD" w14:textId="77777777" w:rsidR="00563775" w:rsidRDefault="00563775" w:rsidP="00563775">
                                          <w:pPr>
                                            <w:pStyle w:val="ECVSectionBullet"/>
                                          </w:pPr>
                                        </w:p>
                                        <w:p w14:paraId="076DCDAA" w14:textId="6431C4BF" w:rsidR="003A71EB" w:rsidRDefault="00B33AC9" w:rsidP="00563775">
                                          <w:pPr>
                                            <w:pStyle w:val="ECVSectionBullet"/>
                                          </w:pPr>
                                          <w:r>
                                            <w:t xml:space="preserve">PROTRAIN </w:t>
                                          </w:r>
                                          <w:r w:rsidRPr="00B33AC9">
                                            <w:t>Certified Cost Professional (CCP)</w:t>
                                          </w:r>
                                          <w:r>
                                            <w:t xml:space="preserve"> Review Course -  </w:t>
                                          </w:r>
                                          <w:hyperlink r:id="rId35" w:history="1">
                                            <w:r w:rsidRPr="00823989">
                                              <w:rPr>
                                                <w:rStyle w:val="Hyperlink"/>
                                              </w:rPr>
                                              <w:t>http://protrain.com/</w:t>
                                            </w:r>
                                          </w:hyperlink>
                                          <w:r>
                                            <w:t xml:space="preserve">, </w:t>
                                          </w:r>
                                        </w:p>
                                        <w:p w14:paraId="1A77B60C" w14:textId="77777777" w:rsidR="003A71EB" w:rsidRDefault="003A71EB" w:rsidP="003A71EB">
                                          <w:pPr>
                                            <w:pStyle w:val="ECVSectionBullet"/>
                                            <w:ind w:left="113"/>
                                          </w:pPr>
                                        </w:p>
                                      </w:tc>
                                    </w:tr>
                                  </w:tbl>
                                  <w:p w14:paraId="0BA729A0" w14:textId="77777777" w:rsidR="00A66E04" w:rsidRDefault="00A66E04" w:rsidP="00A66E04">
                                    <w:pPr>
                                      <w:pStyle w:val="ECVSectionBullet"/>
                                    </w:pPr>
                                  </w:p>
                                  <w:p w14:paraId="26F49573" w14:textId="77777777" w:rsidR="00A66E04" w:rsidRDefault="00A66E04" w:rsidP="00A66E04">
                                    <w:pPr>
                                      <w:pStyle w:val="ECVSectionBullet"/>
                                      <w:ind w:left="113"/>
                                    </w:pPr>
                                  </w:p>
                                  <w:p w14:paraId="10162AB5" w14:textId="77777777" w:rsidR="00A66E04" w:rsidRDefault="00A66E04" w:rsidP="00A66E04">
                                    <w:pPr>
                                      <w:pStyle w:val="ECVSectionBullet"/>
                                      <w:ind w:left="113"/>
                                    </w:pPr>
                                  </w:p>
                                </w:tc>
                              </w:tr>
                            </w:tbl>
                            <w:p w14:paraId="33A90671" w14:textId="77777777" w:rsidR="00A12DEC" w:rsidRDefault="00A12DEC" w:rsidP="00A12DEC">
                              <w:pPr>
                                <w:pStyle w:val="ECVSectionBullet"/>
                              </w:pPr>
                            </w:p>
                            <w:p w14:paraId="7668DB3D" w14:textId="77777777" w:rsidR="00A12DEC" w:rsidRDefault="00A12DEC" w:rsidP="00A12DEC">
                              <w:pPr>
                                <w:pStyle w:val="ECVSectionBullet"/>
                                <w:ind w:left="113"/>
                              </w:pPr>
                            </w:p>
                            <w:p w14:paraId="2FAFAA39" w14:textId="77777777" w:rsidR="00A12DEC" w:rsidRDefault="00A12DEC" w:rsidP="00A12DEC">
                              <w:pPr>
                                <w:pStyle w:val="ECVSectionBullet"/>
                                <w:ind w:left="113"/>
                              </w:pPr>
                            </w:p>
                          </w:tc>
                        </w:tr>
                      </w:tbl>
                      <w:p w14:paraId="140B731B" w14:textId="77777777" w:rsidR="00A12DEC" w:rsidRDefault="00A12DEC" w:rsidP="00A12DEC">
                        <w:pPr>
                          <w:pStyle w:val="ECVSectionBullet"/>
                          <w:ind w:left="113"/>
                        </w:pPr>
                      </w:p>
                    </w:tc>
                  </w:tr>
                </w:tbl>
                <w:p w14:paraId="5642BB19" w14:textId="77777777" w:rsidR="00580292" w:rsidRDefault="00580292" w:rsidP="00580292">
                  <w:pPr>
                    <w:pStyle w:val="ECVSectionBullet"/>
                    <w:ind w:left="113"/>
                  </w:pPr>
                </w:p>
                <w:p w14:paraId="5910A0CC" w14:textId="77777777" w:rsidR="00580292" w:rsidRDefault="00580292" w:rsidP="00580292">
                  <w:pPr>
                    <w:pStyle w:val="ECVSectionBullet"/>
                    <w:ind w:left="113"/>
                  </w:pPr>
                </w:p>
              </w:tc>
            </w:tr>
          </w:tbl>
          <w:p w14:paraId="7490C98E" w14:textId="122AABE6" w:rsidR="00580292" w:rsidRDefault="00580292" w:rsidP="00580292">
            <w:pPr>
              <w:pStyle w:val="ECVSectionBullet"/>
              <w:ind w:left="113"/>
            </w:pPr>
          </w:p>
        </w:tc>
      </w:tr>
    </w:tbl>
    <w:p w14:paraId="6DE856F4" w14:textId="77777777" w:rsidR="006C4A6D" w:rsidRDefault="006C4A6D">
      <w:pPr>
        <w:pStyle w:val="ECVText"/>
      </w:pPr>
    </w:p>
    <w:p w14:paraId="7BCF388E" w14:textId="77777777" w:rsidR="006C4A6D" w:rsidRDefault="006C4A6D">
      <w:pPr>
        <w:pStyle w:val="ECVText"/>
      </w:pPr>
    </w:p>
    <w:p w14:paraId="2113674C" w14:textId="77777777" w:rsidR="006C4A6D" w:rsidRDefault="006C4A6D"/>
    <w:sectPr w:rsidR="006C4A6D" w:rsidSect="00756882">
      <w:headerReference w:type="even" r:id="rId36"/>
      <w:headerReference w:type="default" r:id="rId37"/>
      <w:footerReference w:type="even" r:id="rId38"/>
      <w:footerReference w:type="default" r:id="rId39"/>
      <w:pgSz w:w="11906" w:h="16838"/>
      <w:pgMar w:top="1644" w:right="680" w:bottom="1474" w:left="850" w:header="680" w:footer="624"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646CF" w14:textId="77777777" w:rsidR="00A84CE7" w:rsidRDefault="00A84CE7">
      <w:r>
        <w:separator/>
      </w:r>
    </w:p>
  </w:endnote>
  <w:endnote w:type="continuationSeparator" w:id="0">
    <w:p w14:paraId="54E90E4C" w14:textId="77777777" w:rsidR="00A84CE7" w:rsidRDefault="00A84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6D4E" w14:textId="77777777" w:rsidR="00210993" w:rsidRPr="00756882" w:rsidRDefault="00210993" w:rsidP="00756882">
    <w:pPr>
      <w:pStyle w:val="Footer"/>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European Union, 2002-2019 | http://europass.cedefop.europa.eu </w:t>
    </w:r>
    <w:r>
      <w:rPr>
        <w:rFonts w:ascii="ArialMT" w:eastAsia="ArialMT" w:hAnsi="ArialMT" w:cs="ArialMT"/>
        <w:color w:val="26B4EA"/>
        <w:sz w:val="14"/>
        <w:szCs w:val="14"/>
      </w:rPr>
      <w:tab/>
      <w:t xml:space="preserve"> </w:t>
    </w:r>
    <w:r>
      <w:rPr>
        <w:rFonts w:ascii="ArialMT" w:eastAsia="ArialMT" w:hAnsi="ArialMT" w:cs="ArialMT"/>
        <w:sz w:val="14"/>
        <w:szCs w:val="14"/>
      </w:rPr>
      <w:t xml:space="preserve">Page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Pr>
        <w:rFonts w:eastAsia="ArialMT" w:cs="ArialMT"/>
        <w:noProof/>
        <w:sz w:val="14"/>
        <w:szCs w:val="14"/>
      </w:rPr>
      <w:t>6</w:t>
    </w:r>
    <w:r>
      <w:rPr>
        <w:rFonts w:eastAsia="ArialMT" w:cs="ArialMT"/>
        <w:sz w:val="14"/>
        <w:szCs w:val="14"/>
      </w:rPr>
      <w:fldChar w:fldCharType="end"/>
    </w:r>
    <w:r>
      <w:rPr>
        <w:rFonts w:ascii="ArialMT" w:eastAsia="ArialMT" w:hAnsi="ArialMT" w:cs="ArialMT"/>
        <w:color w:val="26B4EA"/>
        <w:sz w:val="14"/>
        <w:szCs w:val="14"/>
      </w:rPr>
      <w:t xml:space="preserve"> </w:t>
    </w:r>
    <w:r>
      <w:rPr>
        <w:rFonts w:ascii="ArialMT" w:eastAsia="ArialMT" w:hAnsi="ArialMT" w:cs="ArialMT"/>
        <w:sz w:val="14"/>
        <w:szCs w:val="14"/>
      </w:rPr>
      <w:t xml:space="preserve">/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Pr>
        <w:rFonts w:eastAsia="ArialMT" w:cs="ArialMT"/>
        <w:noProof/>
        <w:sz w:val="14"/>
        <w:szCs w:val="14"/>
      </w:rPr>
      <w:t>6</w:t>
    </w:r>
    <w:r>
      <w:rPr>
        <w:rFonts w:eastAsia="ArialMT" w:cs="ArialMT"/>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E05E" w14:textId="77777777" w:rsidR="00210993" w:rsidRPr="00756882" w:rsidRDefault="00210993">
    <w:pPr>
      <w:pStyle w:val="Footer"/>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European Union, 2002-2019 | http://europass.cedefop.europa.eu </w:t>
    </w:r>
    <w:r>
      <w:rPr>
        <w:rFonts w:ascii="ArialMT" w:eastAsia="ArialMT" w:hAnsi="ArialMT" w:cs="ArialMT"/>
        <w:color w:val="26B4EA"/>
        <w:sz w:val="14"/>
        <w:szCs w:val="14"/>
      </w:rPr>
      <w:tab/>
      <w:t xml:space="preserve"> </w:t>
    </w:r>
    <w:r>
      <w:rPr>
        <w:rFonts w:ascii="ArialMT" w:eastAsia="ArialMT" w:hAnsi="ArialMT" w:cs="ArialMT"/>
        <w:sz w:val="14"/>
        <w:szCs w:val="14"/>
      </w:rPr>
      <w:t xml:space="preserve">Page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Pr>
        <w:rFonts w:eastAsia="ArialMT" w:cs="ArialMT"/>
        <w:noProof/>
        <w:sz w:val="14"/>
        <w:szCs w:val="14"/>
      </w:rPr>
      <w:t>5</w:t>
    </w:r>
    <w:r>
      <w:rPr>
        <w:rFonts w:eastAsia="ArialMT" w:cs="ArialMT"/>
        <w:sz w:val="14"/>
        <w:szCs w:val="14"/>
      </w:rPr>
      <w:fldChar w:fldCharType="end"/>
    </w:r>
    <w:r>
      <w:rPr>
        <w:rFonts w:ascii="ArialMT" w:eastAsia="ArialMT" w:hAnsi="ArialMT" w:cs="ArialMT"/>
        <w:color w:val="26B4EA"/>
        <w:sz w:val="14"/>
        <w:szCs w:val="14"/>
      </w:rPr>
      <w:t xml:space="preserve"> </w:t>
    </w:r>
    <w:r>
      <w:rPr>
        <w:rFonts w:ascii="ArialMT" w:eastAsia="ArialMT" w:hAnsi="ArialMT" w:cs="ArialMT"/>
        <w:sz w:val="14"/>
        <w:szCs w:val="14"/>
      </w:rPr>
      <w:t xml:space="preserve">/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Pr>
        <w:rFonts w:eastAsia="ArialMT" w:cs="ArialMT"/>
        <w:noProof/>
        <w:sz w:val="14"/>
        <w:szCs w:val="14"/>
      </w:rPr>
      <w:t>6</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D8C1F" w14:textId="77777777" w:rsidR="00A84CE7" w:rsidRDefault="00A84CE7">
      <w:r>
        <w:separator/>
      </w:r>
    </w:p>
  </w:footnote>
  <w:footnote w:type="continuationSeparator" w:id="0">
    <w:p w14:paraId="2682B565" w14:textId="77777777" w:rsidR="00A84CE7" w:rsidRDefault="00A84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511B" w14:textId="77777777" w:rsidR="00210993" w:rsidRDefault="00210993" w:rsidP="00756882">
    <w:pPr>
      <w:pStyle w:val="ECVFirstPageParagraph"/>
      <w:spacing w:before="329"/>
    </w:pPr>
    <w:r>
      <w:rPr>
        <w:noProof/>
        <w:lang w:val="en-US" w:eastAsia="en-US" w:bidi="ar-SA"/>
      </w:rPr>
      <w:drawing>
        <wp:anchor distT="0" distB="0" distL="0" distR="0" simplePos="0" relativeHeight="251659264" behindDoc="0" locked="0" layoutInCell="1" allowOverlap="1" wp14:anchorId="1A0A3D1E" wp14:editId="15D75801">
          <wp:simplePos x="0" y="0"/>
          <wp:positionH relativeFrom="column">
            <wp:posOffset>0</wp:posOffset>
          </wp:positionH>
          <wp:positionV relativeFrom="paragraph">
            <wp:posOffset>0</wp:posOffset>
          </wp:positionV>
          <wp:extent cx="1616075" cy="463550"/>
          <wp:effectExtent l="0" t="0" r="317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35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 xml:space="preserve"> </w:t>
    </w:r>
    <w:r>
      <w:tab/>
      <w:t xml:space="preserve">Curriculum vitae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AB923" w14:textId="77777777" w:rsidR="00210993" w:rsidRPr="00756882" w:rsidRDefault="00210993" w:rsidP="00756882">
    <w:pPr>
      <w:pStyle w:val="ECVFirstPageParagraph"/>
      <w:spacing w:before="329"/>
    </w:pPr>
    <w:r>
      <w:rPr>
        <w:noProof/>
        <w:lang w:val="en-US" w:eastAsia="en-US" w:bidi="ar-SA"/>
      </w:rPr>
      <w:drawing>
        <wp:anchor distT="0" distB="0" distL="0" distR="0" simplePos="0" relativeHeight="251661312" behindDoc="0" locked="0" layoutInCell="1" allowOverlap="1" wp14:anchorId="0157E95F" wp14:editId="24A08E2C">
          <wp:simplePos x="0" y="0"/>
          <wp:positionH relativeFrom="column">
            <wp:posOffset>0</wp:posOffset>
          </wp:positionH>
          <wp:positionV relativeFrom="paragraph">
            <wp:posOffset>0</wp:posOffset>
          </wp:positionV>
          <wp:extent cx="1616075" cy="463550"/>
          <wp:effectExtent l="0" t="0" r="317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35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 xml:space="preserve"> </w:t>
    </w:r>
    <w:r>
      <w:tab/>
      <w:t>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4B2752F1"/>
    <w:multiLevelType w:val="hybridMultilevel"/>
    <w:tmpl w:val="6B087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694A49"/>
    <w:multiLevelType w:val="hybridMultilevel"/>
    <w:tmpl w:val="2DFC793A"/>
    <w:lvl w:ilvl="0" w:tplc="D7267DDE">
      <w:numFmt w:val="bullet"/>
      <w:lvlText w:val="-"/>
      <w:lvlJc w:val="left"/>
      <w:pPr>
        <w:ind w:left="1643" w:hanging="360"/>
      </w:pPr>
      <w:rPr>
        <w:rFonts w:ascii="Arial" w:eastAsia="SimSun" w:hAnsi="Arial" w:cs="Arial" w:hint="default"/>
      </w:rPr>
    </w:lvl>
    <w:lvl w:ilvl="1" w:tplc="04090003" w:tentative="1">
      <w:start w:val="1"/>
      <w:numFmt w:val="bullet"/>
      <w:lvlText w:val="o"/>
      <w:lvlJc w:val="left"/>
      <w:pPr>
        <w:ind w:left="2363" w:hanging="360"/>
      </w:pPr>
      <w:rPr>
        <w:rFonts w:ascii="Courier New" w:hAnsi="Courier New" w:cs="Courier New" w:hint="default"/>
      </w:rPr>
    </w:lvl>
    <w:lvl w:ilvl="2" w:tplc="04090005" w:tentative="1">
      <w:start w:val="1"/>
      <w:numFmt w:val="bullet"/>
      <w:lvlText w:val=""/>
      <w:lvlJc w:val="left"/>
      <w:pPr>
        <w:ind w:left="3083" w:hanging="360"/>
      </w:pPr>
      <w:rPr>
        <w:rFonts w:ascii="Wingdings" w:hAnsi="Wingdings" w:hint="default"/>
      </w:rPr>
    </w:lvl>
    <w:lvl w:ilvl="3" w:tplc="04090001" w:tentative="1">
      <w:start w:val="1"/>
      <w:numFmt w:val="bullet"/>
      <w:lvlText w:val=""/>
      <w:lvlJc w:val="left"/>
      <w:pPr>
        <w:ind w:left="3803" w:hanging="360"/>
      </w:pPr>
      <w:rPr>
        <w:rFonts w:ascii="Symbol" w:hAnsi="Symbol" w:hint="default"/>
      </w:rPr>
    </w:lvl>
    <w:lvl w:ilvl="4" w:tplc="04090003" w:tentative="1">
      <w:start w:val="1"/>
      <w:numFmt w:val="bullet"/>
      <w:lvlText w:val="o"/>
      <w:lvlJc w:val="left"/>
      <w:pPr>
        <w:ind w:left="4523" w:hanging="360"/>
      </w:pPr>
      <w:rPr>
        <w:rFonts w:ascii="Courier New" w:hAnsi="Courier New" w:cs="Courier New" w:hint="default"/>
      </w:rPr>
    </w:lvl>
    <w:lvl w:ilvl="5" w:tplc="04090005" w:tentative="1">
      <w:start w:val="1"/>
      <w:numFmt w:val="bullet"/>
      <w:lvlText w:val=""/>
      <w:lvlJc w:val="left"/>
      <w:pPr>
        <w:ind w:left="5243" w:hanging="360"/>
      </w:pPr>
      <w:rPr>
        <w:rFonts w:ascii="Wingdings" w:hAnsi="Wingdings" w:hint="default"/>
      </w:rPr>
    </w:lvl>
    <w:lvl w:ilvl="6" w:tplc="04090001" w:tentative="1">
      <w:start w:val="1"/>
      <w:numFmt w:val="bullet"/>
      <w:lvlText w:val=""/>
      <w:lvlJc w:val="left"/>
      <w:pPr>
        <w:ind w:left="5963" w:hanging="360"/>
      </w:pPr>
      <w:rPr>
        <w:rFonts w:ascii="Symbol" w:hAnsi="Symbol" w:hint="default"/>
      </w:rPr>
    </w:lvl>
    <w:lvl w:ilvl="7" w:tplc="04090003" w:tentative="1">
      <w:start w:val="1"/>
      <w:numFmt w:val="bullet"/>
      <w:lvlText w:val="o"/>
      <w:lvlJc w:val="left"/>
      <w:pPr>
        <w:ind w:left="6683" w:hanging="360"/>
      </w:pPr>
      <w:rPr>
        <w:rFonts w:ascii="Courier New" w:hAnsi="Courier New" w:cs="Courier New" w:hint="default"/>
      </w:rPr>
    </w:lvl>
    <w:lvl w:ilvl="8" w:tplc="04090005" w:tentative="1">
      <w:start w:val="1"/>
      <w:numFmt w:val="bullet"/>
      <w:lvlText w:val=""/>
      <w:lvlJc w:val="left"/>
      <w:pPr>
        <w:ind w:left="7403" w:hanging="360"/>
      </w:pPr>
      <w:rPr>
        <w:rFonts w:ascii="Wingdings" w:hAnsi="Wingdings" w:hint="default"/>
      </w:rPr>
    </w:lvl>
  </w:abstractNum>
  <w:abstractNum w:abstractNumId="4" w15:restartNumberingAfterBreak="0">
    <w:nsid w:val="59431D35"/>
    <w:multiLevelType w:val="hybridMultilevel"/>
    <w:tmpl w:val="3F74CC72"/>
    <w:lvl w:ilvl="0" w:tplc="4B4E5D9A">
      <w:numFmt w:val="bullet"/>
      <w:lvlText w:val="-"/>
      <w:lvlJc w:val="left"/>
      <w:pPr>
        <w:ind w:left="587" w:hanging="360"/>
      </w:pPr>
      <w:rPr>
        <w:rFonts w:ascii="Arial" w:eastAsia="SimSun" w:hAnsi="Arial" w:cs="Arial"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szS1NDA2MbUwNzJQ0lEKTi0uzszPAykwrQUADXlJ3CwAAAA="/>
  </w:docVars>
  <w:rsids>
    <w:rsidRoot w:val="00BB0892"/>
    <w:rsid w:val="000326F1"/>
    <w:rsid w:val="00041C29"/>
    <w:rsid w:val="00046A00"/>
    <w:rsid w:val="00063995"/>
    <w:rsid w:val="000823DC"/>
    <w:rsid w:val="00086084"/>
    <w:rsid w:val="000905F7"/>
    <w:rsid w:val="000A600F"/>
    <w:rsid w:val="000C6106"/>
    <w:rsid w:val="000F0546"/>
    <w:rsid w:val="001021B8"/>
    <w:rsid w:val="0010231E"/>
    <w:rsid w:val="0016521E"/>
    <w:rsid w:val="0016543C"/>
    <w:rsid w:val="001743CA"/>
    <w:rsid w:val="001A1D56"/>
    <w:rsid w:val="001A5C98"/>
    <w:rsid w:val="00210993"/>
    <w:rsid w:val="00233CB9"/>
    <w:rsid w:val="00254CCC"/>
    <w:rsid w:val="002702B2"/>
    <w:rsid w:val="00277858"/>
    <w:rsid w:val="00281C21"/>
    <w:rsid w:val="0028542A"/>
    <w:rsid w:val="002A7572"/>
    <w:rsid w:val="002B5801"/>
    <w:rsid w:val="002D0DF4"/>
    <w:rsid w:val="002E2CEB"/>
    <w:rsid w:val="003118F5"/>
    <w:rsid w:val="00322936"/>
    <w:rsid w:val="003604E0"/>
    <w:rsid w:val="003835D7"/>
    <w:rsid w:val="003A3284"/>
    <w:rsid w:val="003A71EB"/>
    <w:rsid w:val="003E6508"/>
    <w:rsid w:val="003F2709"/>
    <w:rsid w:val="004008E9"/>
    <w:rsid w:val="00410A3B"/>
    <w:rsid w:val="00411A91"/>
    <w:rsid w:val="00420F24"/>
    <w:rsid w:val="00444A29"/>
    <w:rsid w:val="00456362"/>
    <w:rsid w:val="0046334F"/>
    <w:rsid w:val="00471489"/>
    <w:rsid w:val="004802B2"/>
    <w:rsid w:val="00482F15"/>
    <w:rsid w:val="00486C58"/>
    <w:rsid w:val="00486D75"/>
    <w:rsid w:val="004E1D39"/>
    <w:rsid w:val="005563D6"/>
    <w:rsid w:val="00563775"/>
    <w:rsid w:val="005679B6"/>
    <w:rsid w:val="00570781"/>
    <w:rsid w:val="00580292"/>
    <w:rsid w:val="0059700E"/>
    <w:rsid w:val="0060230F"/>
    <w:rsid w:val="006142F9"/>
    <w:rsid w:val="00617884"/>
    <w:rsid w:val="00626F2A"/>
    <w:rsid w:val="00655704"/>
    <w:rsid w:val="00685EE3"/>
    <w:rsid w:val="006A0E4E"/>
    <w:rsid w:val="006C4A6D"/>
    <w:rsid w:val="006E1799"/>
    <w:rsid w:val="006E271E"/>
    <w:rsid w:val="00701F6B"/>
    <w:rsid w:val="00711CCE"/>
    <w:rsid w:val="007221C8"/>
    <w:rsid w:val="00727896"/>
    <w:rsid w:val="00732A5E"/>
    <w:rsid w:val="007357B7"/>
    <w:rsid w:val="00756882"/>
    <w:rsid w:val="00786F8F"/>
    <w:rsid w:val="007F0635"/>
    <w:rsid w:val="00830035"/>
    <w:rsid w:val="00846D2D"/>
    <w:rsid w:val="00847191"/>
    <w:rsid w:val="008C3689"/>
    <w:rsid w:val="008F513E"/>
    <w:rsid w:val="009215D9"/>
    <w:rsid w:val="00926D06"/>
    <w:rsid w:val="00926DA2"/>
    <w:rsid w:val="009403BF"/>
    <w:rsid w:val="009A19C9"/>
    <w:rsid w:val="009C18D3"/>
    <w:rsid w:val="009C212F"/>
    <w:rsid w:val="009C4546"/>
    <w:rsid w:val="009D6510"/>
    <w:rsid w:val="009E34CD"/>
    <w:rsid w:val="009E39EF"/>
    <w:rsid w:val="009E7BB1"/>
    <w:rsid w:val="009F61BD"/>
    <w:rsid w:val="00A12DEC"/>
    <w:rsid w:val="00A15B36"/>
    <w:rsid w:val="00A26173"/>
    <w:rsid w:val="00A53F19"/>
    <w:rsid w:val="00A66E04"/>
    <w:rsid w:val="00A84CE7"/>
    <w:rsid w:val="00AC4C33"/>
    <w:rsid w:val="00AC64C4"/>
    <w:rsid w:val="00AE1240"/>
    <w:rsid w:val="00AF45B5"/>
    <w:rsid w:val="00B04181"/>
    <w:rsid w:val="00B16710"/>
    <w:rsid w:val="00B2738D"/>
    <w:rsid w:val="00B33AC9"/>
    <w:rsid w:val="00B453C9"/>
    <w:rsid w:val="00B536C7"/>
    <w:rsid w:val="00B64638"/>
    <w:rsid w:val="00B65C80"/>
    <w:rsid w:val="00B93436"/>
    <w:rsid w:val="00BA4B9A"/>
    <w:rsid w:val="00BA7604"/>
    <w:rsid w:val="00BB0892"/>
    <w:rsid w:val="00BB2CCD"/>
    <w:rsid w:val="00BD33DF"/>
    <w:rsid w:val="00BD4624"/>
    <w:rsid w:val="00BE48F4"/>
    <w:rsid w:val="00BF094B"/>
    <w:rsid w:val="00C055FD"/>
    <w:rsid w:val="00C20D46"/>
    <w:rsid w:val="00C7725F"/>
    <w:rsid w:val="00C83395"/>
    <w:rsid w:val="00C9425F"/>
    <w:rsid w:val="00CA4087"/>
    <w:rsid w:val="00CB3A3D"/>
    <w:rsid w:val="00CB4AD4"/>
    <w:rsid w:val="00CB6320"/>
    <w:rsid w:val="00CC0C48"/>
    <w:rsid w:val="00CE4712"/>
    <w:rsid w:val="00D06509"/>
    <w:rsid w:val="00D41BDC"/>
    <w:rsid w:val="00D41CCA"/>
    <w:rsid w:val="00D46E11"/>
    <w:rsid w:val="00D53C1D"/>
    <w:rsid w:val="00D55FE1"/>
    <w:rsid w:val="00D66CB0"/>
    <w:rsid w:val="00D87B94"/>
    <w:rsid w:val="00DA1D25"/>
    <w:rsid w:val="00DB0B06"/>
    <w:rsid w:val="00DB2397"/>
    <w:rsid w:val="00E053B4"/>
    <w:rsid w:val="00E374BA"/>
    <w:rsid w:val="00E94B48"/>
    <w:rsid w:val="00EA77C8"/>
    <w:rsid w:val="00EC2B1D"/>
    <w:rsid w:val="00EE61AC"/>
    <w:rsid w:val="00EF49C5"/>
    <w:rsid w:val="00EF6185"/>
    <w:rsid w:val="00EF6DBD"/>
    <w:rsid w:val="00F03086"/>
    <w:rsid w:val="00F05B90"/>
    <w:rsid w:val="00F17C98"/>
    <w:rsid w:val="00F35AA2"/>
    <w:rsid w:val="00F461CE"/>
    <w:rsid w:val="00F67A5A"/>
    <w:rsid w:val="00F758CD"/>
    <w:rsid w:val="00F80AC4"/>
    <w:rsid w:val="00F81233"/>
    <w:rsid w:val="00FF0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CA3B7F9"/>
  <w15:chartTrackingRefBased/>
  <w15:docId w15:val="{97C925DF-B0A5-4915-9551-76CA05B5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eastAsia="SimSun" w:hAnsi="Arial" w:cs="Mangal"/>
      <w:color w:val="3F3A38"/>
      <w:spacing w:val="-6"/>
      <w:kern w:val="1"/>
      <w:sz w:val="16"/>
      <w:szCs w:val="24"/>
      <w:lang w:val="en-GB" w:eastAsia="hi-IN" w:bidi="hi-IN"/>
    </w:rPr>
  </w:style>
  <w:style w:type="paragraph" w:styleId="Heading1">
    <w:name w:val="heading 1"/>
    <w:basedOn w:val="Heading"/>
    <w:next w:val="BodyText"/>
    <w:qFormat/>
    <w:pPr>
      <w:outlineLvl w:val="0"/>
    </w:pPr>
    <w:rPr>
      <w:b/>
      <w:bCs/>
      <w:sz w:val="32"/>
      <w:szCs w:val="32"/>
    </w:rPr>
  </w:style>
  <w:style w:type="paragraph" w:styleId="Heading2">
    <w:name w:val="heading 2"/>
    <w:basedOn w:val="Heading"/>
    <w:next w:val="BodyText"/>
    <w:qFormat/>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LineNumber">
    <w:name w:val="line number"/>
  </w:style>
  <w:style w:type="character" w:styleId="Hyperlink">
    <w:name w:val="Hyperlink"/>
    <w:rPr>
      <w:color w:val="00008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FollowedHyperlink">
    <w:name w:val="FollowedHyperlink"/>
    <w:rPr>
      <w:color w:val="800000"/>
      <w:u w:val="single"/>
    </w:rPr>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line="100" w:lineRule="atLeast"/>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Caption"/>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ECVHeadingBullet">
    <w:name w:val="_ECV_HeadingBullet"/>
    <w:basedOn w:val="ECVLeftHeading"/>
    <w:pPr>
      <w:numPr>
        <w:numId w:val="1"/>
      </w:numPr>
      <w:spacing w:line="100" w:lineRule="atLeast"/>
      <w:outlineLvl w:val="0"/>
    </w:pPr>
  </w:style>
  <w:style w:type="paragraph" w:customStyle="1" w:styleId="ECVSubHeadingBullet">
    <w:name w:val="_ECV_SubHeadingBullet"/>
    <w:basedOn w:val="ECVLeftDetails"/>
    <w:pPr>
      <w:spacing w:before="0" w:line="100" w:lineRule="atLeast"/>
    </w:pPr>
  </w:style>
  <w:style w:type="paragraph" w:customStyle="1" w:styleId="CVMajor">
    <w:name w:val="CV Major"/>
    <w:basedOn w:val="Normal"/>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
    <w:next w:val="Normal"/>
    <w:pPr>
      <w:ind w:left="113" w:right="113"/>
      <w:jc w:val="right"/>
      <w:textAlignment w:val="center"/>
    </w:pPr>
  </w:style>
  <w:style w:type="paragraph" w:customStyle="1" w:styleId="ECVHeadingLine">
    <w:name w:val="_ECV_HeadingLine"/>
    <w:basedOn w:val="ECVSubSectionHeading"/>
    <w:rPr>
      <w:color w:val="17ACE6"/>
    </w:rPr>
  </w:style>
  <w:style w:type="paragraph" w:styleId="Header">
    <w:name w:val="header"/>
    <w:basedOn w:val="Normal"/>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Header"/>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Footer">
    <w:name w:val="footer"/>
    <w:basedOn w:val="Normal"/>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BodyText"/>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pPr>
  </w:style>
  <w:style w:type="paragraph" w:customStyle="1" w:styleId="ECVBusinessSctionRow">
    <w:name w:val="_ECV_BusinessSctionRow"/>
    <w:basedOn w:val="Normal"/>
  </w:style>
  <w:style w:type="paragraph" w:customStyle="1" w:styleId="ECVBusinessSectorRow">
    <w:name w:val="_ECV_BusinessSectorRow"/>
    <w:basedOn w:val="Normal"/>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
    <w:pPr>
      <w:suppressLineNumbers/>
      <w:tabs>
        <w:tab w:val="center" w:pos="5188"/>
        <w:tab w:val="right" w:pos="10376"/>
      </w:tabs>
    </w:pPr>
  </w:style>
  <w:style w:type="paragraph" w:customStyle="1" w:styleId="Footerright">
    <w:name w:val="Footer right"/>
    <w:basedOn w:val="Normal"/>
    <w:pPr>
      <w:suppressLineNumbers/>
      <w:tabs>
        <w:tab w:val="center" w:pos="5188"/>
        <w:tab w:val="right" w:pos="10376"/>
      </w:tabs>
    </w:pPr>
  </w:style>
  <w:style w:type="paragraph" w:customStyle="1" w:styleId="ECVRelatedDocumentRow">
    <w:name w:val="_ECV_RelatedDocumentRow"/>
    <w:basedOn w:val="ECVBusinessSectorRow"/>
  </w:style>
  <w:style w:type="paragraph" w:customStyle="1" w:styleId="EuropassSectionDetails">
    <w:name w:val="Europass_SectionDetails"/>
    <w:basedOn w:val="Normal"/>
    <w:pPr>
      <w:suppressLineNumbers/>
      <w:autoSpaceDE w:val="0"/>
      <w:spacing w:before="28" w:after="56" w:line="100" w:lineRule="atLeast"/>
    </w:pPr>
    <w:rPr>
      <w:sz w:val="18"/>
    </w:rPr>
  </w:style>
  <w:style w:type="paragraph" w:customStyle="1" w:styleId="europass5fbulleted5flist">
    <w:name w:val="europass_5f_bulleted_5f_list"/>
    <w:basedOn w:val="EuropassSectionDetails"/>
    <w:rsid w:val="00756882"/>
    <w:rPr>
      <w:lang w:eastAsia="zh-CN"/>
    </w:rPr>
  </w:style>
  <w:style w:type="paragraph" w:customStyle="1" w:styleId="ECVFirstPageParagraph">
    <w:name w:val="_ECV_First_Page_Paragraph"/>
    <w:basedOn w:val="ECVRightHeading"/>
    <w:rsid w:val="00756882"/>
    <w:pPr>
      <w:tabs>
        <w:tab w:val="left" w:pos="2835"/>
        <w:tab w:val="right" w:pos="10205"/>
      </w:tabs>
      <w:spacing w:before="215"/>
      <w:jc w:val="left"/>
    </w:pPr>
    <w:rPr>
      <w:sz w:val="20"/>
      <w:lang w:eastAsia="zh-CN"/>
    </w:rPr>
  </w:style>
  <w:style w:type="paragraph" w:customStyle="1" w:styleId="Name">
    <w:name w:val="Name"/>
    <w:basedOn w:val="Normal"/>
    <w:next w:val="Normal"/>
    <w:rsid w:val="00727896"/>
    <w:pPr>
      <w:widowControl/>
      <w:pBdr>
        <w:bottom w:val="single" w:sz="6" w:space="4" w:color="auto"/>
      </w:pBdr>
      <w:suppressAutoHyphens w:val="0"/>
      <w:spacing w:after="440" w:line="240" w:lineRule="atLeast"/>
    </w:pPr>
    <w:rPr>
      <w:rFonts w:ascii="Arial Black" w:eastAsia="Times New Roman" w:hAnsi="Arial Black" w:cs="Times New Roman"/>
      <w:color w:val="auto"/>
      <w:spacing w:val="-35"/>
      <w:kern w:val="0"/>
      <w:sz w:val="54"/>
      <w:szCs w:val="20"/>
      <w:lang w:val="en-US" w:eastAsia="en-US" w:bidi="ar-SA"/>
    </w:rPr>
  </w:style>
  <w:style w:type="paragraph" w:styleId="ListParagraph">
    <w:name w:val="List Paragraph"/>
    <w:basedOn w:val="Normal"/>
    <w:uiPriority w:val="34"/>
    <w:qFormat/>
    <w:rsid w:val="00727896"/>
    <w:pPr>
      <w:widowControl/>
      <w:suppressAutoHyphens w:val="0"/>
      <w:ind w:left="720"/>
      <w:contextualSpacing/>
    </w:pPr>
    <w:rPr>
      <w:rFonts w:eastAsia="Times New Roman" w:cs="Times New Roman"/>
      <w:color w:val="auto"/>
      <w:spacing w:val="0"/>
      <w:kern w:val="0"/>
      <w:sz w:val="20"/>
      <w:szCs w:val="20"/>
      <w:lang w:val="en-US" w:eastAsia="en-US" w:bidi="ar-SA"/>
    </w:rPr>
  </w:style>
  <w:style w:type="character" w:styleId="UnresolvedMention">
    <w:name w:val="Unresolved Mention"/>
    <w:basedOn w:val="DefaultParagraphFont"/>
    <w:uiPriority w:val="99"/>
    <w:semiHidden/>
    <w:unhideWhenUsed/>
    <w:rsid w:val="006E2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mv.ro" TargetMode="External"/><Relationship Id="rId18" Type="http://schemas.openxmlformats.org/officeDocument/2006/relationships/hyperlink" Target="http://www.tozzi.com" TargetMode="External"/><Relationship Id="rId26" Type="http://schemas.openxmlformats.org/officeDocument/2006/relationships/hyperlink" Target="http://europass.cedefop.europa.eu/en/resources/european-language-levels-cefr" TargetMode="External"/><Relationship Id="rId39" Type="http://schemas.openxmlformats.org/officeDocument/2006/relationships/footer" Target="footer2.xml"/><Relationship Id="rId21" Type="http://schemas.openxmlformats.org/officeDocument/2006/relationships/hyperlink" Target="http://www.electroglobal.ro" TargetMode="External"/><Relationship Id="rId34" Type="http://schemas.openxmlformats.org/officeDocument/2006/relationships/hyperlink" Target="mailto:%20email:%20%20andrew.smith@agipkco.com%20"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tozzi.com" TargetMode="External"/><Relationship Id="rId20" Type="http://schemas.openxmlformats.org/officeDocument/2006/relationships/hyperlink" Target="http://www.tozzi.com" TargetMode="External"/><Relationship Id="rId29" Type="http://schemas.openxmlformats.org/officeDocument/2006/relationships/hyperlink" Target="mailto:email:%20Ettore.Papandrea@saipem.com%2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upg-ploiesti.ro" TargetMode="External"/><Relationship Id="rId32" Type="http://schemas.openxmlformats.org/officeDocument/2006/relationships/hyperlink" Target="mailto:email:%20%20zbfc@hotmail.com%20"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ersai.kz" TargetMode="External"/><Relationship Id="rId23" Type="http://schemas.openxmlformats.org/officeDocument/2006/relationships/hyperlink" Target="http://www.vincotte-academy.be" TargetMode="External"/><Relationship Id="rId28" Type="http://schemas.openxmlformats.org/officeDocument/2006/relationships/hyperlink" Target="mailto:farid.f.hasanov@gmail.com" TargetMode="External"/><Relationship Id="rId36"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www.tge-gas.com" TargetMode="External"/><Relationship Id="rId31" Type="http://schemas.openxmlformats.org/officeDocument/2006/relationships/hyperlink" Target="mailto:email:%20%20zbfc@hotmail.com%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inaromania.ro" TargetMode="External"/><Relationship Id="rId22" Type="http://schemas.openxmlformats.org/officeDocument/2006/relationships/hyperlink" Target="http://www.informedia.ro" TargetMode="External"/><Relationship Id="rId27" Type="http://schemas.openxmlformats.org/officeDocument/2006/relationships/hyperlink" Target="http://europass.cedefop.europa.eu/en/resources/digital-competences" TargetMode="External"/><Relationship Id="rId30" Type="http://schemas.openxmlformats.org/officeDocument/2006/relationships/hyperlink" Target="mailto:matteo.papa@tozzi.com" TargetMode="External"/><Relationship Id="rId35" Type="http://schemas.openxmlformats.org/officeDocument/2006/relationships/hyperlink" Target="http://protrain.com/"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syncons.eu" TargetMode="External"/><Relationship Id="rId17" Type="http://schemas.openxmlformats.org/officeDocument/2006/relationships/hyperlink" Target="http://www.accede.eu" TargetMode="External"/><Relationship Id="rId25" Type="http://schemas.openxmlformats.org/officeDocument/2006/relationships/hyperlink" Target="http://www.cn-caragiale.ro" TargetMode="External"/><Relationship Id="rId33" Type="http://schemas.openxmlformats.org/officeDocument/2006/relationships/hyperlink" Target="mailto:email:%20%20alberto.allegri@tozzi.com%20"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wis\RHEA%20Group\Recruitment%20-%20Library\Templates\EuropassCV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9C518F6A0CAD418652752C70B85ADE" ma:contentTypeVersion="11" ma:contentTypeDescription="Create a new document." ma:contentTypeScope="" ma:versionID="165d10eaf1cb852f56f954e28fc31f0f">
  <xsd:schema xmlns:xsd="http://www.w3.org/2001/XMLSchema" xmlns:xs="http://www.w3.org/2001/XMLSchema" xmlns:p="http://schemas.microsoft.com/office/2006/metadata/properties" xmlns:ns2="c409ee38-4ea4-4d35-9f68-8731c880d11e" xmlns:ns3="f67239a2-107a-4dce-bb4a-d1bb6c8f507d" targetNamespace="http://schemas.microsoft.com/office/2006/metadata/properties" ma:root="true" ma:fieldsID="bfa70810b324dc9aacd370a1bd29129b" ns2:_="" ns3:_="">
    <xsd:import namespace="c409ee38-4ea4-4d35-9f68-8731c880d11e"/>
    <xsd:import namespace="f67239a2-107a-4dce-bb4a-d1bb6c8f50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9ee38-4ea4-4d35-9f68-8731c880d1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7239a2-107a-4dce-bb4a-d1bb6c8f50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6F9F01-52A4-4318-AC07-7F3EFD3E73CD}">
  <ds:schemaRefs>
    <ds:schemaRef ds:uri="http://schemas.microsoft.com/sharepoint/v3/contenttype/forms"/>
  </ds:schemaRefs>
</ds:datastoreItem>
</file>

<file path=customXml/itemProps2.xml><?xml version="1.0" encoding="utf-8"?>
<ds:datastoreItem xmlns:ds="http://schemas.openxmlformats.org/officeDocument/2006/customXml" ds:itemID="{FE5ECF81-F8D3-454D-ABDA-E8A3125FF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9ee38-4ea4-4d35-9f68-8731c880d11e"/>
    <ds:schemaRef ds:uri="f67239a2-107a-4dce-bb4a-d1bb6c8f5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FB86B-C677-4509-883A-6209088EC3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EuropassCV_Template</Template>
  <TotalTime>2</TotalTime>
  <Pages>7</Pages>
  <Words>2779</Words>
  <Characters>15843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Europass CV</vt:lpstr>
    </vt:vector>
  </TitlesOfParts>
  <Company>kkostas</Company>
  <LinksUpToDate>false</LinksUpToDate>
  <CharactersWithSpaces>18585</CharactersWithSpaces>
  <SharedDoc>false</SharedDoc>
  <HLinks>
    <vt:vector size="12" baseType="variant">
      <vt:variant>
        <vt:i4>7209080</vt:i4>
      </vt:variant>
      <vt:variant>
        <vt:i4>3</vt:i4>
      </vt:variant>
      <vt:variant>
        <vt:i4>0</vt:i4>
      </vt:variant>
      <vt:variant>
        <vt:i4>5</vt:i4>
      </vt:variant>
      <vt:variant>
        <vt:lpwstr>http://europass.cedefop.europa.eu/en/resources/digital-competences</vt:lpwstr>
      </vt:variant>
      <vt:variant>
        <vt:lpwstr/>
      </vt:variant>
      <vt:variant>
        <vt:i4>917518</vt:i4>
      </vt:variant>
      <vt:variant>
        <vt:i4>0</vt:i4>
      </vt:variant>
      <vt:variant>
        <vt:i4>0</vt:i4>
      </vt:variant>
      <vt:variant>
        <vt:i4>5</vt:i4>
      </vt:variant>
      <vt:variant>
        <vt:lpwstr>http://europass.cedefop.europa.eu/en/resources/european-language-levels-cefr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Vanessa Lewis</dc:creator>
  <cp:keywords>Europass, CV, Cedefop</cp:keywords>
  <dc:description>Europass CV</dc:description>
  <cp:lastModifiedBy>Stefan Iacob</cp:lastModifiedBy>
  <cp:revision>3</cp:revision>
  <cp:lastPrinted>1899-12-31T23:00:00Z</cp:lastPrinted>
  <dcterms:created xsi:type="dcterms:W3CDTF">2021-09-17T07:00:00Z</dcterms:created>
  <dcterms:modified xsi:type="dcterms:W3CDTF">2021-09-18T07:57:00Z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y fmtid="{D5CDD505-2E9C-101B-9397-08002B2CF9AE}" pid="4" name="ContentTypeId">
    <vt:lpwstr>0x010100C09C518F6A0CAD418652752C70B85ADE</vt:lpwstr>
  </property>
  <property fmtid="{D5CDD505-2E9C-101B-9397-08002B2CF9AE}" pid="5" name="Order">
    <vt:r8>6000</vt:r8>
  </property>
</Properties>
</file>