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5400"/>
        </w:tabs>
        <w:spacing w:after="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NEETHU GOPI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PASSPORT NO:          J0005739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hyperlink r:id="rId7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neethu89hpd@gmail.com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 No:  08113832867 / 9074653692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240" w:lineRule="auto"/>
        <w:rPr>
          <w:rFonts w:ascii="Georgia" w:cs="Georgia" w:eastAsia="Georgia" w:hAnsi="Georgia"/>
          <w:b w:val="1"/>
          <w:color w:val="000000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____________________  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u w:val="single"/>
          <w:rtl w:val="0"/>
        </w:rPr>
        <w:t xml:space="preserve">OBJECTIVE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rtl w:val="0"/>
        </w:rPr>
        <w:t xml:space="preserve">    ___________</w:t>
      </w:r>
    </w:p>
    <w:p w:rsidR="00000000" w:rsidDel="00000000" w:rsidP="00000000" w:rsidRDefault="00000000" w:rsidRPr="00000000" w14:paraId="00000006">
      <w:pPr>
        <w:spacing w:after="0" w:before="240" w:line="240" w:lineRule="auto"/>
        <w:rPr>
          <w:rFonts w:ascii="Cambria" w:cs="Cambria" w:eastAsia="Cambria" w:hAnsi="Cambria"/>
          <w:i w:val="1"/>
          <w:color w:val="00000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Seeking to work in a challenging environment and grow with the company to achieve its goal and get additional knowledge. To become a result oriented professional by utilizing the opportunities and make noticeable contribution in my area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of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proficiency.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__________________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u w:val="single"/>
          <w:rtl w:val="0"/>
        </w:rPr>
        <w:t xml:space="preserve">EY SKILLS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  _____________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Analytical and problem solving skills.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of handling accounting system and HR management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ability to sort, check, count and verify numbers.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organizational skills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Time Management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Leadership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skill to handle both Clients and customers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____________________ 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u w:val="single"/>
          <w:rtl w:val="0"/>
        </w:rPr>
        <w:t xml:space="preserve">EXPERIENCE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BISMI OVERSEAS SOLUTIONS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                             SEP 2019-MAR 2020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HR RECRUITMENT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Streamlined recruitment and hiring processes.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Coordinated interview scheduling, background checks, physicals, drug screening, and reference checks for the hiring of employees on behalf of clients.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Created and managed employee database.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Assist finance department in payroll activities.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Strong organisation and communication skills.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BISMI TOURS &amp; TRAVELS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                                 JAN 2018 - AUG 2019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HR CUM ADMIN EXECUTIVE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Fielding telephone calls, receiving and direct enquiries to the relevant team personnel.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Responsible for office projects and tasks. 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Assisting employer in all clerical work.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Preparing letters, reports and emails.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Assist in executive travel arrangements.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Develop and carry out efficient documentation and filing system for both paper and electronic records.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line="240" w:lineRule="auto"/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Delegate task as appropriate to other members of the team.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MEDHA HR CONSULTANTS         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                                            OCT 2016-NOV 2017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HR EXECUTIVE CUM RECRUITER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Developed job success profiles to align talent with the job requirements to aid my clients' recruitment and selection processes. Supported client(s) in their talent management efforts.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Interacted with the client to understand and gather requirements for enhancements, analysed the need and proposed solutions.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Streamlined recruitment and hiring processes.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Coordinated interview scheduling, background checks, physicals, drug screening, and reference checks for the hiring of employees on behalf of clients.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Created and managed employee database.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Works as an active member of on-going projects that are important to processes and company improvement.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Played active role in the hiring process and developing training programs for honing skills of employees.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Streamlined reporting process/procedures reducing processing time by 50%.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Updated to ensure accuracy of all job descriptions across all company employees.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Prepared weekly confidential reports to management.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Managed the internal and external mail functions.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FIRSTRING LTD                                                                              SEPT 2014-SEPT 2016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i w:val="1"/>
          <w:color w:val="00000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HR TEAM LEAD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Assist Manager with development and implementation of staffing and training.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Assisted the HR Manager in the development and revision and updating of Human Resources policies and procedures.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Counselled and guided employees and management on various performance issues.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Monitored and oversaw employee disciplinary program and ensured compliance to policies and procedures as well as to the federal, state and local employment laws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Developed and implemented special incentive programs to motivate employees in completing assigned tasks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Maintained a high quality environment for both employees and customers.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Coordinated with external and internal legal counsel on employment related matters.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Resolves problems or questions concerning employee relations and HR-related investigations.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Provides recruitment duties: Sourcing candidates, pre-screens, coordinates pre-employment testing, drafts job offer letters and withdrawals, and conducts new hire orientation.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Develops training support tools such as computer based training and power point presentations.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Recruiting (job fairs, online) 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FIRSTRING GLOBAL ONLINE TUITION                                                             FEB 2014- AUG 2014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ONLINE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Dealt with needs assessment and question solving according to student needs.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Convey material to students in an easy and understandable manner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Provided video tutoring using online platform to students.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Provided tutoring instruction in commerce to students K-12.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Have acquired a great knowledge in WIZIQ virtual classroom software and able to handle students from around the world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09" w:line="240" w:lineRule="auto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ACS, Xerox Company                                                                                   NOV 2011-DEC 2013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FINANCE ASSOCIATE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Uploading bank statements into SAP. Customer allocations with remittances.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clearing &amp; vendor Payments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Cheque allocation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Direct debit &amp; standing order bookings.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Clearing payments relating to pension funds.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Bank Reconciliation &amp; Cash Analysis.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Keeping the records of daily financial transactions and analysing the financial aspects.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Receiving payments from clients and posting entry details accurately in the software.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Balancing, documenting, and reconciling payments differences.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Requesting and filing bank statements from bank in the company's system.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Compiling journal entries and assisting in financial statement preparation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Developing, suggesting, and initiating effective cash application policies and systems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Interacting with internal departments and resolving cash applications concerns.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Posted customers' payments in timely and perfect manner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Provided professional services to customers related to their accounts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Clear the invoices and followed up for payment.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Perform process analysis, and communicated recommendations to management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Process journal entries and perform corrections to ensure accurate records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______________________________________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73">
      <w:pPr>
        <w:spacing w:after="109" w:line="240" w:lineRule="auto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mbria" w:cs="Cambria" w:eastAsia="Cambria" w:hAnsi="Cambria"/>
          <w:b w:val="1"/>
          <w:color w:val="22222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MBA      -    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rtl w:val="0"/>
        </w:rPr>
        <w:t xml:space="preserve">Kuttukaran Institute for Human Resource &amp; Development        2011-2013</w:t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b w:val="1"/>
          <w:color w:val="22222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rtl w:val="0"/>
        </w:rPr>
        <w:t xml:space="preserve">BCOM   -    Mahatma Gandhi University                                                                     2007-2010 </w:t>
      </w:r>
    </w:p>
    <w:p w:rsidR="00000000" w:rsidDel="00000000" w:rsidP="00000000" w:rsidRDefault="00000000" w:rsidRPr="00000000" w14:paraId="00000076">
      <w:pPr>
        <w:rPr>
          <w:rFonts w:ascii="Cambria" w:cs="Cambria" w:eastAsia="Cambria" w:hAnsi="Cambr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u w:val="single"/>
          <w:rtl w:val="0"/>
        </w:rPr>
        <w:t xml:space="preserve">OF NOTE/TECHNOLOGY PROFICIENCIES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1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Underwent “FEEL Employable” Learning and Development Intervention – AIM INSIGHTS,  The HRD group, Mangalore – Karnataka. </w:t>
      </w:r>
    </w:p>
    <w:p w:rsidR="00000000" w:rsidDel="00000000" w:rsidP="00000000" w:rsidRDefault="00000000" w:rsidRPr="00000000" w14:paraId="0000007A">
      <w:pPr>
        <w:spacing w:after="11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Underwent a certificate course in "Computerised Accounting - Tally" 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Underwent a certificate course in “ANIMATION”. 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______________________________________________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REFERENCES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Mujeeb Majeed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Manager Head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Bismi Overseas Solutions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Kayamkulam, Kerala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Mob: 9745039900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Sumesh Nair</w:t>
      </w:r>
    </w:p>
    <w:p w:rsidR="00000000" w:rsidDel="00000000" w:rsidP="00000000" w:rsidRDefault="00000000" w:rsidRPr="00000000" w14:paraId="00000087">
      <w:pP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General Manager - Operations Medha HR Consultants          Andheri, Mumbai, Maharashtra Mob: 0 9930220014 /</w:t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0 8169183954 </w:t>
      </w:r>
    </w:p>
    <w:p w:rsidR="00000000" w:rsidDel="00000000" w:rsidP="00000000" w:rsidRDefault="00000000" w:rsidRPr="00000000" w14:paraId="00000089">
      <w:pP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Email : sn@medhahr.com </w:t>
      </w:r>
    </w:p>
    <w:p w:rsidR="00000000" w:rsidDel="00000000" w:rsidP="00000000" w:rsidRDefault="00000000" w:rsidRPr="00000000" w14:paraId="0000008A">
      <w:pPr>
        <w:spacing w:after="0" w:line="240" w:lineRule="auto"/>
        <w:ind w:left="720" w:firstLine="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Biju Kariyil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Director &amp; CEO Firstring LTD Croydon, London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Mob: +44 7702737133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: hr@firstring.co.uk /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bijukariyil@gmail.com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8B127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B12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B12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ethu89hpd@gmail.com" TargetMode="External"/><Relationship Id="rId8" Type="http://schemas.openxmlformats.org/officeDocument/2006/relationships/hyperlink" Target="mailto:bijukariy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6Hc4de2IyCnNvasOlzGZfb8XeA==">AMUW2mUosecS0had0WmqxNJFDPz+idbGEYFLEX2TTJmJAuR5777QS6qQTnl2BEsfasRLMOjBzcwX0ZWkMMaJxbFXPfVbd+IqFNPbA+3fHfYn65nCkpTlmn4SeFjMBV7EvQSvnIxVX0Na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2019-05-16T14:09:00Z</dcterms:created>
  <dc:creator>GQS044</dc:creator>
</cp:coreProperties>
</file>