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9D51" w14:textId="57A88DC4" w:rsidR="001F2AB6" w:rsidRDefault="00B56EBC" w:rsidP="00AC37B9">
      <w:pPr>
        <w:spacing w:after="0"/>
        <w:ind w:left="10"/>
      </w:pPr>
      <w:proofErr w:type="spellStart"/>
      <w:r>
        <w:rPr>
          <w:rFonts w:ascii="Arial" w:eastAsia="Arial" w:hAnsi="Arial" w:cs="Arial"/>
          <w:b/>
          <w:sz w:val="24"/>
        </w:rPr>
        <w:t>Eman</w:t>
      </w:r>
      <w:proofErr w:type="spellEnd"/>
      <w:r>
        <w:rPr>
          <w:rFonts w:ascii="Arial" w:eastAsia="Arial" w:hAnsi="Arial" w:cs="Arial"/>
          <w:b/>
          <w:sz w:val="24"/>
        </w:rPr>
        <w:t xml:space="preserve"> A</w:t>
      </w:r>
      <w:r w:rsidR="00803758">
        <w:rPr>
          <w:rFonts w:ascii="Arial" w:eastAsia="Arial" w:hAnsi="Arial" w:cs="Arial"/>
          <w:b/>
          <w:sz w:val="24"/>
        </w:rPr>
        <w:t>hmed</w:t>
      </w:r>
    </w:p>
    <w:p w14:paraId="47AE06CA" w14:textId="77777777" w:rsidR="001F2AB6" w:rsidRDefault="00B56EBC">
      <w:pPr>
        <w:spacing w:after="2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Address: </w:t>
      </w:r>
      <w:proofErr w:type="spellStart"/>
      <w:r>
        <w:rPr>
          <w:rFonts w:ascii="Arial" w:eastAsia="Arial" w:hAnsi="Arial" w:cs="Arial"/>
          <w:sz w:val="20"/>
        </w:rPr>
        <w:t>Alwarq</w:t>
      </w:r>
      <w:proofErr w:type="spellEnd"/>
      <w:r>
        <w:rPr>
          <w:rFonts w:ascii="Arial" w:eastAsia="Arial" w:hAnsi="Arial" w:cs="Arial"/>
          <w:sz w:val="20"/>
        </w:rPr>
        <w:t xml:space="preserve"> 1, Dubai, UAE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Mobile: </w:t>
      </w:r>
      <w:r>
        <w:rPr>
          <w:rFonts w:ascii="Arial" w:eastAsia="Arial" w:hAnsi="Arial" w:cs="Arial"/>
          <w:b/>
          <w:sz w:val="20"/>
        </w:rPr>
        <w:t>+</w:t>
      </w:r>
      <w:r>
        <w:rPr>
          <w:rFonts w:ascii="Arial" w:eastAsia="Arial" w:hAnsi="Arial" w:cs="Arial"/>
          <w:sz w:val="20"/>
        </w:rPr>
        <w:t>971506039062</w:t>
      </w:r>
      <w:r>
        <w:rPr>
          <w:rFonts w:ascii="Arial" w:eastAsia="Arial" w:hAnsi="Arial" w:cs="Arial"/>
        </w:rPr>
        <w:t xml:space="preserve"> </w:t>
      </w:r>
    </w:p>
    <w:p w14:paraId="7A474F77" w14:textId="77777777" w:rsidR="001F2AB6" w:rsidRDefault="00B56EBC">
      <w:pPr>
        <w:spacing w:after="218"/>
        <w:ind w:left="30"/>
      </w:pPr>
      <w:r>
        <w:rPr>
          <w:rFonts w:ascii="Arial" w:eastAsia="Arial" w:hAnsi="Arial" w:cs="Arial"/>
          <w:sz w:val="20"/>
          <w:u w:val="single" w:color="000000"/>
        </w:rPr>
        <w:t xml:space="preserve">Email: </w:t>
      </w:r>
      <w:r>
        <w:rPr>
          <w:rFonts w:ascii="Arial" w:eastAsia="Arial" w:hAnsi="Arial" w:cs="Arial"/>
          <w:color w:val="0000FF"/>
          <w:sz w:val="20"/>
          <w:u w:val="single" w:color="000000"/>
        </w:rPr>
        <w:t>iemanabdo@gmail.com</w:t>
      </w:r>
      <w:r>
        <w:rPr>
          <w:rFonts w:ascii="Arial" w:eastAsia="Arial" w:hAnsi="Arial" w:cs="Arial"/>
        </w:rPr>
        <w:t xml:space="preserve"> </w:t>
      </w:r>
    </w:p>
    <w:p w14:paraId="1CC09180" w14:textId="77777777" w:rsidR="001F2AB6" w:rsidRDefault="00B56EBC">
      <w:pPr>
        <w:spacing w:after="119"/>
        <w:ind w:left="10" w:hanging="10"/>
      </w:pPr>
      <w:r>
        <w:rPr>
          <w:rFonts w:ascii="Arial" w:eastAsia="Arial" w:hAnsi="Arial" w:cs="Arial"/>
          <w:b/>
          <w:sz w:val="20"/>
        </w:rPr>
        <w:t>Personal Details</w:t>
      </w:r>
      <w:r>
        <w:rPr>
          <w:rFonts w:ascii="Arial" w:eastAsia="Arial" w:hAnsi="Arial" w:cs="Arial"/>
        </w:rPr>
        <w:t xml:space="preserve"> </w:t>
      </w:r>
    </w:p>
    <w:p w14:paraId="229AAC5A" w14:textId="77777777" w:rsidR="001F2AB6" w:rsidRDefault="00B56EBC">
      <w:pPr>
        <w:numPr>
          <w:ilvl w:val="0"/>
          <w:numId w:val="1"/>
        </w:numPr>
        <w:spacing w:after="24" w:line="253" w:lineRule="auto"/>
        <w:ind w:hanging="125"/>
      </w:pPr>
      <w:r>
        <w:rPr>
          <w:rFonts w:ascii="Arial" w:eastAsia="Arial" w:hAnsi="Arial" w:cs="Arial"/>
          <w:sz w:val="20"/>
        </w:rPr>
        <w:t>Date of Birth: 01/01/1991</w:t>
      </w:r>
      <w:r>
        <w:rPr>
          <w:rFonts w:ascii="Arial" w:eastAsia="Arial" w:hAnsi="Arial" w:cs="Arial"/>
        </w:rPr>
        <w:t xml:space="preserve"> </w:t>
      </w:r>
    </w:p>
    <w:p w14:paraId="22D2ABCC" w14:textId="77777777" w:rsidR="001F2AB6" w:rsidRDefault="00B56EBC">
      <w:pPr>
        <w:numPr>
          <w:ilvl w:val="0"/>
          <w:numId w:val="1"/>
        </w:numPr>
        <w:spacing w:after="24" w:line="253" w:lineRule="auto"/>
        <w:ind w:hanging="125"/>
      </w:pPr>
      <w:r>
        <w:rPr>
          <w:rFonts w:ascii="Arial" w:eastAsia="Arial" w:hAnsi="Arial" w:cs="Arial"/>
          <w:sz w:val="20"/>
        </w:rPr>
        <w:t>Gender: female.</w:t>
      </w:r>
      <w:r>
        <w:rPr>
          <w:rFonts w:ascii="Arial" w:eastAsia="Arial" w:hAnsi="Arial" w:cs="Arial"/>
        </w:rPr>
        <w:t xml:space="preserve"> </w:t>
      </w:r>
    </w:p>
    <w:p w14:paraId="0715864F" w14:textId="77777777" w:rsidR="001F2AB6" w:rsidRDefault="00B56EBC">
      <w:pPr>
        <w:numPr>
          <w:ilvl w:val="0"/>
          <w:numId w:val="1"/>
        </w:numPr>
        <w:spacing w:after="252" w:line="253" w:lineRule="auto"/>
        <w:ind w:hanging="125"/>
      </w:pPr>
      <w:r>
        <w:rPr>
          <w:rFonts w:ascii="Arial" w:eastAsia="Arial" w:hAnsi="Arial" w:cs="Arial"/>
          <w:sz w:val="20"/>
        </w:rPr>
        <w:t>Visa status: dependent visa.</w:t>
      </w:r>
      <w:r>
        <w:rPr>
          <w:rFonts w:ascii="Arial" w:eastAsia="Arial" w:hAnsi="Arial" w:cs="Arial"/>
        </w:rPr>
        <w:t xml:space="preserve"> </w:t>
      </w:r>
    </w:p>
    <w:p w14:paraId="5FCE25F7" w14:textId="77777777" w:rsidR="001F2AB6" w:rsidRDefault="00B56EBC">
      <w:pPr>
        <w:spacing w:after="255"/>
        <w:ind w:left="490" w:hanging="10"/>
      </w:pPr>
      <w:r>
        <w:rPr>
          <w:rFonts w:ascii="Arial" w:eastAsia="Arial" w:hAnsi="Arial" w:cs="Arial"/>
          <w:b/>
          <w:color w:val="1A1A1A"/>
          <w:sz w:val="20"/>
        </w:rPr>
        <w:t xml:space="preserve">Education Background </w:t>
      </w:r>
    </w:p>
    <w:p w14:paraId="02936773" w14:textId="77777777" w:rsidR="001F2AB6" w:rsidRDefault="00B56EBC">
      <w:pPr>
        <w:spacing w:after="29"/>
        <w:ind w:left="130" w:hanging="10"/>
      </w:pPr>
      <w:r>
        <w:rPr>
          <w:rFonts w:ascii="Arial" w:eastAsia="Arial" w:hAnsi="Arial" w:cs="Arial"/>
          <w:b/>
          <w:i/>
          <w:sz w:val="20"/>
        </w:rPr>
        <w:t xml:space="preserve">2009-2013 </w:t>
      </w:r>
      <w:proofErr w:type="spellStart"/>
      <w:r>
        <w:rPr>
          <w:rFonts w:ascii="Arial" w:eastAsia="Arial" w:hAnsi="Arial" w:cs="Arial"/>
          <w:b/>
          <w:sz w:val="20"/>
        </w:rPr>
        <w:t>Sharg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Elniel</w:t>
      </w:r>
      <w:proofErr w:type="spellEnd"/>
      <w:r>
        <w:rPr>
          <w:rFonts w:ascii="Arial" w:eastAsia="Arial" w:hAnsi="Arial" w:cs="Arial"/>
          <w:b/>
          <w:sz w:val="20"/>
        </w:rPr>
        <w:t xml:space="preserve"> College, </w:t>
      </w:r>
      <w:r>
        <w:rPr>
          <w:rFonts w:ascii="Arial" w:eastAsia="Arial" w:hAnsi="Arial" w:cs="Arial"/>
          <w:sz w:val="20"/>
        </w:rPr>
        <w:t>Khartoum, Sudan.</w:t>
      </w:r>
      <w:r>
        <w:rPr>
          <w:rFonts w:ascii="Arial" w:eastAsia="Arial" w:hAnsi="Arial" w:cs="Arial"/>
        </w:rPr>
        <w:t xml:space="preserve"> </w:t>
      </w:r>
    </w:p>
    <w:p w14:paraId="6BF45DC6" w14:textId="77777777" w:rsidR="001F2AB6" w:rsidRDefault="00B56EBC">
      <w:pPr>
        <w:spacing w:after="24" w:line="253" w:lineRule="auto"/>
        <w:ind w:left="1916" w:hanging="10"/>
      </w:pPr>
      <w:r>
        <w:rPr>
          <w:rFonts w:ascii="Arial" w:eastAsia="Arial" w:hAnsi="Arial" w:cs="Arial"/>
          <w:sz w:val="20"/>
        </w:rPr>
        <w:t>Degree of Bachelor (</w:t>
      </w:r>
      <w:proofErr w:type="spellStart"/>
      <w:r>
        <w:rPr>
          <w:rFonts w:ascii="Arial" w:eastAsia="Arial" w:hAnsi="Arial" w:cs="Arial"/>
          <w:b/>
          <w:sz w:val="20"/>
        </w:rPr>
        <w:t>Honours</w:t>
      </w:r>
      <w:proofErr w:type="spellEnd"/>
      <w:r>
        <w:rPr>
          <w:rFonts w:ascii="Arial" w:eastAsia="Arial" w:hAnsi="Arial" w:cs="Arial"/>
          <w:sz w:val="20"/>
        </w:rPr>
        <w:t>) in Information Technology.</w:t>
      </w:r>
      <w:r>
        <w:rPr>
          <w:rFonts w:ascii="Arial" w:eastAsia="Arial" w:hAnsi="Arial" w:cs="Arial"/>
        </w:rPr>
        <w:t xml:space="preserve"> </w:t>
      </w:r>
    </w:p>
    <w:p w14:paraId="18BE5B36" w14:textId="77777777" w:rsidR="001F2AB6" w:rsidRDefault="00B56EBC">
      <w:pPr>
        <w:spacing w:after="0"/>
        <w:ind w:left="1906"/>
      </w:pPr>
      <w:r>
        <w:rPr>
          <w:rFonts w:ascii="Arial" w:eastAsia="Arial" w:hAnsi="Arial" w:cs="Arial"/>
        </w:rPr>
        <w:t xml:space="preserve"> </w:t>
      </w:r>
    </w:p>
    <w:p w14:paraId="799E3831" w14:textId="78537317" w:rsidR="008F35C3" w:rsidRPr="00803758" w:rsidRDefault="00B56EBC" w:rsidP="00803758">
      <w:pPr>
        <w:spacing w:after="255"/>
        <w:ind w:left="115" w:hanging="10"/>
        <w:rPr>
          <w:rFonts w:ascii="Arial" w:eastAsia="Arial" w:hAnsi="Arial" w:cs="Arial"/>
          <w:b/>
          <w:color w:val="1A1A1A"/>
          <w:sz w:val="20"/>
        </w:rPr>
      </w:pPr>
      <w:r>
        <w:rPr>
          <w:rFonts w:ascii="Arial" w:eastAsia="Arial" w:hAnsi="Arial" w:cs="Arial"/>
          <w:b/>
          <w:color w:val="1A1A1A"/>
          <w:sz w:val="20"/>
        </w:rPr>
        <w:t xml:space="preserve">Professional Experience </w:t>
      </w:r>
    </w:p>
    <w:p w14:paraId="45DEB818" w14:textId="294957BE" w:rsidR="008F35C3" w:rsidRDefault="008F35C3" w:rsidP="008F35C3">
      <w:pPr>
        <w:spacing w:after="211" w:line="253" w:lineRule="auto"/>
        <w:ind w:left="10" w:hanging="10"/>
      </w:pPr>
      <w:r>
        <w:rPr>
          <w:rFonts w:ascii="Arial" w:eastAsia="Arial" w:hAnsi="Arial" w:cs="Arial"/>
          <w:b/>
          <w:color w:val="1A1A1A"/>
          <w:sz w:val="20"/>
        </w:rPr>
        <w:t xml:space="preserve">June 2020- Now </w:t>
      </w:r>
      <w:r w:rsidRPr="008F35C3">
        <w:rPr>
          <w:rFonts w:ascii="Arial" w:eastAsia="Arial" w:hAnsi="Arial" w:cs="Arial"/>
          <w:bCs/>
          <w:color w:val="1A1A1A"/>
          <w:sz w:val="20"/>
        </w:rPr>
        <w:t xml:space="preserve">CR &amp; </w:t>
      </w:r>
      <w:r>
        <w:rPr>
          <w:rFonts w:ascii="Arial" w:eastAsia="Arial" w:hAnsi="Arial" w:cs="Arial"/>
          <w:sz w:val="20"/>
        </w:rPr>
        <w:t>Admin</w:t>
      </w:r>
      <w:r>
        <w:rPr>
          <w:rFonts w:ascii="Arial" w:eastAsia="Arial" w:hAnsi="Arial" w:cs="Arial"/>
          <w:b/>
          <w:sz w:val="20"/>
        </w:rPr>
        <w:t xml:space="preserve"> Gulf fruits company </w:t>
      </w:r>
      <w:r>
        <w:rPr>
          <w:rFonts w:ascii="Arial" w:eastAsia="Arial" w:hAnsi="Arial" w:cs="Arial"/>
          <w:sz w:val="20"/>
        </w:rPr>
        <w:t>UAE, Dubai.</w:t>
      </w:r>
      <w:r>
        <w:rPr>
          <w:rFonts w:ascii="Arial" w:eastAsia="Arial" w:hAnsi="Arial" w:cs="Arial"/>
        </w:rPr>
        <w:t xml:space="preserve"> </w:t>
      </w:r>
    </w:p>
    <w:p w14:paraId="751406B8" w14:textId="3AEC92BF" w:rsidR="008F35C3" w:rsidRPr="008F35C3" w:rsidRDefault="008F35C3" w:rsidP="008F35C3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Problem solving.</w:t>
      </w:r>
    </w:p>
    <w:p w14:paraId="6CE2D216" w14:textId="760F1D62" w:rsidR="00803758" w:rsidRPr="00803758" w:rsidRDefault="00803758" w:rsidP="008F35C3">
      <w:pPr>
        <w:numPr>
          <w:ilvl w:val="0"/>
          <w:numId w:val="1"/>
        </w:numPr>
        <w:spacing w:after="0" w:line="262" w:lineRule="auto"/>
        <w:ind w:hanging="125"/>
      </w:pPr>
      <w:r w:rsidRPr="00803758">
        <w:rPr>
          <w:rFonts w:ascii="Arial" w:eastAsia="Arial" w:hAnsi="Arial" w:cs="Arial"/>
          <w:color w:val="1A1A1A"/>
          <w:sz w:val="20"/>
        </w:rPr>
        <w:t>Maintain financial accounts by  processing customer adjustment</w:t>
      </w:r>
      <w:r>
        <w:rPr>
          <w:rFonts w:ascii="Arial" w:eastAsia="Arial" w:hAnsi="Arial" w:cs="Arial"/>
          <w:color w:val="1A1A1A"/>
          <w:sz w:val="20"/>
        </w:rPr>
        <w:t>s .</w:t>
      </w:r>
    </w:p>
    <w:p w14:paraId="4E40C2ED" w14:textId="0DA0CCF0" w:rsidR="009538D3" w:rsidRPr="00FC6689" w:rsidRDefault="00FC6689" w:rsidP="008F35C3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 xml:space="preserve">Preparing and organizing periodic reports based on sensitivity, clients , issues , products , value&amp; </w:t>
      </w:r>
      <w:r w:rsidR="00803758">
        <w:rPr>
          <w:rFonts w:ascii="Arial" w:eastAsia="Arial" w:hAnsi="Arial" w:cs="Arial"/>
          <w:color w:val="1A1A1A"/>
          <w:sz w:val="20"/>
        </w:rPr>
        <w:t>feedback</w:t>
      </w:r>
      <w:r>
        <w:rPr>
          <w:rFonts w:ascii="Arial" w:eastAsia="Arial" w:hAnsi="Arial" w:cs="Arial"/>
          <w:color w:val="1A1A1A"/>
          <w:sz w:val="20"/>
        </w:rPr>
        <w:t>.</w:t>
      </w:r>
    </w:p>
    <w:p w14:paraId="20C55CAB" w14:textId="0968F7A5" w:rsidR="00FC6689" w:rsidRPr="00803758" w:rsidRDefault="00FC6689" w:rsidP="008F35C3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Communicating &amp; coordinating the operations department with their corrective actions for the complaints to ensure the problems are resolved</w:t>
      </w:r>
    </w:p>
    <w:p w14:paraId="1571CE5B" w14:textId="77777777" w:rsidR="008F35C3" w:rsidRDefault="008F35C3" w:rsidP="00803758">
      <w:pPr>
        <w:spacing w:after="0" w:line="262" w:lineRule="auto"/>
        <w:ind w:left="1656"/>
      </w:pPr>
    </w:p>
    <w:p w14:paraId="667DF8B2" w14:textId="52A656A9" w:rsidR="001F2AB6" w:rsidRDefault="00B56EBC">
      <w:pPr>
        <w:spacing w:after="211" w:line="253" w:lineRule="auto"/>
        <w:ind w:left="10" w:hanging="10"/>
      </w:pPr>
      <w:r>
        <w:rPr>
          <w:rFonts w:ascii="Arial" w:eastAsia="Arial" w:hAnsi="Arial" w:cs="Arial"/>
          <w:b/>
          <w:color w:val="1A1A1A"/>
          <w:sz w:val="20"/>
        </w:rPr>
        <w:t>August 2017-</w:t>
      </w:r>
      <w:r w:rsidR="008F35C3">
        <w:rPr>
          <w:rFonts w:ascii="Arial" w:eastAsia="Arial" w:hAnsi="Arial" w:cs="Arial"/>
          <w:b/>
          <w:color w:val="1A1A1A"/>
          <w:sz w:val="20"/>
        </w:rPr>
        <w:t>Julay 2020</w:t>
      </w:r>
      <w:r>
        <w:rPr>
          <w:rFonts w:ascii="Arial" w:eastAsia="Arial" w:hAnsi="Arial" w:cs="Arial"/>
          <w:b/>
          <w:color w:val="1A1A1A"/>
          <w:sz w:val="20"/>
        </w:rPr>
        <w:t xml:space="preserve"> </w:t>
      </w:r>
      <w:r w:rsidR="002536E0">
        <w:rPr>
          <w:rFonts w:ascii="Arial" w:eastAsia="Arial" w:hAnsi="Arial" w:cs="Arial"/>
          <w:sz w:val="20"/>
        </w:rPr>
        <w:t>F</w:t>
      </w:r>
      <w:r w:rsidR="001F35D1">
        <w:rPr>
          <w:rFonts w:ascii="Arial" w:eastAsia="Arial" w:hAnsi="Arial" w:cs="Arial"/>
          <w:sz w:val="20"/>
        </w:rPr>
        <w:t xml:space="preserve">ront </w:t>
      </w:r>
      <w:r w:rsidR="00803758">
        <w:rPr>
          <w:rFonts w:ascii="Arial" w:eastAsia="Arial" w:hAnsi="Arial" w:cs="Arial"/>
          <w:sz w:val="20"/>
        </w:rPr>
        <w:t>office,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Golden way business center, </w:t>
      </w:r>
      <w:r>
        <w:rPr>
          <w:rFonts w:ascii="Arial" w:eastAsia="Arial" w:hAnsi="Arial" w:cs="Arial"/>
          <w:sz w:val="20"/>
        </w:rPr>
        <w:t>UAE, Dubai.</w:t>
      </w:r>
      <w:r>
        <w:rPr>
          <w:rFonts w:ascii="Arial" w:eastAsia="Arial" w:hAnsi="Arial" w:cs="Arial"/>
        </w:rPr>
        <w:t xml:space="preserve"> </w:t>
      </w:r>
    </w:p>
    <w:p w14:paraId="09BAAB8B" w14:textId="77777777" w:rsidR="001F2AB6" w:rsidRDefault="00B56EBC">
      <w:pPr>
        <w:numPr>
          <w:ilvl w:val="0"/>
          <w:numId w:val="1"/>
        </w:numPr>
        <w:spacing w:after="82" w:line="253" w:lineRule="auto"/>
        <w:ind w:hanging="125"/>
      </w:pPr>
      <w:r>
        <w:rPr>
          <w:rFonts w:ascii="Arial" w:eastAsia="Arial" w:hAnsi="Arial" w:cs="Arial"/>
          <w:sz w:val="20"/>
        </w:rPr>
        <w:t xml:space="preserve">Handled requests with friendly, knowledgeable service and support, continually achieving positive customer feedback. </w:t>
      </w:r>
    </w:p>
    <w:p w14:paraId="5953B608" w14:textId="77777777" w:rsidR="001F2AB6" w:rsidRDefault="00B56EBC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Promoted offices rent.</w:t>
      </w:r>
      <w:r>
        <w:rPr>
          <w:rFonts w:ascii="Arial" w:eastAsia="Arial" w:hAnsi="Arial" w:cs="Arial"/>
        </w:rPr>
        <w:t xml:space="preserve"> </w:t>
      </w:r>
    </w:p>
    <w:p w14:paraId="7B7B3622" w14:textId="77777777" w:rsidR="001F2AB6" w:rsidRDefault="00B56EBC">
      <w:pPr>
        <w:spacing w:after="0"/>
        <w:ind w:left="1671"/>
      </w:pPr>
      <w:r>
        <w:rPr>
          <w:rFonts w:ascii="Arial" w:eastAsia="Arial" w:hAnsi="Arial" w:cs="Arial"/>
        </w:rPr>
        <w:t xml:space="preserve"> </w:t>
      </w:r>
    </w:p>
    <w:p w14:paraId="40D89F67" w14:textId="77777777" w:rsidR="001F2AB6" w:rsidRDefault="00B56EBC">
      <w:pPr>
        <w:spacing w:after="80" w:line="253" w:lineRule="auto"/>
        <w:ind w:left="13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B2D9F" wp14:editId="2601EABB">
            <wp:simplePos x="0" y="0"/>
            <wp:positionH relativeFrom="page">
              <wp:posOffset>5346700</wp:posOffset>
            </wp:positionH>
            <wp:positionV relativeFrom="page">
              <wp:posOffset>0</wp:posOffset>
            </wp:positionV>
            <wp:extent cx="2243328" cy="2801112"/>
            <wp:effectExtent l="0" t="0" r="0" b="0"/>
            <wp:wrapSquare wrapText="bothSides"/>
            <wp:docPr id="1591" name="Picture 1591" descr="A picture containing person, clothing, indoor,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2801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A1A1A"/>
          <w:sz w:val="20"/>
        </w:rPr>
        <w:t xml:space="preserve">March 2016 – June 2017 </w:t>
      </w:r>
      <w:r>
        <w:rPr>
          <w:rFonts w:ascii="Arial" w:eastAsia="Arial" w:hAnsi="Arial" w:cs="Arial"/>
          <w:color w:val="1A1A1A"/>
          <w:sz w:val="20"/>
        </w:rPr>
        <w:t xml:space="preserve">Call center agent, </w:t>
      </w:r>
      <w:proofErr w:type="spellStart"/>
      <w:r>
        <w:rPr>
          <w:rFonts w:ascii="Arial" w:eastAsia="Arial" w:hAnsi="Arial" w:cs="Arial"/>
          <w:b/>
          <w:color w:val="1A1A1A"/>
          <w:sz w:val="20"/>
        </w:rPr>
        <w:t>Metlife</w:t>
      </w:r>
      <w:proofErr w:type="spellEnd"/>
      <w:r>
        <w:rPr>
          <w:rFonts w:ascii="Arial" w:eastAsia="Arial" w:hAnsi="Arial" w:cs="Arial"/>
          <w:b/>
          <w:color w:val="1A1A1A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A1A1A"/>
          <w:sz w:val="20"/>
        </w:rPr>
        <w:t>american</w:t>
      </w:r>
      <w:proofErr w:type="spellEnd"/>
      <w:r>
        <w:rPr>
          <w:rFonts w:ascii="Arial" w:eastAsia="Arial" w:hAnsi="Arial" w:cs="Arial"/>
          <w:b/>
          <w:color w:val="1A1A1A"/>
          <w:sz w:val="20"/>
        </w:rPr>
        <w:t xml:space="preserve"> insurance company </w:t>
      </w:r>
      <w:r>
        <w:rPr>
          <w:rFonts w:ascii="Arial" w:eastAsia="Arial" w:hAnsi="Arial" w:cs="Arial"/>
          <w:sz w:val="20"/>
        </w:rPr>
        <w:t>contact center all the gulf (UAE, Qatar, Oman, Kuwait, Bahrain) ,UAE ,Dubai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979" w:type="dxa"/>
        <w:tblInd w:w="1641" w:type="dxa"/>
        <w:tblCellMar>
          <w:top w:w="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8979"/>
      </w:tblGrid>
      <w:tr w:rsidR="001F2AB6" w14:paraId="1DBCA7E5" w14:textId="77777777">
        <w:trPr>
          <w:trHeight w:val="268"/>
        </w:trPr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14:paraId="5167FF5E" w14:textId="77777777" w:rsidR="001F2AB6" w:rsidRDefault="00B56EBC">
            <w:pPr>
              <w:tabs>
                <w:tab w:val="center" w:pos="4331"/>
              </w:tabs>
            </w:pPr>
            <w:r>
              <w:rPr>
                <w:rFonts w:ascii="Arial" w:eastAsia="Arial" w:hAnsi="Arial" w:cs="Arial"/>
                <w:color w:val="1A1A1A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1A1A1A"/>
                <w:sz w:val="20"/>
              </w:rPr>
              <w:tab/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Handling daily inbound outbound calls from customers in a high-volume call center </w:t>
            </w:r>
          </w:p>
        </w:tc>
      </w:tr>
      <w:tr w:rsidR="001F2AB6" w14:paraId="58642B1D" w14:textId="77777777">
        <w:trPr>
          <w:trHeight w:val="1033"/>
        </w:trPr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14:paraId="6981C17F" w14:textId="77777777" w:rsidR="001F2AB6" w:rsidRDefault="00B56EBC">
            <w:pPr>
              <w:spacing w:after="215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regarding service problems, product order progress and other concerns. </w:t>
            </w:r>
          </w:p>
          <w:p w14:paraId="31E92604" w14:textId="77777777" w:rsidR="001F2AB6" w:rsidRDefault="00B56EBC">
            <w:r>
              <w:rPr>
                <w:rFonts w:ascii="Arial" w:eastAsia="Arial" w:hAnsi="Arial" w:cs="Arial"/>
                <w:color w:val="1A1A1A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1A1A1A"/>
                <w:sz w:val="20"/>
              </w:rPr>
              <w:tab/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Recognized as a top call center agent with above average satisfaction rates on monthly customer service surveys. </w:t>
            </w:r>
          </w:p>
        </w:tc>
      </w:tr>
    </w:tbl>
    <w:p w14:paraId="15D6D234" w14:textId="77777777" w:rsidR="001F2AB6" w:rsidRDefault="00B56EBC">
      <w:pPr>
        <w:spacing w:after="226" w:line="253" w:lineRule="auto"/>
        <w:ind w:left="10" w:hanging="10"/>
      </w:pPr>
      <w:r>
        <w:rPr>
          <w:rFonts w:ascii="Arial" w:eastAsia="Arial" w:hAnsi="Arial" w:cs="Arial"/>
          <w:b/>
          <w:color w:val="1A1A1A"/>
          <w:sz w:val="20"/>
        </w:rPr>
        <w:t xml:space="preserve">October 2014 – December 2015 </w:t>
      </w:r>
      <w:r>
        <w:rPr>
          <w:rFonts w:ascii="Arial" w:eastAsia="Arial" w:hAnsi="Arial" w:cs="Arial"/>
          <w:color w:val="1A1A1A"/>
          <w:sz w:val="20"/>
        </w:rPr>
        <w:t>Call center agent</w:t>
      </w:r>
      <w:r>
        <w:rPr>
          <w:rFonts w:ascii="Arial" w:eastAsia="Arial" w:hAnsi="Arial" w:cs="Arial"/>
          <w:b/>
          <w:color w:val="1A1A1A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1A1A1A"/>
          <w:sz w:val="20"/>
        </w:rPr>
        <w:t>Alfutaim</w:t>
      </w:r>
      <w:proofErr w:type="spellEnd"/>
      <w:r>
        <w:rPr>
          <w:rFonts w:ascii="Arial" w:eastAsia="Arial" w:hAnsi="Arial" w:cs="Arial"/>
          <w:b/>
          <w:color w:val="1A1A1A"/>
          <w:sz w:val="20"/>
        </w:rPr>
        <w:t xml:space="preserve"> (MAF)retail group- </w:t>
      </w:r>
      <w:r>
        <w:rPr>
          <w:rFonts w:ascii="Arial" w:eastAsia="Arial" w:hAnsi="Arial" w:cs="Arial"/>
          <w:b/>
          <w:sz w:val="20"/>
        </w:rPr>
        <w:t xml:space="preserve">Carrefour </w:t>
      </w:r>
      <w:r>
        <w:rPr>
          <w:rFonts w:ascii="Arial" w:eastAsia="Arial" w:hAnsi="Arial" w:cs="Arial"/>
          <w:sz w:val="20"/>
        </w:rPr>
        <w:t>contact center all the gulf (UAE, Qatar, Oman, Kuwait, Bahrain) ,UAE ,Dubai</w:t>
      </w:r>
      <w:r>
        <w:rPr>
          <w:rFonts w:ascii="Arial" w:eastAsia="Arial" w:hAnsi="Arial" w:cs="Arial"/>
        </w:rPr>
        <w:t xml:space="preserve"> </w:t>
      </w:r>
    </w:p>
    <w:p w14:paraId="6D4AC01F" w14:textId="77777777" w:rsidR="001F2AB6" w:rsidRDefault="00B56EBC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Handle 90+ calls daily.</w:t>
      </w:r>
      <w:r>
        <w:rPr>
          <w:rFonts w:ascii="Arial" w:eastAsia="Arial" w:hAnsi="Arial" w:cs="Arial"/>
        </w:rPr>
        <w:t xml:space="preserve"> </w:t>
      </w:r>
    </w:p>
    <w:p w14:paraId="67B95E0B" w14:textId="77777777" w:rsidR="001F2AB6" w:rsidRDefault="00B56EBC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Trained 4 new employees in how to handle calls and use the system.</w:t>
      </w:r>
      <w:r>
        <w:rPr>
          <w:rFonts w:ascii="Arial" w:eastAsia="Arial" w:hAnsi="Arial" w:cs="Arial"/>
        </w:rPr>
        <w:t xml:space="preserve"> </w:t>
      </w:r>
    </w:p>
    <w:p w14:paraId="4D59C4B5" w14:textId="77777777" w:rsidR="001F2AB6" w:rsidRDefault="00B56EBC">
      <w:pPr>
        <w:numPr>
          <w:ilvl w:val="0"/>
          <w:numId w:val="1"/>
        </w:numPr>
        <w:spacing w:after="0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Social media team.</w:t>
      </w:r>
      <w:r>
        <w:rPr>
          <w:rFonts w:ascii="Arial" w:eastAsia="Arial" w:hAnsi="Arial" w:cs="Arial"/>
        </w:rPr>
        <w:t xml:space="preserve"> </w:t>
      </w:r>
    </w:p>
    <w:p w14:paraId="07DC1F23" w14:textId="77777777" w:rsidR="001F2AB6" w:rsidRDefault="00B56EBC">
      <w:pPr>
        <w:numPr>
          <w:ilvl w:val="0"/>
          <w:numId w:val="1"/>
        </w:numPr>
        <w:spacing w:after="237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Handle complaints from consumers protection.</w:t>
      </w:r>
      <w:r>
        <w:rPr>
          <w:rFonts w:ascii="Arial" w:eastAsia="Arial" w:hAnsi="Arial" w:cs="Arial"/>
        </w:rPr>
        <w:t xml:space="preserve"> </w:t>
      </w:r>
    </w:p>
    <w:p w14:paraId="22A32ADA" w14:textId="77777777" w:rsidR="001F2AB6" w:rsidRDefault="00B56EBC">
      <w:pPr>
        <w:spacing w:after="221" w:line="262" w:lineRule="auto"/>
        <w:ind w:left="130" w:hanging="10"/>
      </w:pPr>
      <w:r>
        <w:rPr>
          <w:rFonts w:ascii="Arial" w:eastAsia="Arial" w:hAnsi="Arial" w:cs="Arial"/>
          <w:b/>
          <w:i/>
          <w:color w:val="1A1A1A"/>
          <w:sz w:val="20"/>
        </w:rPr>
        <w:t xml:space="preserve">August 2013- August 2014: </w:t>
      </w:r>
      <w:r>
        <w:rPr>
          <w:rFonts w:ascii="Arial" w:eastAsia="Arial" w:hAnsi="Arial" w:cs="Arial"/>
          <w:color w:val="1A1A1A"/>
          <w:sz w:val="20"/>
        </w:rPr>
        <w:t>customer service &amp; software data entry</w:t>
      </w:r>
      <w:r>
        <w:rPr>
          <w:rFonts w:ascii="Arial" w:eastAsia="Arial" w:hAnsi="Arial" w:cs="Arial"/>
          <w:b/>
          <w:i/>
          <w:color w:val="1A1A1A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1A1A1A"/>
          <w:sz w:val="20"/>
        </w:rPr>
        <w:t>Danway</w:t>
      </w:r>
      <w:proofErr w:type="spellEnd"/>
      <w:r>
        <w:rPr>
          <w:rFonts w:ascii="Arial" w:eastAsia="Arial" w:hAnsi="Arial" w:cs="Arial"/>
          <w:b/>
          <w:i/>
          <w:color w:val="1A1A1A"/>
          <w:sz w:val="20"/>
        </w:rPr>
        <w:t xml:space="preserve"> Company</w:t>
      </w:r>
      <w:r>
        <w:rPr>
          <w:rFonts w:ascii="Arial" w:eastAsia="Arial" w:hAnsi="Arial" w:cs="Arial"/>
          <w:color w:val="1A1A1A"/>
          <w:sz w:val="20"/>
        </w:rPr>
        <w:t>, Khartoum, Sudan</w:t>
      </w:r>
      <w:r>
        <w:rPr>
          <w:rFonts w:ascii="Arial" w:eastAsia="Arial" w:hAnsi="Arial" w:cs="Arial"/>
        </w:rPr>
        <w:t xml:space="preserve"> </w:t>
      </w:r>
    </w:p>
    <w:p w14:paraId="68AFBC51" w14:textId="77777777" w:rsidR="001F2AB6" w:rsidRDefault="00B56EBC">
      <w:pPr>
        <w:numPr>
          <w:ilvl w:val="0"/>
          <w:numId w:val="1"/>
        </w:numPr>
        <w:spacing w:after="0"/>
        <w:ind w:hanging="125"/>
      </w:pPr>
      <w:r>
        <w:rPr>
          <w:rFonts w:ascii="Arial" w:eastAsia="Arial" w:hAnsi="Arial" w:cs="Arial"/>
        </w:rPr>
        <w:t xml:space="preserve">Software data entry </w:t>
      </w:r>
    </w:p>
    <w:p w14:paraId="38D86870" w14:textId="77777777" w:rsidR="001F2AB6" w:rsidRDefault="00B56EBC">
      <w:pPr>
        <w:numPr>
          <w:ilvl w:val="0"/>
          <w:numId w:val="1"/>
        </w:numPr>
        <w:spacing w:after="277" w:line="262" w:lineRule="auto"/>
        <w:ind w:hanging="125"/>
      </w:pPr>
      <w:r>
        <w:rPr>
          <w:rFonts w:ascii="Arial" w:eastAsia="Arial" w:hAnsi="Arial" w:cs="Arial"/>
          <w:color w:val="1A1A1A"/>
          <w:sz w:val="20"/>
        </w:rPr>
        <w:t>Face to face customer services.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1A1A1A"/>
          <w:sz w:val="20"/>
        </w:rPr>
        <w:t xml:space="preserve">Other Relevant Information </w:t>
      </w:r>
    </w:p>
    <w:p w14:paraId="612B5193" w14:textId="77777777" w:rsidR="001F2AB6" w:rsidRDefault="00B56EBC">
      <w:pPr>
        <w:spacing w:after="249" w:line="253" w:lineRule="auto"/>
        <w:ind w:left="10" w:hanging="10"/>
      </w:pPr>
      <w:r>
        <w:rPr>
          <w:rFonts w:ascii="Arial" w:eastAsia="Arial" w:hAnsi="Arial" w:cs="Arial"/>
          <w:b/>
          <w:sz w:val="20"/>
        </w:rPr>
        <w:t xml:space="preserve">Languages: </w:t>
      </w:r>
      <w:r>
        <w:rPr>
          <w:rFonts w:ascii="Arial" w:eastAsia="Arial" w:hAnsi="Arial" w:cs="Arial"/>
          <w:sz w:val="20"/>
        </w:rPr>
        <w:t>Arabic (Mother tongue), English.</w:t>
      </w:r>
      <w:r>
        <w:rPr>
          <w:rFonts w:ascii="Arial" w:eastAsia="Arial" w:hAnsi="Arial" w:cs="Arial"/>
        </w:rPr>
        <w:t xml:space="preserve"> </w:t>
      </w:r>
    </w:p>
    <w:p w14:paraId="55E559C8" w14:textId="5171B0E6" w:rsidR="001F2AB6" w:rsidRDefault="00B56EBC">
      <w:pPr>
        <w:spacing w:after="24" w:line="253" w:lineRule="auto"/>
        <w:ind w:left="10" w:hanging="10"/>
      </w:pPr>
      <w:r>
        <w:rPr>
          <w:rFonts w:ascii="Arial" w:eastAsia="Arial" w:hAnsi="Arial" w:cs="Arial"/>
          <w:b/>
          <w:sz w:val="20"/>
        </w:rPr>
        <w:t xml:space="preserve">Skills: </w:t>
      </w:r>
      <w:r>
        <w:rPr>
          <w:rFonts w:ascii="Arial" w:eastAsia="Arial" w:hAnsi="Arial" w:cs="Arial"/>
          <w:sz w:val="20"/>
        </w:rPr>
        <w:t xml:space="preserve">Photoshop, </w:t>
      </w:r>
      <w:proofErr w:type="spellStart"/>
      <w:r>
        <w:rPr>
          <w:rFonts w:ascii="Arial" w:eastAsia="Arial" w:hAnsi="Arial" w:cs="Arial"/>
          <w:sz w:val="20"/>
        </w:rPr>
        <w:t>Ms</w:t>
      </w:r>
      <w:proofErr w:type="spellEnd"/>
      <w:r>
        <w:rPr>
          <w:rFonts w:ascii="Arial" w:eastAsia="Arial" w:hAnsi="Arial" w:cs="Arial"/>
          <w:sz w:val="20"/>
        </w:rPr>
        <w:t xml:space="preserve"> Office Tools</w:t>
      </w:r>
      <w:r w:rsidR="001350D2">
        <w:rPr>
          <w:rFonts w:ascii="Arial" w:eastAsia="Arial" w:hAnsi="Arial" w:cs="Arial"/>
          <w:sz w:val="20"/>
        </w:rPr>
        <w:t>, quality focus , communication skills</w:t>
      </w:r>
    </w:p>
    <w:p w14:paraId="12D24786" w14:textId="0C76C652" w:rsidR="001F2AB6" w:rsidRDefault="001F2AB6" w:rsidP="00AC37B9">
      <w:pPr>
        <w:spacing w:after="560"/>
        <w:ind w:left="15"/>
      </w:pPr>
    </w:p>
    <w:p w14:paraId="280EA105" w14:textId="77777777" w:rsidR="001F2AB6" w:rsidRDefault="00B56EBC">
      <w:pPr>
        <w:spacing w:after="0"/>
        <w:ind w:left="15"/>
        <w:jc w:val="both"/>
      </w:pPr>
      <w:r>
        <w:t xml:space="preserve"> </w:t>
      </w:r>
    </w:p>
    <w:p w14:paraId="5443FF47" w14:textId="77777777" w:rsidR="001F2AB6" w:rsidRDefault="00B56EBC">
      <w:pPr>
        <w:spacing w:after="430"/>
        <w:ind w:left="730"/>
        <w:jc w:val="both"/>
      </w:pPr>
      <w:r>
        <w:t xml:space="preserve"> </w:t>
      </w:r>
    </w:p>
    <w:p w14:paraId="4FA5250D" w14:textId="77777777" w:rsidR="001F2AB6" w:rsidRDefault="00B56EBC">
      <w:pPr>
        <w:spacing w:after="13124"/>
        <w:ind w:left="730"/>
        <w:jc w:val="both"/>
      </w:pPr>
      <w:r>
        <w:t xml:space="preserve"> </w:t>
      </w:r>
    </w:p>
    <w:p w14:paraId="0D8B50E6" w14:textId="77777777" w:rsidR="001F2AB6" w:rsidRDefault="00B56EBC">
      <w:pPr>
        <w:spacing w:after="0"/>
        <w:ind w:left="730"/>
        <w:jc w:val="both"/>
      </w:pPr>
      <w:r>
        <w:t xml:space="preserve"> </w:t>
      </w:r>
    </w:p>
    <w:sectPr w:rsidR="001F2AB6">
      <w:pgSz w:w="12240" w:h="15840"/>
      <w:pgMar w:top="766" w:right="1047" w:bottom="716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9D0"/>
    <w:multiLevelType w:val="hybridMultilevel"/>
    <w:tmpl w:val="FFFFFFFF"/>
    <w:lvl w:ilvl="0" w:tplc="271CE9CA">
      <w:start w:val="1"/>
      <w:numFmt w:val="bullet"/>
      <w:lvlText w:val="•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67098">
      <w:start w:val="1"/>
      <w:numFmt w:val="bullet"/>
      <w:lvlText w:val="o"/>
      <w:lvlJc w:val="left"/>
      <w:pPr>
        <w:ind w:left="2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EDBDC">
      <w:start w:val="1"/>
      <w:numFmt w:val="bullet"/>
      <w:lvlText w:val="▪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0B352">
      <w:start w:val="1"/>
      <w:numFmt w:val="bullet"/>
      <w:lvlText w:val="•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4E516">
      <w:start w:val="1"/>
      <w:numFmt w:val="bullet"/>
      <w:lvlText w:val="o"/>
      <w:lvlJc w:val="left"/>
      <w:pPr>
        <w:ind w:left="4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2473A">
      <w:start w:val="1"/>
      <w:numFmt w:val="bullet"/>
      <w:lvlText w:val="▪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36F8D0">
      <w:start w:val="1"/>
      <w:numFmt w:val="bullet"/>
      <w:lvlText w:val="•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2EBA6">
      <w:start w:val="1"/>
      <w:numFmt w:val="bullet"/>
      <w:lvlText w:val="o"/>
      <w:lvlJc w:val="left"/>
      <w:pPr>
        <w:ind w:left="6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ADB26">
      <w:start w:val="1"/>
      <w:numFmt w:val="bullet"/>
      <w:lvlText w:val="▪"/>
      <w:lvlJc w:val="left"/>
      <w:pPr>
        <w:ind w:left="7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3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B6"/>
    <w:rsid w:val="001350D2"/>
    <w:rsid w:val="001B7478"/>
    <w:rsid w:val="001F2AB6"/>
    <w:rsid w:val="001F35D1"/>
    <w:rsid w:val="002536E0"/>
    <w:rsid w:val="002C68F2"/>
    <w:rsid w:val="00803758"/>
    <w:rsid w:val="008F35C3"/>
    <w:rsid w:val="009538D3"/>
    <w:rsid w:val="009B7593"/>
    <w:rsid w:val="00AC37B9"/>
    <w:rsid w:val="00B56EBC"/>
    <w:rsid w:val="00FC668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8E76"/>
  <w15:docId w15:val="{75264AF7-047E-824E-BFB4-92EA6C8C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very last cv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very last cv</dc:title>
  <dc:subject/>
  <dc:creator/>
  <cp:keywords/>
  <cp:lastModifiedBy>ieman abu shiba</cp:lastModifiedBy>
  <cp:revision>2</cp:revision>
  <dcterms:created xsi:type="dcterms:W3CDTF">2022-11-26T15:00:00Z</dcterms:created>
  <dcterms:modified xsi:type="dcterms:W3CDTF">2022-11-26T15:00:00Z</dcterms:modified>
</cp:coreProperties>
</file>