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eastAsia="Calibri" w:hAnsi="Calibri"/>
          <w:b/>
          <w:bCs/>
          <w:noProof/>
          <w:sz w:val="26"/>
          <w:szCs w:val="26"/>
          <w:lang w:val="en-US"/>
        </w:rPr>
        <w:drawing>
          <wp:anchor distT="0" distB="0" distL="0" distR="0" simplePos="false" relativeHeight="36" behindDoc="true" locked="false" layoutInCell="true" allowOverlap="true">
            <wp:simplePos x="0" y="0"/>
            <wp:positionH relativeFrom="column">
              <wp:posOffset>-684072</wp:posOffset>
            </wp:positionH>
            <wp:positionV relativeFrom="paragraph">
              <wp:posOffset>-458543</wp:posOffset>
            </wp:positionV>
            <wp:extent cx="1600200" cy="1664542"/>
            <wp:effectExtent l="0" t="0" r="0" b="0"/>
            <wp:wrapNone/>
            <wp:docPr id="1026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" cstate="print"/>
                    <a:srcRect l="0" t="1417" r="2590" b="-1"/>
                    <a:stretch/>
                  </pic:blipFill>
                  <pic:spPr>
                    <a:xfrm rot="0">
                      <a:off x="0" y="0"/>
                      <a:ext cx="1600200" cy="16645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page">
                  <wp:posOffset>3436620</wp:posOffset>
                </wp:positionH>
                <wp:positionV relativeFrom="paragraph">
                  <wp:posOffset>-311150</wp:posOffset>
                </wp:positionV>
                <wp:extent cx="3439160" cy="302260"/>
                <wp:effectExtent l="0" t="0" r="8890" b="2540"/>
                <wp:wrapNone/>
                <wp:docPr id="1027" name="Rectangle 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39160" cy="302260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  <w:t>BASIC INFORMATION</w:t>
                            </w:r>
                            <w:r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fillcolor="#f9edcb" stroked="f" style="position:absolute;margin-left:270.6pt;margin-top:-24.5pt;width:270.8pt;height:23.8pt;z-index:15;mso-position-horizontal-relative:page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  <w:t>BASIC INFORMATION</w:t>
                      </w:r>
                      <w:r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3520439</wp:posOffset>
                </wp:positionH>
                <wp:positionV relativeFrom="paragraph">
                  <wp:posOffset>-50165</wp:posOffset>
                </wp:positionV>
                <wp:extent cx="1099820" cy="1649729"/>
                <wp:effectExtent l="0" t="0" r="24130" b="26669"/>
                <wp:wrapNone/>
                <wp:docPr id="1028" name="Text Box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99820" cy="164972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Gender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Male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Civil Status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Married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Religion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Christianity – Catholic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8" fillcolor="white" stroked="t" style="position:absolute;margin-left:277.2pt;margin-top:-3.95pt;width:86.6pt;height:129.9pt;z-index:27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white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en-GB"/>
                        </w:rPr>
                        <w:t>Gender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Male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Civil Status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Married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Religion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Christianity – Catholic</w:t>
                      </w: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column">
                  <wp:posOffset>2426335</wp:posOffset>
                </wp:positionH>
                <wp:positionV relativeFrom="paragraph">
                  <wp:posOffset>-58420</wp:posOffset>
                </wp:positionV>
                <wp:extent cx="1003299" cy="1551305"/>
                <wp:effectExtent l="0" t="0" r="0" b="0"/>
                <wp:wrapNone/>
                <wp:docPr id="1029" name="Text Box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03299" cy="1551305"/>
                        </a:xfrm>
                        <a:prstGeom prst="rect"/>
                        <a:ln>
                          <a:noFill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Age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36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Birth Date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Jan 11, 1987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Nationality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Filipino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9" filled="f" stroked="f" style="position:absolute;margin-left:191.05pt;margin-top:-4.6pt;width:79.0pt;height:122.15pt;z-index:-2147483644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  <w:t>Age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36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Birth Date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Jan 11, 1987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Nationality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Filipino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4692015</wp:posOffset>
                </wp:positionH>
                <wp:positionV relativeFrom="paragraph">
                  <wp:posOffset>-50165</wp:posOffset>
                </wp:positionV>
                <wp:extent cx="1375410" cy="1188720"/>
                <wp:effectExtent l="0" t="0" r="15240" b="11430"/>
                <wp:wrapNone/>
                <wp:docPr id="1030" name="Text Box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75410" cy="118872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Height (cm)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168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Weight (kg)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0" fillcolor="white" stroked="t" style="position:absolute;margin-left:369.45pt;margin-top:-3.95pt;width:108.3pt;height:93.6pt;z-index:28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white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Height (cm)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168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Weight (kg)</w:t>
                      </w:r>
                    </w:p>
                    <w:p>
                      <w:pPr>
                        <w:pStyle w:val="style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75</w:t>
                      </w: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20" behindDoc="true" locked="false" layoutInCell="true" allowOverlap="true">
                <wp:simplePos x="0" y="0"/>
                <wp:positionH relativeFrom="page">
                  <wp:posOffset>-440054</wp:posOffset>
                </wp:positionH>
                <wp:positionV relativeFrom="paragraph">
                  <wp:posOffset>-1199515</wp:posOffset>
                </wp:positionV>
                <wp:extent cx="3242310" cy="10725150"/>
                <wp:effectExtent l="0" t="0" r="0" b="0"/>
                <wp:wrapNone/>
                <wp:docPr id="1031" name="Rectangle 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42310" cy="10725150"/>
                        </a:xfrm>
                        <a:prstGeom prst="rect"/>
                        <a:solidFill>
                          <a:srgbClr val="484e5e"/>
                        </a:solidFill>
                        <a:ln>
                          <a:noFill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tabs>
                                <w:tab w:val="left" w:leader="none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1" fillcolor="#484e5e" stroked="f" style="position:absolute;margin-left:-34.65pt;margin-top:-94.45pt;width:255.3pt;height:844.5pt;z-index:-2147483627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tabs>
                          <w:tab w:val="left" w:leader="none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i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1032" name="Rectangle 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94585" cy="162115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2" fillcolor="white" stroked="f" style="position:absolute;margin-left:-41.2pt;margin-top:793.15pt;width:188.55pt;height:127.65pt;z-index:11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>
                      <w:pPr>
                        <w:pStyle w:val="style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1033" name="Text Box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755" cy="487680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fldChar w:fldCharType="end"/>
                            </w:r>
                          </w:p>
                        </w:txbxContent>
                      </wps:txbx>
                      <wps:bodyPr lIns="91440" rIns="91440" tIns="45720" bIns="45720" vert="horz" anchor="t" wrap="none" upright="true">
                        <a:prstTxWarp prst="textNoShape"/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3" filled="f" stroked="f" style="position:absolute;margin-left:-65.6pt;margin-top:813.95pt;width:45.65pt;height:38.4pt;z-index:12;mso-position-horizontal-relative:text;mso-position-vertical-relative:text;mso-width-percent:0;mso-height-percent:0;mso-width-relative:page;mso-height-relative:page;mso-wrap-distance-left:0.0pt;mso-wrap-distance-right:0.0pt;visibility:visible;mso-wrap-style:non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/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/>
                        <w:fldChar w:fldCharType="separate"/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  <w:r>
                        <w:rPr/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lang w:val="en-US"/>
        </w:rPr>
        <w:t xml:space="preserve"> </w:t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noProof/>
          <w:lang w:val="en-US" w:eastAsia="es-ES_tradnl"/>
        </w:rPr>
      </w:pP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jc w:val="center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page">
                  <wp:posOffset>262392</wp:posOffset>
                </wp:positionH>
                <wp:positionV relativeFrom="paragraph">
                  <wp:posOffset>154250</wp:posOffset>
                </wp:positionV>
                <wp:extent cx="2328103" cy="706755"/>
                <wp:effectExtent l="0" t="0" r="0" b="0"/>
                <wp:wrapNone/>
                <wp:docPr id="1034" name="Text Box 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8103" cy="706755"/>
                        </a:xfrm>
                        <a:prstGeom prst="rect"/>
                        <a:ln>
                          <a:noFill/>
                        </a:ln>
                      </wps:spPr>
                      <wps:txbx id="1034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  <w:sz w:val="42"/>
                                <w:szCs w:val="42"/>
                              </w:rPr>
                              <w:t>Lourence Salen Rubio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4" filled="f" stroked="f" style="position:absolute;margin-left:20.66pt;margin-top:12.15pt;width:183.32pt;height:55.65pt;z-index:13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fdf0db"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fdf0db"/>
                          <w:sz w:val="42"/>
                          <w:szCs w:val="42"/>
                        </w:rPr>
                        <w:t>Lourence Salen Rubio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4" cy="0"/>
                <wp:effectExtent l="10160" t="13970" r="7620" b="5080"/>
                <wp:wrapNone/>
                <wp:docPr id="1035" name="Straight Arrow Connector 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4144" cy="0"/>
                        </a:xfrm>
                        <a:prstGeom prst="straightConnector1"/>
                        <a:ln cmpd="sng" cap="flat" w="9525">
                          <a:solidFill>
                            <a:srgbClr val="00b0f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5" type="#_x0000_t32" filled="f" style="position:absolute;margin-left:-106.75pt;margin-top:-32.8pt;width:11.35pt;height:0.0pt;z-index:6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00b0f0"/>
                <v:fill/>
              </v:shape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036" name="Straight Arrow Connector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5" cy="3194050"/>
                        </a:xfrm>
                        <a:prstGeom prst="straightConnector1"/>
                        <a:ln cmpd="sng" cap="flat" w="9525">
                          <a:solidFill>
                            <a:srgbClr val="00b0f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6" type="#_x0000_t32" filled="f" style="position:absolute;margin-left:-111.85pt;margin-top:17.7pt;width:0.05pt;height:251.5pt;z-index:5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00b0f0"/>
                <v:fill/>
              </v:shape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2357120</wp:posOffset>
                </wp:positionH>
                <wp:positionV relativeFrom="paragraph">
                  <wp:posOffset>157480</wp:posOffset>
                </wp:positionV>
                <wp:extent cx="3452495" cy="302260"/>
                <wp:effectExtent l="0" t="0" r="0" b="2540"/>
                <wp:wrapNone/>
                <wp:docPr id="1037" name="Rectangle 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52495" cy="302260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  <w:t xml:space="preserve">EDUCATION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7" fillcolor="#f9edcb" stroked="f" style="position:absolute;margin-left:185.6pt;margin-top:12.4pt;width:271.85pt;height:23.8pt;z-index:29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  <w:t xml:space="preserve">EDUCATION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038" name="Straight Arrow Connector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4145" cy="0"/>
                        </a:xfrm>
                        <a:prstGeom prst="straightConnector1"/>
                        <a:ln cmpd="sng" cap="flat" w="9525">
                          <a:solidFill>
                            <a:srgbClr val="00b0f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8" type="#_x0000_t32" filled="f" style="position:absolute;margin-left:-351.3pt;margin-top:-12.15pt;width:11.35pt;height:0.0pt;z-index:7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00b0f0"/>
                <v:fill/>
              </v:shape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page">
                  <wp:posOffset>3493134</wp:posOffset>
                </wp:positionH>
                <wp:positionV relativeFrom="paragraph">
                  <wp:posOffset>83185</wp:posOffset>
                </wp:positionV>
                <wp:extent cx="3821430" cy="1706879"/>
                <wp:effectExtent l="0" t="0" r="0" b="0"/>
                <wp:wrapNone/>
                <wp:docPr id="1039" name="Text Box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21430" cy="1706879"/>
                        </a:xfrm>
                        <a:prstGeom prst="rect"/>
                        <a:ln>
                          <a:noFill/>
                        </a:ln>
                      </wps:spPr>
                      <wps:txbx id="1039">
                        <w:txbxContent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Sep 2022 - Aug 2023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>Pangasinan</w:t>
                            </w: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 xml:space="preserve"> State University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 xml:space="preserve">Bachelor's / College Degree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>BS Industrial Major in Electrical Technology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Jul 2006 - Aug 2008</w:t>
                            </w: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>DUALTECH CENTER CANLUBANG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sz w:val="20"/>
                                <w:szCs w:val="20"/>
                                <w:lang w:val="en-US"/>
                              </w:rPr>
                              <w:t>Vocational Diploma / Short Course Certificate ELECTROMECHANICS TECHNOLOGY</w:t>
                            </w:r>
                          </w:p>
                        </w:txbxContent>
                      </wps:txbx>
                      <wps:bodyPr lIns="91440" rIns="91440" tIns="91440" bIns="9144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9" filled="f" stroked="f" style="position:absolute;margin-left:275.05pt;margin-top:6.55pt;width:300.9pt;height:134.4pt;z-index:10;mso-position-horizontal-relative:page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7.2pt,7.2pt,7.2pt">
                  <w:txbxContent>
                    <w:p>
                      <w:pPr>
                        <w:pStyle w:val="style0"/>
                        <w:rPr>
                          <w:rFonts w:ascii="Calibri" w:cs="Arial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Sep 2022 - Aug 2023 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>Pangasinan</w:t>
                      </w: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 xml:space="preserve"> State University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 xml:space="preserve">Bachelor's / College Degree 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>BS Industrial Major in Electrical Technology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Jul 2006 - Aug 2008</w:t>
                      </w: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>DUALTECH CENTER CANLUBANG</w:t>
                      </w:r>
                    </w:p>
                    <w:p>
                      <w:pPr>
                        <w:pStyle w:val="style0"/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sz w:val="20"/>
                          <w:szCs w:val="20"/>
                          <w:lang w:val="en-US"/>
                        </w:rPr>
                        <w:t>Vocational Diploma / Short Course Certificate ELECTROMECHANICS TECHNOLOGY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-709295</wp:posOffset>
                </wp:positionH>
                <wp:positionV relativeFrom="paragraph">
                  <wp:posOffset>301303</wp:posOffset>
                </wp:positionV>
                <wp:extent cx="2216785" cy="0"/>
                <wp:effectExtent l="0" t="0" r="0" b="0"/>
                <wp:wrapNone/>
                <wp:docPr id="1040" name="Straight Connector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16785" cy="0"/>
                        </a:xfrm>
                        <a:prstGeom prst="line"/>
                        <a:ln cmpd="sng" cap="flat" w="19050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40" filled="f" stroked="t" from="-55.85pt,23.724646pt" to="118.69999pt,23.724646pt" style="position:absolute;z-index:16;mso-position-horizontal-relative:text;mso-position-vertical-relative:text;mso-width-percent:0;mso-width-relative:margin;mso-height-relative:page;mso-wrap-distance-left:0.0pt;mso-wrap-distance-right:0.0pt;visibility:visible;">
                <v:stroke color="white" weight="1.5pt"/>
                <v:fill/>
              </v:line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page">
                  <wp:posOffset>369570</wp:posOffset>
                </wp:positionH>
                <wp:positionV relativeFrom="paragraph">
                  <wp:posOffset>113030</wp:posOffset>
                </wp:positionV>
                <wp:extent cx="1743075" cy="314325"/>
                <wp:effectExtent l="0" t="0" r="0" b="0"/>
                <wp:wrapNone/>
                <wp:docPr id="1041" name="Text Box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43075" cy="314325"/>
                        </a:xfrm>
                        <a:prstGeom prst="rect"/>
                        <a:ln>
                          <a:noFill/>
                        </a:ln>
                      </wps:spPr>
                      <wps:txbx id="1041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</w:rPr>
                              <w:t>CONTACT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1" filled="f" stroked="f" style="position:absolute;margin-left:29.1pt;margin-top:8.9pt;width:137.25pt;height:24.75pt;z-index:1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fdf0db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fdf0db"/>
                        </w:rPr>
                        <w:t>CONTACT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42" name="Straight Arrow Connector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4145" cy="0"/>
                        </a:xfrm>
                        <a:prstGeom prst="straightConnector1"/>
                        <a:ln cmpd="sng" cap="flat" w="9525">
                          <a:solidFill>
                            <a:srgbClr val="00b0f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2" type="#_x0000_t32" filled="f" style="position:absolute;margin-left:-351.5pt;margin-top:1.25pt;width:11.35pt;height:0.0pt;z-index:8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00b0f0"/>
                <v:fill/>
              </v:shape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page">
                  <wp:posOffset>400050</wp:posOffset>
                </wp:positionH>
                <wp:positionV relativeFrom="paragraph">
                  <wp:posOffset>132080</wp:posOffset>
                </wp:positionV>
                <wp:extent cx="2296160" cy="1242695"/>
                <wp:effectExtent l="0" t="0" r="0" b="0"/>
                <wp:wrapNone/>
                <wp:docPr id="1043" name="Text Box 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96160" cy="1242695"/>
                        </a:xfrm>
                        <a:prstGeom prst="rect"/>
                        <a:ln>
                          <a:noFill/>
                        </a:ln>
                      </wps:spPr>
                      <wps:txbx id="1043">
                        <w:txbxContent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/>
                              <w:fldChar w:fldCharType="begin"/>
                            </w:r>
                            <w:r>
                              <w:instrText xml:space="preserve"> HYPERLINK "mailto:rubiolourence@yahoo.com"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>
                                <w:rStyle w:val="style85"/>
                                <w:rFonts w:ascii="Arial" w:cs="Arial" w:hAnsi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rubiolourence@yahoo.com</w:t>
                            </w:r>
                            <w:r>
                              <w:rPr/>
                              <w:fldChar w:fldCharType="end"/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+966532457406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 xml:space="preserve">Centennial townhomes 2 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pulo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cabuyao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 xml:space="preserve"> Laguna, 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Cabuyao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laguna</w:t>
                            </w:r>
                            <w:r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 xml:space="preserve"> 4025, Laguna, Philippines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3" filled="f" stroked="f" style="position:absolute;margin-left:31.5pt;margin-top:10.4pt;width:180.8pt;height:97.85pt;z-index:1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/>
                        <w:fldChar w:fldCharType="begin"/>
                      </w:r>
                      <w:r>
                        <w:instrText xml:space="preserve"> HYPERLINK "mailto:rubiolourence@yahoo.com" </w:instrText>
                      </w:r>
                      <w:r>
                        <w:rPr/>
                        <w:fldChar w:fldCharType="separate"/>
                      </w:r>
                      <w:r>
                        <w:rPr>
                          <w:rStyle w:val="style85"/>
                          <w:rFonts w:ascii="Arial" w:cs="Arial" w:hAnsi="Arial"/>
                          <w:iCs/>
                          <w:sz w:val="22"/>
                          <w:szCs w:val="22"/>
                          <w:lang w:val="en-US"/>
                        </w:rPr>
                        <w:t>rubiolourence@yahoo.com</w:t>
                      </w:r>
                      <w:r>
                        <w:rPr/>
                        <w:fldChar w:fldCharType="end"/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>+966532457406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Centennial townhomes 2 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>pulo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>cabuyao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Laguna, 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>Cabuyao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>laguna</w:t>
                      </w:r>
                      <w:r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4025, Laguna, Philippines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false" relativeHeight="23" behindDoc="false" locked="false" layoutInCell="true" allowOverlap="true">
            <wp:simplePos x="0" y="0"/>
            <wp:positionH relativeFrom="margin">
              <wp:posOffset>-809625</wp:posOffset>
            </wp:positionH>
            <wp:positionV relativeFrom="paragraph">
              <wp:posOffset>175895</wp:posOffset>
            </wp:positionV>
            <wp:extent cx="186690" cy="186689"/>
            <wp:effectExtent l="0" t="0" r="3810" b="3810"/>
            <wp:wrapNone/>
            <wp:docPr id="1044" name="Gráfico 7" descr="Sobr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6690" cy="186689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>
          <w:rFonts w:ascii="Calibri" w:cs="Calibri" w:hAnsi="Calibri"/>
          <w:lang w:val="en-US"/>
        </w:rPr>
      </w:pPr>
      <w:r>
        <w:rPr>
          <w:noProof/>
        </w:rPr>
        <w:drawing>
          <wp:anchor distT="0" distB="0" distL="0" distR="0" simplePos="false" relativeHeight="22" behindDoc="false" locked="false" layoutInCell="true" allowOverlap="true">
            <wp:simplePos x="0" y="0"/>
            <wp:positionH relativeFrom="margin">
              <wp:posOffset>-805180</wp:posOffset>
            </wp:positionH>
            <wp:positionV relativeFrom="paragraph">
              <wp:posOffset>260349</wp:posOffset>
            </wp:positionV>
            <wp:extent cx="181609" cy="182244"/>
            <wp:effectExtent l="0" t="0" r="8255" b="8255"/>
            <wp:wrapNone/>
            <wp:docPr id="1045" name="Gráfico 4" descr="Auricular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1609" cy="182244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noProof/>
        </w:rPr>
        <w:drawing>
          <wp:anchor distT="0" distB="0" distL="0" distR="0" simplePos="false" relativeHeight="21" behindDoc="false" locked="false" layoutInCell="true" allowOverlap="true">
            <wp:simplePos x="0" y="0"/>
            <wp:positionH relativeFrom="column">
              <wp:posOffset>-843915</wp:posOffset>
            </wp:positionH>
            <wp:positionV relativeFrom="paragraph">
              <wp:posOffset>165735</wp:posOffset>
            </wp:positionV>
            <wp:extent cx="219075" cy="219075"/>
            <wp:effectExtent l="0" t="0" r="0" b="8890"/>
            <wp:wrapNone/>
            <wp:docPr id="1046" name="Gráfico 2" descr="Marcador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áfico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9075" cy="21907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>
          <w:rFonts w:ascii="Calibri" w:cs="Calibri" w:hAnsi="Calibri"/>
          <w:i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4" behindDoc="true" locked="false" layoutInCell="true" allowOverlap="true">
                <wp:simplePos x="0" y="0"/>
                <wp:positionH relativeFrom="column">
                  <wp:posOffset>2459355</wp:posOffset>
                </wp:positionH>
                <wp:positionV relativeFrom="paragraph">
                  <wp:posOffset>118745</wp:posOffset>
                </wp:positionV>
                <wp:extent cx="3452495" cy="301624"/>
                <wp:effectExtent l="0" t="0" r="0" b="3175"/>
                <wp:wrapNone/>
                <wp:docPr id="1047" name="Rectangle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52495" cy="301624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LICENSES / CERTIFICATIONS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7" fillcolor="#f9edcb" stroked="f" style="position:absolute;margin-left:193.65pt;margin-top:9.35pt;width:271.85pt;height:23.75pt;z-index:-2147483643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LICENSES / CERTIFICATIONS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page">
                  <wp:posOffset>421005</wp:posOffset>
                </wp:positionH>
                <wp:positionV relativeFrom="paragraph">
                  <wp:posOffset>258444</wp:posOffset>
                </wp:positionV>
                <wp:extent cx="1571624" cy="335280"/>
                <wp:effectExtent l="0" t="0" r="0" b="0"/>
                <wp:wrapNone/>
                <wp:docPr id="1048" name="Text Box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71624" cy="335280"/>
                        </a:xfrm>
                        <a:prstGeom prst="rect"/>
                        <a:ln>
                          <a:noFill/>
                        </a:ln>
                      </wps:spPr>
                      <wps:txbx id="1048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</w:rPr>
                              <w:t>SKILLS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8" filled="f" stroked="f" style="position:absolute;margin-left:33.15pt;margin-top:20.35pt;width:123.75pt;height:26.4pt;z-index:1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fdf0db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fdf0db"/>
                        </w:rPr>
                        <w:t>SKILLS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posOffset>2462530</wp:posOffset>
                </wp:positionH>
                <wp:positionV relativeFrom="paragraph">
                  <wp:posOffset>90170</wp:posOffset>
                </wp:positionV>
                <wp:extent cx="3778250" cy="1221105"/>
                <wp:effectExtent l="0" t="0" r="0" b="0"/>
                <wp:wrapNone/>
                <wp:docPr id="1049" name="Text Box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78250" cy="1221105"/>
                        </a:xfrm>
                        <a:prstGeom prst="rect"/>
                        <a:ln>
                          <a:noFill/>
                        </a:ln>
                      </wps:spPr>
                      <wps:txbx id="1049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Aug 31, 2023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Driving license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2503107928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Jul 31, 2008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Electromechanics</w:t>
                            </w: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technology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915-0133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9" filled="f" stroked="f" style="position:absolute;margin-left:193.9pt;margin-top:7.1pt;width:297.5pt;height:96.15pt;z-index:2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Aug 31, 2023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Driving license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2503107928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Jul 31, 2008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Electromechanics</w:t>
                      </w: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technology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915-0133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8"/>
                          <w:szCs w:val="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1050" name="Straight Arrow Connector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4145" cy="0"/>
                        </a:xfrm>
                        <a:prstGeom prst="straightConnector1"/>
                        <a:ln cmpd="sng" cap="flat" w="9525">
                          <a:solidFill>
                            <a:srgbClr val="00b0f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0" type="#_x0000_t32" filled="f" style="position:absolute;margin-left:-350.85pt;margin-top:1.95pt;width:11.35pt;height:0.0pt;z-index:9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00b0f0"/>
                <v:fill/>
              </v:shape>
            </w:pict>
          </mc:Fallback>
        </mc:AlternateContent>
      </w:r>
    </w:p>
    <w:p>
      <w:pPr>
        <w:pStyle w:val="style0"/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page">
                  <wp:posOffset>370840</wp:posOffset>
                </wp:positionH>
                <wp:positionV relativeFrom="page">
                  <wp:posOffset>5111750</wp:posOffset>
                </wp:positionV>
                <wp:extent cx="2151569" cy="1516816"/>
                <wp:effectExtent l="0" t="0" r="0" b="0"/>
                <wp:wrapNone/>
                <wp:docPr id="1051" name="Text Box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51569" cy="1516816"/>
                        </a:xfrm>
                        <a:prstGeom prst="rect"/>
                        <a:ln>
                          <a:noFill/>
                        </a:ln>
                      </wps:spPr>
                      <wps:txbx id="1051">
                        <w:txbxContent>
                          <w:p>
                            <w:pPr>
                              <w:pStyle w:val="style179"/>
                              <w:spacing w:lineRule="auto" w:line="360"/>
                              <w:ind w:left="142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Trouble shooting | Mechanical | Welder | Fabricate | Electrical | 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Powerplant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Hvac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| Chiller | Boiler | Etc. | Written Report | Monitoring | Operation and maintenance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Arial" w:cs="Arial" w:hAnsi="Arial"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1" filled="f" stroked="f" style="position:absolute;margin-left:29.2pt;margin-top:402.5pt;width:169.41pt;height:119.43pt;z-index:17;mso-position-horizontal-relative:page;mso-position-vertical-relative:page;mso-width-relative:margin;mso-height-relative:margin;mso-wrap-distance-left:0.0pt;mso-wrap-distance-right:0.0pt;visibility:visible;">
                <v:stroke on="f"/>
                <v:fill/>
                <v:textbox inset="7.2pt,3.6pt,7.2pt,3.6pt" style="mso-fit-text-to-shape:true;">
                  <w:txbxContent>
                    <w:p>
                      <w:pPr>
                        <w:pStyle w:val="style179"/>
                        <w:spacing w:lineRule="auto" w:line="360"/>
                        <w:ind w:left="142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Trouble shooting | Mechanical | Welder | Fabricate | Electrical | 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Powerplant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| 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Hvac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| Chiller | Boiler | Etc. | Written Report | Monitoring | Operation and maintenance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Arial" w:cs="Arial" w:hAnsi="Arial"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3180"/>
          <w:tab w:val="center" w:leader="none" w:pos="4249"/>
        </w:tabs>
        <w:rPr>
          <w:rFonts w:ascii="Calibri" w:cs="Calibri" w:hAnsi="Calibri"/>
          <w:lang w:val="en-US"/>
        </w:rPr>
      </w:pPr>
    </w:p>
    <w:p>
      <w:pPr>
        <w:pStyle w:val="style0"/>
        <w:rPr>
          <w:rFonts w:ascii="Calibri" w:cs="Calibri" w:hAnsi="Calibri"/>
          <w:lang w:val="en-US"/>
        </w:rPr>
      </w:pPr>
      <w:r>
        <w:rPr>
          <w:rFonts w:ascii="Calibri" w:cs="Calibri" w:hAnsi="Calibri"/>
          <w:noProof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page">
                  <wp:posOffset>453390</wp:posOffset>
                </wp:positionH>
                <wp:positionV relativeFrom="paragraph">
                  <wp:posOffset>1214755</wp:posOffset>
                </wp:positionV>
                <wp:extent cx="1571625" cy="335280"/>
                <wp:effectExtent l="0" t="0" r="0" b="0"/>
                <wp:wrapNone/>
                <wp:docPr id="1053" name="Text Box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71625" cy="335280"/>
                        </a:xfrm>
                        <a:prstGeom prst="rect"/>
                        <a:ln>
                          <a:noFill/>
                        </a:ln>
                      </wps:spPr>
                      <wps:txbx id="1053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df0db"/>
                                <w:lang w:val="en-GB"/>
                              </w:rPr>
                              <w:t>ABOUT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3" filled="f" stroked="f" style="position:absolute;margin-left:35.7pt;margin-top:95.65pt;width:123.75pt;height:26.4pt;z-index:3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fdf0db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fdf0db"/>
                          <w:lang w:val="en-GB"/>
                        </w:rPr>
                        <w:t>ABOUT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val="en-US"/>
        </w:rPr>
        <mc:AlternateContent>
          <mc:Choice Requires="wps">
            <w:drawing>
              <wp:anchor distT="45720" distB="45720" distL="114300" distR="114300" simplePos="false" relativeHeight="34" behindDoc="false" locked="false" layoutInCell="true" allowOverlap="true">
                <wp:simplePos x="0" y="0"/>
                <wp:positionH relativeFrom="column">
                  <wp:posOffset>2449830</wp:posOffset>
                </wp:positionH>
                <wp:positionV relativeFrom="paragraph">
                  <wp:posOffset>1917700</wp:posOffset>
                </wp:positionV>
                <wp:extent cx="3345180" cy="2834005"/>
                <wp:effectExtent l="0" t="0" r="26669" b="23495"/>
                <wp:wrapSquare wrapText="bothSides"/>
                <wp:docPr id="1054" name="Text Box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45180" cy="283400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4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Dec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12, 2009 – Jan 30, 2010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t>ADVANCE INDUSTRIAL MOTOR CONTROL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t xml:space="preserve">MFI TECHNOLOGICAL INSTITUTE 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Ortigas avenue, city of pasig, philippines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Aug 17, 2009 – Aug 17, 2009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t>Familiarization Course On Self Contained Breathing Apparatus (SCBA) and Ammonia handling Training Spill/drill.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Synerquest Management Consultancy Services 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103 main ave Ext. Special export processing zone Laguna Technopark biñan Laguna, philippines.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4" fillcolor="white" stroked="t" style="position:absolute;margin-left:192.9pt;margin-top:151.0pt;width:263.4pt;height:223.15pt;z-index:34;mso-position-horizontal-relative:text;mso-position-vertical-relative:text;mso-width-percent:0;mso-height-percent:0;mso-width-relative:margin;mso-height-relative:margin;mso-wrap-distance-top:3.6000001pt;mso-wrap-distance-bottom:3.6000001pt;visibility:visible;">
                <v:stroke color="white" weight="0.5pt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Dec </w:t>
                      </w:r>
                      <w:r>
                        <w:rPr>
                          <w:b/>
                          <w:bCs/>
                        </w:rPr>
                        <w:t xml:space="preserve">12, 2009 – Jan 30, 2010 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t>ADVANCE INDUSTRIAL MOTOR CONTROL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t xml:space="preserve">MFI TECHNOLOGICAL INSTITUTE </w:t>
                      </w:r>
                    </w:p>
                    <w:p>
                      <w:pPr>
                        <w:pStyle w:val="style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Ortigas avenue, city of pasig, philippines</w:t>
                      </w: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Aug 17, 2009 – Aug 17, 2009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t>Familiarization Course On Self Contained Breathing Apparatus (SCBA) and Ammonia handling Training Spill/drill.</w:t>
                      </w:r>
                    </w:p>
                    <w:p>
                      <w:pPr>
                        <w:pStyle w:val="style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Synerquest Management Consultancy Services </w:t>
                      </w:r>
                    </w:p>
                    <w:p>
                      <w:pPr>
                        <w:pStyle w:val="style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103 main ave Ext. Special export processing zone Laguna Technopark biñan Laguna, philippines.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3" behindDoc="true" locked="false" layoutInCell="true" allowOverlap="true">
                <wp:simplePos x="0" y="0"/>
                <wp:positionH relativeFrom="column">
                  <wp:posOffset>2458085</wp:posOffset>
                </wp:positionH>
                <wp:positionV relativeFrom="paragraph">
                  <wp:posOffset>1616075</wp:posOffset>
                </wp:positionV>
                <wp:extent cx="3452495" cy="301625"/>
                <wp:effectExtent l="0" t="0" r="0" b="3175"/>
                <wp:wrapNone/>
                <wp:docPr id="1055" name="Rectangle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52495" cy="301625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55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TRAININGS / SEMINARS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5" fillcolor="#f9edcb" stroked="f" style="position:absolute;margin-left:193.55pt;margin-top:127.25pt;width:271.85pt;height:23.75pt;z-index:-2147483614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TRAININGS / SEMINARS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margin">
                  <wp:posOffset>2425065</wp:posOffset>
                </wp:positionH>
                <wp:positionV relativeFrom="paragraph">
                  <wp:posOffset>980440</wp:posOffset>
                </wp:positionV>
                <wp:extent cx="3778250" cy="636905"/>
                <wp:effectExtent l="0" t="0" r="0" b="0"/>
                <wp:wrapNone/>
                <wp:docPr id="1056" name="Text Box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78250" cy="636905"/>
                        </a:xfrm>
                        <a:prstGeom prst="rect"/>
                        <a:ln>
                          <a:noFill/>
                        </a:ln>
                      </wps:spPr>
                      <wps:txbx id="1056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Passport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ID Number: P5687646BPlace of Issue: DFA </w:t>
                            </w: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LUCENADate</w:t>
                            </w:r>
                            <w:r>
                              <w:rPr>
                                <w:rFonts w:ascii="Arial" w:cs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of Expiration: Oct 27, 2030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6" filled="f" stroked="f" style="position:absolute;margin-left:190.95pt;margin-top:77.2pt;width:297.5pt;height:50.15pt;z-index:32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Passport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ID Number: P5687646BPlace of Issue: DFA </w:t>
                      </w: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LUCENADate</w:t>
                      </w:r>
                      <w:r>
                        <w:rPr>
                          <w:rFonts w:ascii="Arial" w:cs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of Expiration: Oct 27, 2030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1" behindDoc="true" locked="false" layoutInCell="true" allowOverlap="true">
                <wp:simplePos x="0" y="0"/>
                <wp:positionH relativeFrom="column">
                  <wp:posOffset>2459990</wp:posOffset>
                </wp:positionH>
                <wp:positionV relativeFrom="paragraph">
                  <wp:posOffset>630555</wp:posOffset>
                </wp:positionV>
                <wp:extent cx="3452494" cy="301625"/>
                <wp:effectExtent l="0" t="0" r="0" b="3175"/>
                <wp:wrapNone/>
                <wp:docPr id="1057" name="Rectangle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52494" cy="301625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57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GOVERNMENT DOCUMENTS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7" fillcolor="#f9edcb" stroked="f" style="position:absolute;margin-left:193.7pt;margin-top:49.65pt;width:271.85pt;height:23.75pt;z-index:-2147483616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GOVERNMENT DOCUMENTS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lang w:val="fr-FR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page">
                  <wp:posOffset>5528310</wp:posOffset>
                </wp:positionH>
                <wp:positionV relativeFrom="paragraph">
                  <wp:posOffset>5048885</wp:posOffset>
                </wp:positionV>
                <wp:extent cx="1980000" cy="225425"/>
                <wp:effectExtent l="0" t="0" r="0" b="3175"/>
                <wp:wrapNone/>
                <wp:docPr id="1058" name="Zone de texte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80000" cy="225425"/>
                        </a:xfrm>
                        <a:prstGeom prst="rect"/>
                        <a:ln>
                          <a:noFill/>
                        </a:ln>
                      </wps:spPr>
                      <wps:txbx id="1058">
                        <w:txbxContent>
                          <w:p>
                            <w:pPr>
                              <w:pStyle w:val="style0"/>
                              <w:rPr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alibri" w:cs="Courier New" w:eastAsia="Calibri" w:hAnsi="Calibri"/>
                                <w:bCs/>
                                <w:color w:val="ffffff"/>
                                <w:sz w:val="16"/>
                                <w:szCs w:val="16"/>
                                <w:lang w:val="fr-FR" w:eastAsia="es-ES_tradnl"/>
                              </w:rPr>
                              <w:t>©</w:t>
                            </w:r>
                            <w:r>
                              <w:rPr>
                                <w:rFonts w:ascii="Calibri" w:cs="Courier New" w:eastAsia="Calibri" w:hAnsi="Calibri"/>
                                <w:bCs/>
                                <w:color w:val="ffffff"/>
                                <w:sz w:val="16"/>
                                <w:szCs w:val="16"/>
                                <w:lang w:val="fr-FR" w:eastAsia="es-ES_tradnl"/>
                              </w:rPr>
                              <w:t>AZURIUS - My-resume-templates.com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8" filled="f" stroked="f" style="position:absolute;margin-left:435.3pt;margin-top:397.55pt;width:155.91pt;height:17.75pt;z-index:2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color w:val="ffffff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alibri" w:cs="Courier New" w:eastAsia="Calibri" w:hAnsi="Calibri"/>
                          <w:bCs/>
                          <w:color w:val="ffffff"/>
                          <w:sz w:val="16"/>
                          <w:szCs w:val="16"/>
                          <w:lang w:val="fr-FR" w:eastAsia="es-ES_tradnl"/>
                        </w:rPr>
                        <w:t>©</w:t>
                      </w:r>
                      <w:r>
                        <w:rPr>
                          <w:rFonts w:ascii="Calibri" w:cs="Courier New" w:eastAsia="Calibri" w:hAnsi="Calibri"/>
                          <w:bCs/>
                          <w:color w:val="ffffff"/>
                          <w:sz w:val="16"/>
                          <w:szCs w:val="16"/>
                          <w:lang w:val="fr-FR" w:eastAsia="es-ES_tradnl"/>
                        </w:rPr>
                        <w:t>AZURIUS - My-resume-templates.com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noProof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page">
                  <wp:posOffset>174556</wp:posOffset>
                </wp:positionH>
                <wp:positionV relativeFrom="page">
                  <wp:posOffset>6693299</wp:posOffset>
                </wp:positionV>
                <wp:extent cx="2445620" cy="3788656"/>
                <wp:effectExtent l="0" t="0" r="0" b="0"/>
                <wp:wrapNone/>
                <wp:docPr id="1052" name="Text Box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45620" cy="3788656"/>
                        </a:xfrm>
                        <a:prstGeom prst="rect"/>
                        <a:ln>
                          <a:noFill/>
                        </a:ln>
                      </wps:spPr>
                      <wps:txbx id="1052">
                        <w:txbxContent>
                          <w:p>
                            <w:pPr>
                              <w:pStyle w:val="style0"/>
                              <w:spacing w:lineRule="auto" w:line="36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16 more years of  experience as Operation and Maintenance Technician, such as Water Treatment 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Plant,Sewage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Treatment plant Support Building Maintenance Technician, Mechanical Maintenance Technician, 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Powerplant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Technician, 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Hvac</w:t>
                            </w:r>
                            <w:r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, Boiler, Chiller, Compress air, Pump Station, Air handling units, Trouble Shooting  both electrical works and Mechanical works, Fabrication works, Brazing of copper pipes, Perform Welding, (SMAW, TIG) ETC..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Calibri" w:cs="Arial" w:hAnsi="Calibri"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2" filled="f" stroked="f" style="position:absolute;margin-left:13.74pt;margin-top:527.03pt;width:192.57pt;height:298.32pt;z-index:26;mso-position-horizontal-relative:page;mso-position-vertical-relative:page;mso-width-relative:margin;mso-height-relative:margin;mso-wrap-distance-left:0.0pt;mso-wrap-distance-right:0.0pt;visibility:visible;">
                <v:stroke on="f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spacing w:lineRule="auto" w:line="36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16 more years of  experience as Operation and Maintenance Technician, such as Water Treatment 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Plant,Sewage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Treatment plant Support Building Maintenance Technician, Mechanical Maintenance Technician, 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Powerplant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Technician, 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Hvac</w:t>
                      </w:r>
                      <w:r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  <w:lang w:val="en-US"/>
                        </w:rPr>
                        <w:t>, Boiler, Chiller, Compress air, Pump Station, Air handling units, Trouble Shooting  both electrical works and Mechanical works, Fabrication works, Brazing of copper pipes, Perform Welding, (SMAW, TIG) ETC..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style0"/>
                        <w:jc w:val="both"/>
                        <w:rPr>
                          <w:rFonts w:ascii="Calibri" w:cs="Arial" w:hAnsi="Calibri"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cs="Calibri" w:hAnsi="Calibri"/>
          <w:lang w:val="en-US"/>
        </w:rPr>
        <w:br w:type="page"/>
      </w:r>
      <w:bookmarkStart w:id="0" w:name="_Hlk69728031"/>
    </w:p>
    <w:p>
      <w:pPr>
        <w:pStyle w:val="style0"/>
        <w:spacing w:after="160" w:lineRule="auto" w:line="259"/>
        <w:rPr>
          <w:rFonts w:ascii="Calibri" w:cs="Courier New" w:eastAsia="Calibri" w:hAnsi="Calibri"/>
          <w:color w:val="0563c1"/>
          <w:sz w:val="18"/>
          <w:szCs w:val="18"/>
          <w:lang w:val="en-US" w:eastAsia="es-ES_tradnl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0" behindDoc="true" locked="false" layoutInCell="true" allowOverlap="true">
                <wp:simplePos x="0" y="0"/>
                <wp:positionH relativeFrom="column">
                  <wp:posOffset>-337185</wp:posOffset>
                </wp:positionH>
                <wp:positionV relativeFrom="paragraph">
                  <wp:posOffset>-299720</wp:posOffset>
                </wp:positionV>
                <wp:extent cx="6100445" cy="457200"/>
                <wp:effectExtent l="0" t="0" r="0" b="0"/>
                <wp:wrapNone/>
                <wp:docPr id="1059" name="Rectangle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00445" cy="457200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59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484e5e"/>
                                <w:lang w:val="en-US"/>
                              </w:rPr>
                              <w:t xml:space="preserve">WORK EXPERIENCE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Cs/>
                                <w:i/>
                                <w:iCs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Cs/>
                                <w:i/>
                                <w:iCs/>
                                <w:color w:val="484e5e"/>
                                <w:lang w:val="en-US"/>
                              </w:rPr>
                              <w:t xml:space="preserve">I have been working for 17.78 years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9" fillcolor="#f9edcb" stroked="f" style="position:absolute;margin-left:-26.55pt;margin-top:-23.6pt;width:480.35pt;height:36.0pt;z-index:-2147483617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484e5e"/>
                          <w:lang w:val="en-US"/>
                        </w:rPr>
                        <w:t xml:space="preserve">WORK EXPERIENCE 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Cs/>
                          <w:i/>
                          <w:iCs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Cs/>
                          <w:i/>
                          <w:iCs/>
                          <w:color w:val="484e5e"/>
                          <w:lang w:val="en-US"/>
                        </w:rPr>
                        <w:t xml:space="preserve">I have been working for 17.78 years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Sep 2023 – PRESENT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Maintenance Technician Water Treatment Plant/STP/Boiler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AES Arabian Environmental and Process Engineering 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Riyadh Saudi </w:t>
      </w:r>
      <w:r>
        <w:rPr>
          <w:rFonts w:ascii="Calibri" w:cs="Calibri" w:eastAsia="Calibri" w:hAnsi="Calibri"/>
          <w:sz w:val="26"/>
          <w:szCs w:val="26"/>
          <w:lang w:val="en-US"/>
        </w:rPr>
        <w:t>arabia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JOB SUMMARY: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Resposible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for the installation/Commissioning of Water Treatment Plant, Sewage Treatment Plant, Such as filtration System 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Activated Carbon, Sand Filter, and Water Softener System (Duplex and Single.)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Reverse Osmosis Plant, Ultra filtration System mixed Bed cation and Anion Cation, Resin Filter.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 Mechanical and Electrical modification improvement of the Water Treatment Plant and Sewage Treatment Plant System.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 Trouble Shooting replacement of parts needed, to Run the Water Treatment Plant and Sewage Treatment Plant for continues operating condition.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Prepare all necessary documents and recommendation as per Site Visit / Assessment of the client Water Treatment and Sewage Treatment System.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Raise/Recommended parts for replacement or repair as needed to sustain the plant operation.</w:t>
      </w:r>
    </w:p>
    <w:p>
      <w:pPr>
        <w:pStyle w:val="style179"/>
        <w:numPr>
          <w:ilvl w:val="0"/>
          <w:numId w:val="1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Conduct on-site Water analysis, PH Conductivity, TDS and Water Temperature.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Sep 2021 – Sep 2023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Mechanical technician/Utilities Technician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Saudi Biotechnology Manufacturing Company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 Biotechnology / Pharmaceutical / Clinical Research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 Riyadh Saudi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Arabia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RESPONSIBLE AND TASK: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Identify, troubleshoot and repair mechanical, hydraulic, pneumatic, and simple electrical problems on plant facilities and production equipment.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Responsible for Replace bearing, mechanical seal of motor/pump, change oil of chillers/compressor, compress air compressors (</w:t>
      </w:r>
      <w:r>
        <w:rPr>
          <w:rFonts w:ascii="Calibri" w:cs="Calibri" w:eastAsia="Calibri" w:hAnsi="Calibri"/>
          <w:sz w:val="26"/>
          <w:szCs w:val="26"/>
          <w:lang w:val="en-US"/>
        </w:rPr>
        <w:t>trane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brand) Pm of AHUs 6 units. Maintenance of hot water and steam boilers, support Building maintenance jobs and electrical job,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Trouble shooting ( electrical and Mechanical) Fabrication works </w:t>
      </w:r>
    </w:p>
    <w:p>
      <w:pPr>
        <w:pStyle w:val="style179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(Brazing of copper pipes, perform welding SMAW, TIG)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Performs preventive maintenance per defined interval/schedule in a timely manner and documents </w:t>
      </w:r>
      <w:r>
        <w:rPr>
          <w:rFonts w:ascii="Calibri" w:cs="Calibri" w:eastAsia="Calibri" w:hAnsi="Calibri"/>
          <w:sz w:val="26"/>
          <w:szCs w:val="26"/>
          <w:lang w:val="en-US"/>
        </w:rPr>
        <w:t>maintenance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concerns/resolutions.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Look after all plant, process and utility machineries and </w:t>
      </w:r>
      <w:r>
        <w:rPr>
          <w:rFonts w:ascii="Calibri" w:cs="Calibri" w:eastAsia="Calibri" w:hAnsi="Calibri"/>
          <w:sz w:val="26"/>
          <w:szCs w:val="26"/>
          <w:lang w:val="en-US"/>
        </w:rPr>
        <w:t>equipment’s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including process machines, HVAC systems, AIR compressors , Boilers, Chillers, Pumps, Water </w:t>
      </w:r>
      <w:r>
        <w:rPr>
          <w:rFonts w:ascii="Calibri" w:cs="Calibri" w:eastAsia="Calibri" w:hAnsi="Calibri"/>
          <w:sz w:val="26"/>
          <w:szCs w:val="26"/>
          <w:lang w:val="en-US"/>
        </w:rPr>
        <w:t>Treatment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Plant, welding etc.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Providing action plans and status report as needed.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Ensuring work compliances to standards, tolerances and fits and working in accordance with sound engineering practices on all jobs under his purview.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Recognizes and corrects </w:t>
      </w:r>
      <w:r>
        <w:rPr>
          <w:rFonts w:ascii="Calibri" w:cs="Calibri" w:eastAsia="Calibri" w:hAnsi="Calibri"/>
          <w:sz w:val="26"/>
          <w:szCs w:val="26"/>
          <w:lang w:val="en-US"/>
        </w:rPr>
        <w:t>potential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equipment failure or unsafe conditions and communicates this to </w:t>
      </w:r>
      <w:r>
        <w:rPr>
          <w:rFonts w:ascii="Calibri" w:cs="Calibri" w:eastAsia="Calibri" w:hAnsi="Calibri"/>
          <w:sz w:val="26"/>
          <w:szCs w:val="26"/>
          <w:lang w:val="en-US"/>
        </w:rPr>
        <w:t>Maintenance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Manager/Designee.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 machine shop work operating various machines such as drilling. Grinding, cutting equipment. Pneumatic tools and electric/manual hand tools. And welding.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Equipment problems, trouble shooting and basic Root Cause Analysis </w:t>
      </w:r>
      <w:r>
        <w:rPr>
          <w:rFonts w:ascii="Calibri" w:cs="Calibri" w:eastAsia="Calibri" w:hAnsi="Calibri"/>
          <w:sz w:val="26"/>
          <w:szCs w:val="26"/>
          <w:lang w:val="en-US"/>
        </w:rPr>
        <w:t>anf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Development of Solutions.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Ensuring Mechanical spare parts availability for scheduled and projected jobs inclusive of spare inventory (physical) checking and stock inspections.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Utilizes appropriate Personal Protective Equipment (PPE) including, but not limited to safety glasses, face shield, hearing protection, safety shoes, gloves, and Aprons.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Responsible for proper care/cleaning of tools, parts materials and work area.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To cover the shifts with all related responsibilities such as temperature and humidity monitoring utilities functionality etc.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To perform routine monitoring of temperature and humidity in the facility during the holidays if required.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To perform any task assigned by the Engineering Manager after the training with certification prior to any GMP activity.</w:t>
      </w:r>
    </w:p>
    <w:p>
      <w:pPr>
        <w:pStyle w:val="style179"/>
        <w:numPr>
          <w:ilvl w:val="0"/>
          <w:numId w:val="15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Nov 2008 – Sep 2021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Facilities Technician (Water Treatment, Power Plant, HVACs, Chillers, Pump Station.)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Toshiba Information Equipment Philippines INC. Electronics &amp; Semiconductors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103 East Main, Ave Ext. Special Export Processing </w:t>
      </w:r>
      <w:r>
        <w:rPr>
          <w:rFonts w:ascii="Calibri" w:cs="Calibri" w:eastAsia="Calibri" w:hAnsi="Calibri"/>
          <w:sz w:val="26"/>
          <w:szCs w:val="26"/>
          <w:lang w:val="en-US"/>
        </w:rPr>
        <w:t>Zone, Laguna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Techno Park </w:t>
      </w:r>
      <w:r>
        <w:rPr>
          <w:rFonts w:ascii="Calibri" w:cs="Calibri" w:eastAsia="Calibri" w:hAnsi="Calibri"/>
          <w:sz w:val="26"/>
          <w:szCs w:val="26"/>
          <w:lang w:val="en-US"/>
        </w:rPr>
        <w:t>binan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City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Water treatment Plant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Facilities Maintenance/technician handle Operation and maintenance for water treatment plant, responsible for the production of D.I water, Ultra Pure water, (using reverse Osmosis filtration) performs monitoring , troubleshooting , maintenance and fabrication work, welding etc.. (electrical and mechanical)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Power Plant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Generate up to 24Mega watts Capacity of </w:t>
      </w:r>
      <w:r>
        <w:rPr>
          <w:rFonts w:ascii="Calibri" w:cs="Calibri" w:eastAsia="Calibri" w:hAnsi="Calibri"/>
          <w:sz w:val="26"/>
          <w:szCs w:val="26"/>
          <w:lang w:val="en-US"/>
        </w:rPr>
        <w:t>Genset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(Niigata and </w:t>
      </w:r>
      <w:r>
        <w:rPr>
          <w:rFonts w:ascii="Calibri" w:cs="Calibri" w:eastAsia="Calibri" w:hAnsi="Calibri"/>
          <w:sz w:val="26"/>
          <w:szCs w:val="26"/>
          <w:lang w:val="en-US"/>
        </w:rPr>
        <w:t>Mitsubishi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generators).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Operation and maintenance of 3Units of 4mega watts V-type Niigata </w:t>
      </w:r>
      <w:r>
        <w:rPr>
          <w:rFonts w:ascii="Calibri" w:cs="Calibri" w:eastAsia="Calibri" w:hAnsi="Calibri"/>
          <w:sz w:val="26"/>
          <w:szCs w:val="26"/>
          <w:lang w:val="en-US"/>
        </w:rPr>
        <w:t>gensets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, 4Units of 2mega watts IN-Line </w:t>
      </w:r>
      <w:r>
        <w:rPr>
          <w:rFonts w:ascii="Calibri" w:cs="Calibri" w:eastAsia="Calibri" w:hAnsi="Calibri"/>
          <w:sz w:val="26"/>
          <w:szCs w:val="26"/>
          <w:lang w:val="en-US"/>
        </w:rPr>
        <w:t>niigata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>genset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&amp; 2Units of 2megawatts 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Mitsubishi </w:t>
      </w:r>
      <w:r>
        <w:rPr>
          <w:rFonts w:ascii="Calibri" w:cs="Calibri" w:eastAsia="Calibri" w:hAnsi="Calibri"/>
          <w:sz w:val="26"/>
          <w:szCs w:val="26"/>
          <w:lang w:val="en-US"/>
        </w:rPr>
        <w:t>genset.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Operation and maintenance of </w:t>
      </w:r>
      <w:r>
        <w:rPr>
          <w:rFonts w:ascii="Calibri" w:cs="Calibri" w:eastAsia="Calibri" w:hAnsi="Calibri"/>
          <w:sz w:val="26"/>
          <w:szCs w:val="26"/>
          <w:lang w:val="en-US"/>
        </w:rPr>
        <w:t>controls, auxiliaries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I </w:t>
      </w:r>
      <w:r>
        <w:rPr>
          <w:rFonts w:ascii="Calibri" w:cs="Calibri" w:eastAsia="Calibri" w:hAnsi="Calibri"/>
          <w:sz w:val="26"/>
          <w:szCs w:val="26"/>
          <w:lang w:val="en-US"/>
        </w:rPr>
        <w:t>power plant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like LSFO, ADO (automotive diesel Oil) ammonia &amp; Lube Oil </w:t>
      </w:r>
      <w:r>
        <w:rPr>
          <w:rFonts w:ascii="Calibri" w:cs="Calibri" w:eastAsia="Calibri" w:hAnsi="Calibri"/>
          <w:sz w:val="26"/>
          <w:szCs w:val="26"/>
          <w:lang w:val="en-US"/>
        </w:rPr>
        <w:t>argina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Ns-40.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(HVACs and Chillers) Air handling Units.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Operation and maintenance of 30RB chillers 5unit each has 160toner capacity all in capacity 800toner.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Operation and maintenance of USX chillers modular type has a capacity of 220toner.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Operation and maintenance of 10Units AHU’s 50tr capacity each and 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1unit 100tr capacity.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Trouble shooting ( electrical and Mechanical) Fabrication works </w:t>
      </w:r>
    </w:p>
    <w:p>
      <w:pPr>
        <w:pStyle w:val="style179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(Brazing of copper pipes, perform welding SMAW, TIG)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Performs Monthly Cleaning of pre-filter, greasing of pillow blocks, vibration checking, belt tension and laser alignment for pulley.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Monthly Pressure wash condenser coil and pre filter.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Attend Concerns regarding facilities Equipment malfunction and troubleshoot.</w:t>
      </w:r>
    </w:p>
    <w:p>
      <w:pPr>
        <w:pStyle w:val="style179"/>
        <w:numPr>
          <w:ilvl w:val="0"/>
          <w:numId w:val="16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Assisted Subcontractor. PM and projects and activities.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Jan 2007 – Jul 2008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Facilities Technician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Amherst </w:t>
      </w:r>
      <w:r>
        <w:rPr>
          <w:rFonts w:ascii="Calibri" w:cs="Calibri" w:eastAsia="Calibri" w:hAnsi="Calibri"/>
          <w:sz w:val="26"/>
          <w:szCs w:val="26"/>
          <w:lang w:val="en-US"/>
        </w:rPr>
        <w:t>Parenterals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Inc. (United Laboratories Inc.) Pharmaceutical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Donjose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>Sta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Rosa Laguna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Engineering and Maintenance Department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Facilities technician for HVAC unit, water treatment plant, boiler, chillers, compress air, pump station and all utilities operation, performs monitoring, operation, maintenance and fabrication works.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Job Responsibility: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Start-up shut down operation of HVAC System, perform Operation/Monitoring and Maintenance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Responsible for the operation/Monitoring and Maintenance of Water Treatment Plant </w:t>
      </w:r>
      <w:r>
        <w:rPr>
          <w:rFonts w:ascii="Calibri" w:cs="Calibri" w:eastAsia="Calibri" w:hAnsi="Calibri"/>
          <w:sz w:val="26"/>
          <w:szCs w:val="26"/>
          <w:lang w:val="en-US"/>
        </w:rPr>
        <w:t>amd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Sewage treatment plant.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Assisted production personnel for the production of ampoules and vial,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In charge in replacement of gases use in production LPG, OXYGEN and NITROGEN.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Responsible for the operation of compress air, boiler, and chillers.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Perform sterilization of D.I tanks and lines, transferring of regeneration chemicals, </w:t>
      </w:r>
      <w:r>
        <w:rPr>
          <w:rFonts w:ascii="Calibri" w:cs="Calibri" w:eastAsia="Calibri" w:hAnsi="Calibri"/>
          <w:sz w:val="26"/>
          <w:szCs w:val="26"/>
          <w:lang w:val="en-US"/>
        </w:rPr>
        <w:t>Hcl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and </w:t>
      </w:r>
      <w:r>
        <w:rPr>
          <w:rFonts w:ascii="Calibri" w:cs="Calibri" w:eastAsia="Calibri" w:hAnsi="Calibri"/>
          <w:sz w:val="26"/>
          <w:szCs w:val="26"/>
          <w:lang w:val="en-US"/>
        </w:rPr>
        <w:t>Naoh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use for regeneration of water treatment system.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Perform chemical treatment in cooling tower </w:t>
      </w:r>
      <w:r>
        <w:rPr>
          <w:rFonts w:ascii="Calibri" w:cs="Calibri" w:eastAsia="Calibri" w:hAnsi="Calibri"/>
          <w:sz w:val="26"/>
          <w:szCs w:val="26"/>
          <w:lang w:val="en-US"/>
        </w:rPr>
        <w:t>amd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conventional pump for drinking.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 all preventive maintenance of production equipment and machines, ensure effectiveness and efficiency.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Perform </w:t>
      </w:r>
      <w:r>
        <w:rPr>
          <w:rFonts w:ascii="Calibri" w:cs="Calibri" w:eastAsia="Calibri" w:hAnsi="Calibri"/>
          <w:sz w:val="26"/>
          <w:szCs w:val="26"/>
          <w:lang w:val="en-US"/>
        </w:rPr>
        <w:t>ozonation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of WFI tank, </w:t>
      </w:r>
      <w:r>
        <w:rPr>
          <w:rFonts w:ascii="Calibri" w:cs="Calibri" w:eastAsia="Calibri" w:hAnsi="Calibri"/>
          <w:sz w:val="26"/>
          <w:szCs w:val="26"/>
          <w:lang w:val="en-US"/>
        </w:rPr>
        <w:t>perform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Airborne particle count in cleanroom area.</w:t>
      </w:r>
    </w:p>
    <w:p>
      <w:pPr>
        <w:pStyle w:val="style179"/>
        <w:numPr>
          <w:ilvl w:val="0"/>
          <w:numId w:val="17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Perform cleaning of tools and spare parts inventory.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Oct 2005 – Mar 2006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  <w:r>
        <w:rPr>
          <w:rFonts w:ascii="Calibri" w:cs="Calibri" w:eastAsia="Calibri" w:hAnsi="Calibri"/>
          <w:i/>
          <w:iCs/>
          <w:sz w:val="26"/>
          <w:szCs w:val="26"/>
          <w:lang w:val="en-US"/>
        </w:rPr>
        <w:t>(5 Months, 4 Weeks)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Production Operator/inspection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TRP (Tokai Rika </w:t>
      </w:r>
      <w:r>
        <w:rPr>
          <w:rFonts w:ascii="Calibri" w:cs="Calibri" w:eastAsia="Calibri" w:hAnsi="Calibri"/>
          <w:sz w:val="26"/>
          <w:szCs w:val="26"/>
          <w:lang w:val="en-US"/>
        </w:rPr>
        <w:t>phils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) Automobile / Vehicle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Toyota </w:t>
      </w:r>
      <w:r>
        <w:rPr>
          <w:rFonts w:ascii="Calibri" w:cs="Calibri" w:eastAsia="Calibri" w:hAnsi="Calibri"/>
          <w:sz w:val="26"/>
          <w:szCs w:val="26"/>
          <w:lang w:val="en-US"/>
        </w:rPr>
        <w:t>Sta.Rosa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(Laguna) Industrial Complex, SEPZ </w:t>
      </w:r>
      <w:r>
        <w:rPr>
          <w:rFonts w:ascii="Calibri" w:cs="Calibri" w:eastAsia="Calibri" w:hAnsi="Calibri"/>
          <w:sz w:val="26"/>
          <w:szCs w:val="26"/>
          <w:lang w:val="en-US"/>
        </w:rPr>
        <w:t>Brgy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>Pulong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>Sta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Cruz, Laguna 4026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179"/>
        <w:numPr>
          <w:ilvl w:val="0"/>
          <w:numId w:val="18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Operator of injection machines (</w:t>
      </w:r>
      <w:r>
        <w:rPr>
          <w:rFonts w:ascii="Calibri" w:cs="Calibri" w:eastAsia="Calibri" w:hAnsi="Calibri"/>
          <w:sz w:val="26"/>
          <w:szCs w:val="26"/>
          <w:lang w:val="en-US"/>
        </w:rPr>
        <w:t>sumitomo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&amp; </w:t>
      </w:r>
      <w:r>
        <w:rPr>
          <w:rFonts w:ascii="Calibri" w:cs="Calibri" w:eastAsia="Calibri" w:hAnsi="Calibri"/>
          <w:sz w:val="26"/>
          <w:szCs w:val="26"/>
          <w:lang w:val="en-US"/>
        </w:rPr>
        <w:t>niigata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machines)</w:t>
      </w:r>
    </w:p>
    <w:p>
      <w:pPr>
        <w:pStyle w:val="style179"/>
        <w:numPr>
          <w:ilvl w:val="0"/>
          <w:numId w:val="18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Inspector of plastic molding products.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Feb 2005 – Jul 2005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i/>
          <w:iCs/>
          <w:sz w:val="26"/>
          <w:szCs w:val="26"/>
          <w:lang w:val="en-US"/>
        </w:rPr>
      </w:pPr>
      <w:r>
        <w:rPr>
          <w:rFonts w:ascii="Calibri" w:cs="Calibri" w:eastAsia="Calibri" w:hAnsi="Calibri"/>
          <w:i/>
          <w:iCs/>
          <w:sz w:val="26"/>
          <w:szCs w:val="26"/>
          <w:lang w:val="en-US"/>
        </w:rPr>
        <w:t>(5 Months, 3 Weeks)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Machine operator/ inspector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SAGARA </w:t>
      </w:r>
      <w:r>
        <w:rPr>
          <w:rFonts w:ascii="Calibri" w:cs="Calibri" w:eastAsia="Calibri" w:hAnsi="Calibri"/>
          <w:sz w:val="26"/>
          <w:szCs w:val="26"/>
          <w:lang w:val="en-US"/>
        </w:rPr>
        <w:t>Metroplastic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Industrial corporation Automobile / Vehicle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Brgy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, </w:t>
      </w:r>
      <w:r>
        <w:rPr>
          <w:rFonts w:ascii="Calibri" w:cs="Calibri" w:eastAsia="Calibri" w:hAnsi="Calibri"/>
          <w:sz w:val="26"/>
          <w:szCs w:val="26"/>
          <w:lang w:val="en-US"/>
        </w:rPr>
        <w:t>Paciano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sz w:val="26"/>
          <w:szCs w:val="26"/>
          <w:lang w:val="en-US"/>
        </w:rPr>
        <w:t>Calamba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Laguna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179"/>
        <w:numPr>
          <w:ilvl w:val="0"/>
          <w:numId w:val="19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Machine Operator of Sumitomo &amp; </w:t>
      </w:r>
      <w:r>
        <w:rPr>
          <w:rFonts w:ascii="Calibri" w:cs="Calibri" w:eastAsia="Calibri" w:hAnsi="Calibri"/>
          <w:sz w:val="26"/>
          <w:szCs w:val="26"/>
          <w:lang w:val="en-US"/>
        </w:rPr>
        <w:t>niigata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 injection machine.</w:t>
      </w:r>
    </w:p>
    <w:p>
      <w:pPr>
        <w:pStyle w:val="style179"/>
        <w:numPr>
          <w:ilvl w:val="0"/>
          <w:numId w:val="19"/>
        </w:numPr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Inspector of plastic products</w:t>
      </w:r>
    </w:p>
    <w:p>
      <w:pPr>
        <w:pStyle w:val="style179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179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hAnsi="Calibri"/>
          <w:noProof/>
          <w:lang w:eastAsia="es-ES_tradnl"/>
        </w:rPr>
        <mc:AlternateContent>
          <mc:Choice Requires="wps">
            <w:drawing>
              <wp:anchor distT="0" distB="0" distL="0" distR="0" simplePos="false" relativeHeight="35" behindDoc="tru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52495" cy="301625"/>
                <wp:effectExtent l="0" t="0" r="0" b="3175"/>
                <wp:wrapNone/>
                <wp:docPr id="1060" name="Rectangle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52495" cy="301625"/>
                        </a:xfrm>
                        <a:prstGeom prst="rect"/>
                        <a:solidFill>
                          <a:srgbClr val="f9edcb"/>
                        </a:solidFill>
                        <a:ln>
                          <a:noFill/>
                        </a:ln>
                      </wps:spPr>
                      <wps:txbx id="1060">
                        <w:txbxContent>
                          <w:p>
                            <w:pPr>
                              <w:pStyle w:val="style0"/>
                              <w:tabs>
                                <w:tab w:val="left" w:leader="none" w:pos="4760"/>
                              </w:tabs>
                              <w:spacing w:lineRule="exact" w:line="340"/>
                              <w:ind w:right="-852"/>
                              <w:rPr>
                                <w:rFonts w:ascii="Calibri" w:cs="Calibri" w:eastAsia="Calibri" w:hAnsi="Calibr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alibri" w:cs="Calibri" w:eastAsia="Calibri" w:hAnsi="Calibr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CHARACTER REFERENCES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484e5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0" fillcolor="#f9edcb" stroked="f" style="position:absolute;margin-left:0.0pt;margin-top:0.0pt;width:271.85pt;height:23.75pt;z-index:-2147483612;mso-position-horizontal-relative:text;mso-position-vertical-relative:text;mso-width-percent:0;mso-height-percent:0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tabs>
                          <w:tab w:val="left" w:leader="none" w:pos="4760"/>
                        </w:tabs>
                        <w:spacing w:lineRule="exact" w:line="340"/>
                        <w:ind w:right="-852"/>
                        <w:rPr>
                          <w:rFonts w:ascii="Calibri" w:cs="Calibri" w:eastAsia="Calibri" w:hAnsi="Calibr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Calibri" w:cs="Calibri" w:eastAsia="Calibri" w:hAnsi="Calibri"/>
                          <w:b/>
                          <w:bCs/>
                          <w:sz w:val="26"/>
                          <w:szCs w:val="26"/>
                          <w:lang w:val="en-US"/>
                        </w:rPr>
                        <w:t>CHARACTER REFERENCES</w:t>
                      </w:r>
                    </w:p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</w:pPr>
                      <w:r>
                        <w:rPr>
                          <w:rFonts w:ascii="Arial" w:cs="Arial" w:hAnsi="Arial"/>
                          <w:b/>
                          <w:bCs/>
                          <w:color w:val="484e5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Cendeo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Tuiza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Senior </w:t>
      </w:r>
      <w:r>
        <w:rPr>
          <w:rFonts w:ascii="Calibri" w:cs="Calibri" w:eastAsia="Calibri" w:hAnsi="Calibri"/>
          <w:sz w:val="26"/>
          <w:szCs w:val="26"/>
          <w:lang w:val="en-US"/>
        </w:rPr>
        <w:t>technician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Toshiba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09569540432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/>
        <w:fldChar w:fldCharType="begin"/>
      </w:r>
      <w:r>
        <w:instrText xml:space="preserve"> HYPERLINK "mailto:c-DingTuiza@yahoo.com" </w:instrText>
      </w:r>
      <w:r>
        <w:rPr/>
        <w:fldChar w:fldCharType="separate"/>
      </w:r>
      <w:r>
        <w:rPr>
          <w:rStyle w:val="style85"/>
          <w:rFonts w:ascii="Calibri" w:cs="Calibri" w:eastAsia="Calibri" w:hAnsi="Calibri"/>
          <w:sz w:val="26"/>
          <w:szCs w:val="26"/>
          <w:lang w:val="en-US"/>
        </w:rPr>
        <w:t>c-DingTuiza@yahoo.com</w:t>
      </w:r>
      <w:r>
        <w:rPr/>
        <w:fldChar w:fldCharType="end"/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b/>
          <w:bCs/>
          <w:sz w:val="26"/>
          <w:szCs w:val="26"/>
          <w:lang w:val="en-US"/>
        </w:rPr>
      </w:pP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Chris 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romer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 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>Adona</w:t>
      </w:r>
      <w:r>
        <w:rPr>
          <w:rFonts w:ascii="Calibri" w:cs="Calibri" w:eastAsia="Calibri" w:hAnsi="Calibri"/>
          <w:b/>
          <w:bCs/>
          <w:sz w:val="26"/>
          <w:szCs w:val="26"/>
          <w:lang w:val="en-US"/>
        </w:rPr>
        <w:t xml:space="preserve">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E</w:t>
      </w:r>
      <w:r>
        <w:rPr>
          <w:rFonts w:ascii="Calibri" w:cs="Calibri" w:eastAsia="Calibri" w:hAnsi="Calibri"/>
          <w:sz w:val="26"/>
          <w:szCs w:val="26"/>
          <w:lang w:val="en-US"/>
        </w:rPr>
        <w:t xml:space="preserve">ngineer </w:t>
      </w:r>
      <w:r>
        <w:rPr>
          <w:rFonts w:ascii="Calibri" w:cs="Calibri" w:eastAsia="Calibri" w:hAnsi="Calibri"/>
          <w:sz w:val="26"/>
          <w:szCs w:val="26"/>
          <w:lang w:val="en-US"/>
        </w:rPr>
        <w:t>Supervisor Toshiba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 xml:space="preserve">09178890199 </w:t>
      </w:r>
    </w:p>
    <w:p>
      <w:pPr>
        <w:pStyle w:val="style0"/>
        <w:tabs>
          <w:tab w:val="left" w:leader="none" w:pos="4760"/>
        </w:tabs>
        <w:spacing w:lineRule="exact" w:line="340"/>
        <w:ind w:right="-852"/>
        <w:rPr>
          <w:rFonts w:ascii="Calibri" w:cs="Calibri" w:eastAsia="Calibri" w:hAnsi="Calibri"/>
          <w:sz w:val="26"/>
          <w:szCs w:val="26"/>
          <w:lang w:val="en-US"/>
        </w:rPr>
      </w:pPr>
      <w:r>
        <w:rPr>
          <w:rFonts w:ascii="Calibri" w:cs="Calibri" w:eastAsia="Calibri" w:hAnsi="Calibri"/>
          <w:sz w:val="26"/>
          <w:szCs w:val="26"/>
          <w:lang w:val="en-US"/>
        </w:rPr>
        <w:t>chrisromer@yahoo.com</w:t>
      </w:r>
    </w:p>
    <w:p>
      <w:pPr>
        <w:pStyle w:val="style0"/>
        <w:tabs>
          <w:tab w:val="left" w:leader="none" w:pos="4760"/>
        </w:tabs>
        <w:spacing w:lineRule="exact" w:line="340"/>
        <w:ind w:left="-993" w:right="-852"/>
        <w:rPr>
          <w:rFonts w:ascii="Calibri" w:cs="Calibri" w:eastAsia="Calibri" w:hAnsi="Calibri"/>
          <w:sz w:val="26"/>
          <w:szCs w:val="26"/>
          <w:lang w:val="en-US"/>
        </w:rPr>
      </w:pPr>
    </w:p>
    <w:p>
      <w:pPr>
        <w:pStyle w:val="style0"/>
        <w:spacing w:after="160" w:lineRule="auto" w:line="259"/>
        <w:rPr>
          <w:rFonts w:ascii="Calibri" w:cs="Courier New" w:eastAsia="Calibri" w:hAnsi="Calibri"/>
          <w:color w:val="0563c1"/>
          <w:sz w:val="18"/>
          <w:szCs w:val="18"/>
          <w:lang w:val="en-US" w:eastAsia="es-ES_tradnl"/>
        </w:rPr>
      </w:pPr>
    </w:p>
    <w:p>
      <w:pPr>
        <w:pStyle w:val="style0"/>
        <w:spacing w:after="160" w:lineRule="auto" w:line="259"/>
        <w:rPr>
          <w:rFonts w:ascii="Calibri" w:cs="Courier New" w:eastAsia="Calibri" w:hAnsi="Calibri"/>
          <w:color w:val="0563c1"/>
          <w:sz w:val="18"/>
          <w:szCs w:val="18"/>
          <w:lang w:val="en-US" w:eastAsia="es-ES_tradnl"/>
        </w:rPr>
      </w:pPr>
    </w:p>
    <w:p>
      <w:pPr>
        <w:pStyle w:val="style0"/>
        <w:spacing w:after="160" w:lineRule="auto" w:line="259"/>
        <w:rPr/>
      </w:pPr>
      <w:r>
        <w:rPr>
          <w:rFonts w:ascii="Poppins" w:cs="Poppins" w:hAnsi="Poppins"/>
          <w:noProof/>
          <w:lang w:val="fr-FR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-790575</wp:posOffset>
                </wp:positionH>
                <wp:positionV relativeFrom="paragraph">
                  <wp:posOffset>4545330</wp:posOffset>
                </wp:positionV>
                <wp:extent cx="7035800" cy="308609"/>
                <wp:effectExtent l="0" t="0" r="0" b="0"/>
                <wp:wrapNone/>
                <wp:docPr id="1061" name="Zone de text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35800" cy="308609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61">
                        <w:txbxContent>
                          <w:p>
                            <w:pPr>
                              <w:pStyle w:val="style0"/>
                              <w:tabs>
                                <w:tab w:val="left" w:leader="none" w:pos="426"/>
                              </w:tabs>
                              <w:spacing w:lineRule="auto" w:line="360"/>
                              <w:ind w:left="-425" w:right="-242"/>
                              <w:jc w:val="center"/>
                              <w:contextualSpacing/>
                              <w:rPr>
                                <w:rFonts w:ascii="Poppins" w:cs="Poppins" w:hAnsi="Poppi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1" fillcolor="white" stroked="f" style="position:absolute;margin-left:-62.25pt;margin-top:357.9pt;width:554.0pt;height:24.3pt;z-index:25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tabs>
                          <w:tab w:val="left" w:leader="none" w:pos="426"/>
                        </w:tabs>
                        <w:spacing w:lineRule="auto" w:line="360"/>
                        <w:ind w:left="-425" w:right="-242"/>
                        <w:jc w:val="center"/>
                        <w:contextualSpacing/>
                        <w:rPr>
                          <w:rFonts w:ascii="Poppins" w:cs="Poppins" w:hAnsi="Poppins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End w:id="0"/>
    </w:p>
    <w:sectPr>
      <w:pgSz w:w="11900" w:h="16840" w:orient="portrait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002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0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Arial"/>
    <w:panose1 w:val="02040503050004030204"/>
    <w:charset w:val="00"/>
    <w:family w:val="roman"/>
    <w:pitch w:val="variable"/>
    <w:sig w:usb0="00000001" w:usb1="420024FF" w:usb2="02000000" w:usb3="00000000" w:csb0="0000019F" w:csb1="00000000"/>
  </w:font>
  <w:font w:name="Lucida Grande">
    <w:altName w:val="Lucida Grande"/>
    <w:panose1 w:val="00000000000000000000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001010101"/>
    <w:charset w:val="86"/>
    <w:family w:val="auto"/>
    <w:pitch w:val="variable"/>
    <w:sig w:usb0="00000001" w:usb1="080E0000" w:usb2="00000010" w:usb3="00000000" w:csb0="0004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alibri"/>
    <w:panose1 w:val="020b05020200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Arial"/>
    <w:panose1 w:val="00000500000000000000"/>
    <w:charset w:val="4d"/>
    <w:family w:val="auto"/>
    <w:pitch w:val="variable"/>
    <w:sig w:usb0="00000001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5F7EC464"/>
    <w:lvl w:ilvl="0" w:tplc="15AE1498">
      <w:start w:val="1"/>
      <w:numFmt w:val="bullet"/>
      <w:lvlText w:val=""/>
      <w:lvlJc w:val="left"/>
      <w:pPr>
        <w:ind w:left="720" w:hanging="360"/>
      </w:pPr>
      <w:rPr>
        <w:rFonts w:ascii="Wingdings" w:cs="Times New Roman" w:eastAsia="MS Mincho" w:hAnsi="Wingdings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F612CA9E"/>
    <w:lvl w:ilvl="0" w:tplc="ADA29E56">
      <w:start w:val="5"/>
      <w:numFmt w:val="bullet"/>
      <w:lvlText w:val="-"/>
      <w:lvlJc w:val="left"/>
      <w:pPr>
        <w:ind w:left="720" w:hanging="360"/>
      </w:pPr>
      <w:rPr>
        <w:rFonts w:ascii="Arial" w:cs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77ECF8DC"/>
    <w:lvl w:ilvl="0" w:tplc="15AE1498">
      <w:start w:val="1"/>
      <w:numFmt w:val="bullet"/>
      <w:lvlText w:val=""/>
      <w:lvlJc w:val="left"/>
      <w:pPr>
        <w:ind w:left="720" w:hanging="360"/>
      </w:pPr>
      <w:rPr>
        <w:rFonts w:ascii="Wingdings" w:cs="Times New Roman" w:eastAsia="MS Mincho" w:hAnsi="Wingdings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7CFE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AD008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575A9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5B0A0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2C6E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7F30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11"/>
  </w:num>
  <w:num w:numId="11">
    <w:abstractNumId w:val="0"/>
  </w:num>
  <w:num w:numId="12">
    <w:abstractNumId w:val="6"/>
  </w:num>
  <w:num w:numId="13">
    <w:abstractNumId w:val="5"/>
  </w:num>
  <w:num w:numId="14">
    <w:abstractNumId w:val="10"/>
  </w:num>
  <w:num w:numId="15">
    <w:abstractNumId w:val="16"/>
  </w:num>
  <w:num w:numId="16">
    <w:abstractNumId w:val="15"/>
  </w:num>
  <w:num w:numId="17">
    <w:abstractNumId w:val="14"/>
  </w:num>
  <w:num w:numId="18">
    <w:abstractNumId w:val="13"/>
  </w:num>
  <w:num w:numId="19">
    <w:abstractNumId w:val="1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38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cs="Times New Roman" w:eastAsia="MS Mincho" w:hAnsi="Cambria"/>
        <w:lang w:val="fr-FR" w:bidi="ar-SA" w:eastAsia="fr-FR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  <w:lang w:val="es-ES_tradnl" w:eastAsia="es-E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rFonts w:ascii="Lucida Grande" w:cs="Lucida Grande" w:hAnsi="Lucida Grande"/>
      <w:sz w:val="18"/>
      <w:szCs w:val="18"/>
    </w:rPr>
  </w:style>
  <w:style w:type="character" w:customStyle="1" w:styleId="style4097">
    <w:name w:val="Balloon Text Char"/>
    <w:next w:val="style4097"/>
    <w:link w:val="style153"/>
    <w:uiPriority w:val="99"/>
    <w:rPr>
      <w:rFonts w:ascii="Lucida Grande" w:cs="Lucida Grande" w:hAnsi="Lucida Grande"/>
      <w:sz w:val="18"/>
      <w:szCs w:val="18"/>
    </w:rPr>
  </w:style>
  <w:style w:type="paragraph" w:customStyle="1" w:styleId="style4098">
    <w:name w:val="Colorful List - Accent 11"/>
    <w:basedOn w:val="style0"/>
    <w:next w:val="style4098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252"/>
        <w:tab w:val="right" w:leader="none" w:pos="8504"/>
      </w:tabs>
    </w:pPr>
    <w:rPr/>
  </w:style>
  <w:style w:type="character" w:customStyle="1" w:styleId="style4099">
    <w:name w:val="Header Char_1213f6ea-b1f5-4e54-b091-f56ce73d79a4"/>
    <w:basedOn w:val="style65"/>
    <w:next w:val="style4099"/>
    <w:link w:val="style31"/>
    <w:uiPriority w:val="99"/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252"/>
        <w:tab w:val="right" w:leader="none" w:pos="8504"/>
      </w:tabs>
    </w:pPr>
    <w:rPr/>
  </w:style>
  <w:style w:type="character" w:customStyle="1" w:styleId="style4100">
    <w:name w:val="Footer Char_807d0c0a-709c-4ad4-9789-d94596b61403"/>
    <w:basedOn w:val="style65"/>
    <w:next w:val="style4100"/>
    <w:link w:val="style32"/>
    <w:uiPriority w:val="99"/>
  </w:style>
  <w:style w:type="character" w:styleId="style85">
    <w:name w:val="Hyperlink"/>
    <w:next w:val="style85"/>
    <w:uiPriority w:val="99"/>
    <w:rPr>
      <w:color w:val="0000ff"/>
      <w:u w:val="single"/>
    </w:rPr>
  </w:style>
  <w:style w:type="character" w:customStyle="1" w:styleId="style4101">
    <w:name w:val="Unresolved Mention1"/>
    <w:basedOn w:val="style65"/>
    <w:next w:val="style4101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rFonts w:ascii="Times New Roman" w:eastAsia="SimSun" w:hAnsi="Times New Roman"/>
      <w:lang w:val="en-US" w:eastAsia="en-US"/>
    </w:rPr>
  </w:style>
  <w:style w:type="paragraph" w:styleId="style179">
    <w:name w:val="List Paragraph"/>
    <w:basedOn w:val="style0"/>
    <w:next w:val="style179"/>
    <w:qFormat/>
    <w:uiPriority w:val="72"/>
    <w:pPr>
      <w:ind w:left="720"/>
      <w:contextualSpacing/>
    </w:pPr>
    <w:rPr/>
  </w:style>
  <w:style w:type="paragraph" w:styleId="style62">
    <w:name w:val="Title"/>
    <w:basedOn w:val="style0"/>
    <w:next w:val="style0"/>
    <w:link w:val="style4102"/>
    <w:qFormat/>
    <w:uiPriority w:val="10"/>
    <w:pPr>
      <w:contextualSpacing/>
    </w:pPr>
    <w:rPr>
      <w:rFonts w:eastAsia="SimSun"/>
      <w:spacing w:val="-10"/>
      <w:kern w:val="28"/>
      <w:sz w:val="56"/>
      <w:szCs w:val="56"/>
    </w:rPr>
  </w:style>
  <w:style w:type="character" w:customStyle="1" w:styleId="style4102">
    <w:name w:val="Title Char_68b0b3e7-8ab2-45be-9494-a7cbcb47dba3"/>
    <w:basedOn w:val="style65"/>
    <w:next w:val="style4102"/>
    <w:link w:val="style62"/>
    <w:uiPriority w:val="10"/>
    <w:rPr>
      <w:rFonts w:ascii="Cambria" w:cs="Times New Roman" w:eastAsia="SimSun" w:hAnsi="Cambria"/>
      <w:spacing w:val="-10"/>
      <w:kern w:val="28"/>
      <w:sz w:val="56"/>
      <w:szCs w:val="56"/>
      <w:lang w:val="es-ES_tradnl" w:eastAsia="es-ES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37776-1892-1F4B-8A37-6F3E994EF9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Words>1235</Words>
  <Pages>5</Pages>
  <Characters>7981</Characters>
  <Application>WPS Office</Application>
  <DocSecurity>0</DocSecurity>
  <Paragraphs>306</Paragraphs>
  <ScaleCrop>false</ScaleCrop>
  <Company>ECOLE HOTELIERE LAUSANNE</Company>
  <LinksUpToDate>false</LinksUpToDate>
  <CharactersWithSpaces>9132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2023-04-26T07:54:00Z</dcterms:created>
  <dc:creator>©Azurius;My-resume-templates.com ©Copyright AZURIUS SL;AZURIUS SL ©Copyright;Charles Houssiaux AZURIUS SL</dc:creator>
  <lastModifiedBy>CPH2333</lastModifiedBy>
  <dcterms:modified xsi:type="dcterms:W3CDTF">2023-11-19T14:50:32Z</dcterms:modified>
  <revision>244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9d8b37050e544865886153078d81d40f</vt:lpwstr>
  </property>
</Properties>
</file>